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D62" w:rsidRDefault="00DD2D62" w:rsidP="00DD2D62">
      <w:r w:rsidRPr="00DD2D62">
        <w:rPr>
          <w:b/>
          <w:noProof/>
          <w:lang w:eastAsia="es-SV"/>
        </w:rPr>
        <w:drawing>
          <wp:anchor distT="0" distB="0" distL="114300" distR="114300" simplePos="0" relativeHeight="251658239" behindDoc="0" locked="0" layoutInCell="1" allowOverlap="1" wp14:anchorId="250CBD6A" wp14:editId="74CB5589">
            <wp:simplePos x="0" y="0"/>
            <wp:positionH relativeFrom="column">
              <wp:posOffset>5206365</wp:posOffset>
            </wp:positionH>
            <wp:positionV relativeFrom="paragraph">
              <wp:posOffset>-691515</wp:posOffset>
            </wp:positionV>
            <wp:extent cx="1352550" cy="900430"/>
            <wp:effectExtent l="0" t="0" r="0" b="0"/>
            <wp:wrapSquare wrapText="bothSides"/>
            <wp:docPr id="2" name="1 Imagen" descr="logo MINEC V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NEC V2-01.jpg"/>
                    <pic:cNvPicPr/>
                  </pic:nvPicPr>
                  <pic:blipFill>
                    <a:blip r:embed="rId8" cstate="print"/>
                    <a:srcRect t="14650" b="1528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D62">
        <w:rPr>
          <w:b/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79D544B" wp14:editId="29B78DE6">
            <wp:simplePos x="0" y="0"/>
            <wp:positionH relativeFrom="column">
              <wp:posOffset>-765810</wp:posOffset>
            </wp:positionH>
            <wp:positionV relativeFrom="paragraph">
              <wp:posOffset>-690245</wp:posOffset>
            </wp:positionV>
            <wp:extent cx="838200" cy="819785"/>
            <wp:effectExtent l="0" t="0" r="0" b="0"/>
            <wp:wrapSquare wrapText="bothSides"/>
            <wp:docPr id="1" name="0 Imagen" descr="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814" w:rsidRDefault="00855814"/>
    <w:p w:rsidR="00855814" w:rsidRDefault="00855814" w:rsidP="00855814">
      <w:pPr>
        <w:pStyle w:val="Prrafodelista"/>
        <w:ind w:left="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</w:p>
    <w:p w:rsidR="00855814" w:rsidRDefault="00855814" w:rsidP="00855814">
      <w:pPr>
        <w:pStyle w:val="Prrafodelista"/>
        <w:ind w:left="1080"/>
      </w:pPr>
    </w:p>
    <w:p w:rsidR="00855814" w:rsidRDefault="00855814" w:rsidP="00855814">
      <w:pPr>
        <w:pStyle w:val="Prrafodelista"/>
        <w:ind w:left="1080"/>
      </w:pPr>
    </w:p>
    <w:p w:rsidR="00855814" w:rsidRDefault="00855814" w:rsidP="00855814">
      <w:pPr>
        <w:pStyle w:val="Prrafodelista"/>
        <w:ind w:left="1080"/>
      </w:pPr>
    </w:p>
    <w:p w:rsidR="00855814" w:rsidRPr="00502C61" w:rsidRDefault="00855814" w:rsidP="00502C61">
      <w:pPr>
        <w:pStyle w:val="Prrafodelista"/>
        <w:spacing w:line="360" w:lineRule="auto"/>
        <w:ind w:left="0"/>
        <w:jc w:val="both"/>
        <w:rPr>
          <w:b/>
          <w:sz w:val="24"/>
        </w:rPr>
      </w:pPr>
      <w:r>
        <w:t xml:space="preserve">En la </w:t>
      </w:r>
      <w:r w:rsidR="00910062">
        <w:t>ciudad de San Salvador</w:t>
      </w:r>
      <w:r w:rsidR="002870C2">
        <w:t>, al 01 día del mes de septiembre</w:t>
      </w:r>
      <w:r>
        <w:t xml:space="preserve"> dos mil diecis</w:t>
      </w:r>
      <w:r w:rsidR="00910062">
        <w:t>iete</w:t>
      </w:r>
      <w:r>
        <w:t xml:space="preserve">, </w:t>
      </w:r>
      <w:r w:rsidR="00502C61">
        <w:br/>
      </w:r>
      <w:r w:rsidRPr="00502C61">
        <w:rPr>
          <w:b/>
          <w:sz w:val="24"/>
        </w:rPr>
        <w:t>SE INFORMA AL PÚBLICO EN GENERAL:</w:t>
      </w:r>
    </w:p>
    <w:p w:rsidR="00855814" w:rsidRDefault="00855814" w:rsidP="00502C61">
      <w:pPr>
        <w:pStyle w:val="Prrafodelista"/>
        <w:spacing w:line="360" w:lineRule="auto"/>
        <w:ind w:left="1080"/>
      </w:pPr>
    </w:p>
    <w:p w:rsidR="00855814" w:rsidRDefault="00BF30E3" w:rsidP="00BF30E3">
      <w:pPr>
        <w:pStyle w:val="Prrafodelista"/>
        <w:spacing w:line="360" w:lineRule="auto"/>
        <w:ind w:left="1418" w:hanging="709"/>
        <w:jc w:val="both"/>
      </w:pPr>
      <w:r>
        <w:t>I-</w:t>
      </w:r>
      <w:r>
        <w:tab/>
        <w:t>Que el articulo 10 numeral 15</w:t>
      </w:r>
      <w:r w:rsidR="00855814">
        <w:t xml:space="preserve"> de la Ley de Acceso a la Información Pública</w:t>
      </w:r>
      <w:r w:rsidR="0095348D">
        <w:t xml:space="preserve"> (LAIP)</w:t>
      </w:r>
      <w:r w:rsidR="00855814">
        <w:t>, establece que los órganos colegiados deberán hacer pública</w:t>
      </w:r>
      <w:r>
        <w:t xml:space="preserve">, </w:t>
      </w:r>
      <w:r w:rsidR="00017C99">
        <w:t>“</w:t>
      </w:r>
      <w:r>
        <w:t xml:space="preserve">El </w:t>
      </w:r>
      <w:r w:rsidRPr="00BF30E3">
        <w:t>Listado de obras en ejecución, con fondos públicos,</w:t>
      </w:r>
      <w:r>
        <w:t xml:space="preserve"> o provenientes de  préstamos otorgados a cualquiera de las entidades del Estado</w:t>
      </w:r>
      <w:r w:rsidRPr="00BF30E3">
        <w:t xml:space="preserve"> </w:t>
      </w:r>
      <w:r>
        <w:t>indicando</w:t>
      </w:r>
      <w:r w:rsidRPr="00BF30E3">
        <w:t>, ubicación exacta, costo total, fuente de financiamiento, número de beneficiarios, tiempo de ejecución, empresa o entidad ejecutora, empresa o entidad supervisora, funcionario de la institución responsable, forma de pago y garantías</w:t>
      </w:r>
      <w:r w:rsidR="00017C99">
        <w:t>”</w:t>
      </w:r>
      <w:r w:rsidRPr="00BF30E3">
        <w:t>.</w:t>
      </w:r>
      <w:r w:rsidR="00855814">
        <w:t>.</w:t>
      </w:r>
    </w:p>
    <w:p w:rsidR="00502C61" w:rsidRDefault="00502C61" w:rsidP="00502C61">
      <w:pPr>
        <w:pStyle w:val="Prrafodelista"/>
        <w:spacing w:line="360" w:lineRule="auto"/>
        <w:ind w:left="1080"/>
      </w:pPr>
    </w:p>
    <w:p w:rsidR="00855814" w:rsidRDefault="00855814" w:rsidP="00BF30E3">
      <w:pPr>
        <w:pStyle w:val="Prrafodelista"/>
        <w:spacing w:line="360" w:lineRule="auto"/>
        <w:ind w:left="1418" w:hanging="709"/>
        <w:jc w:val="both"/>
      </w:pPr>
      <w:r>
        <w:t>II-</w:t>
      </w:r>
      <w:r>
        <w:tab/>
        <w:t>Que en relación a la información mencionada, el Ministerio de Economía, hace del conocimient</w:t>
      </w:r>
      <w:r w:rsidR="0095348D">
        <w:t xml:space="preserve">o a la ciudadanía que </w:t>
      </w:r>
      <w:r w:rsidR="0095348D" w:rsidRPr="0095348D">
        <w:rPr>
          <w:b/>
        </w:rPr>
        <w:t>NO SE HAN EJECUTADO OBRAS</w:t>
      </w:r>
      <w:r w:rsidR="0095348D">
        <w:t xml:space="preserve">, durante el periodo </w:t>
      </w:r>
      <w:r w:rsidR="002870C2">
        <w:t>marzo</w:t>
      </w:r>
      <w:r w:rsidR="0095348D">
        <w:t xml:space="preserve"> 201</w:t>
      </w:r>
      <w:r w:rsidR="002870C2">
        <w:t>6</w:t>
      </w:r>
      <w:r w:rsidR="0095348D">
        <w:t xml:space="preserve"> a </w:t>
      </w:r>
      <w:r w:rsidR="002870C2">
        <w:t>julio</w:t>
      </w:r>
      <w:r w:rsidR="0095348D">
        <w:t xml:space="preserve"> 201</w:t>
      </w:r>
      <w:r w:rsidR="002870C2">
        <w:t>7</w:t>
      </w:r>
      <w:r>
        <w:t xml:space="preserve">; y para tales efectos, se hace público por la presente nota. </w:t>
      </w:r>
    </w:p>
    <w:p w:rsidR="00855814" w:rsidRDefault="00855814" w:rsidP="00855814">
      <w:pPr>
        <w:pStyle w:val="Prrafodelista"/>
        <w:ind w:left="1080"/>
      </w:pPr>
    </w:p>
    <w:p w:rsidR="00855814" w:rsidRDefault="00855814" w:rsidP="00855814">
      <w:pPr>
        <w:pStyle w:val="Prrafodelista"/>
        <w:ind w:left="1080"/>
      </w:pPr>
    </w:p>
    <w:p w:rsidR="00502C61" w:rsidRDefault="00502C61" w:rsidP="00855814">
      <w:pPr>
        <w:pStyle w:val="Prrafodelista"/>
        <w:ind w:left="1080"/>
      </w:pPr>
    </w:p>
    <w:p w:rsidR="00502C61" w:rsidRDefault="00502C61" w:rsidP="00855814">
      <w:pPr>
        <w:pStyle w:val="Prrafodelista"/>
        <w:ind w:left="1080"/>
      </w:pPr>
    </w:p>
    <w:p w:rsidR="00855814" w:rsidRDefault="00855814" w:rsidP="00855814">
      <w:pPr>
        <w:pStyle w:val="Prrafodelista"/>
        <w:ind w:left="1080"/>
      </w:pPr>
      <w:bookmarkStart w:id="0" w:name="_GoBack"/>
      <w:bookmarkEnd w:id="0"/>
    </w:p>
    <w:p w:rsidR="00502C61" w:rsidRDefault="00502C61" w:rsidP="00855814">
      <w:pPr>
        <w:pStyle w:val="Prrafodelista"/>
        <w:ind w:left="1080"/>
      </w:pPr>
    </w:p>
    <w:p w:rsidR="00855814" w:rsidRDefault="00502C61" w:rsidP="00855814">
      <w:pPr>
        <w:pStyle w:val="Prrafodelista"/>
        <w:ind w:left="1080"/>
        <w:jc w:val="center"/>
      </w:pPr>
      <w:r>
        <w:t xml:space="preserve">Lic. </w:t>
      </w:r>
      <w:r w:rsidR="00855814">
        <w:t>Laura Quintanilla de Arias</w:t>
      </w:r>
    </w:p>
    <w:p w:rsidR="00502C61" w:rsidRDefault="002870C2" w:rsidP="002870C2">
      <w:pPr>
        <w:pStyle w:val="Prrafodelista"/>
        <w:ind w:left="1080"/>
        <w:jc w:val="center"/>
      </w:pPr>
      <w:r>
        <w:t>Oficial de Información</w:t>
      </w:r>
    </w:p>
    <w:sectPr w:rsidR="00502C61" w:rsidSect="00C75DBF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961" w:rsidRDefault="00690961">
      <w:pPr>
        <w:spacing w:after="0" w:line="240" w:lineRule="auto"/>
      </w:pPr>
      <w:r>
        <w:separator/>
      </w:r>
    </w:p>
  </w:endnote>
  <w:endnote w:type="continuationSeparator" w:id="0">
    <w:p w:rsidR="00690961" w:rsidRDefault="0069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C61" w:rsidRPr="00502C61" w:rsidRDefault="00502C61" w:rsidP="00502C61">
    <w:pPr>
      <w:pStyle w:val="Piedepgina"/>
      <w:jc w:val="center"/>
      <w:rPr>
        <w:b/>
      </w:rPr>
    </w:pPr>
    <w:r w:rsidRPr="00502C61">
      <w:rPr>
        <w:b/>
      </w:rPr>
      <w:t>MINISTERIO DE ECONOMÍA REPÚBLICA DE EL SALVADOR, C.A.</w:t>
    </w:r>
  </w:p>
  <w:p w:rsidR="00502C61" w:rsidRPr="00502C61" w:rsidRDefault="00502C61" w:rsidP="00502C61">
    <w:pPr>
      <w:pStyle w:val="Piedepgina"/>
      <w:jc w:val="center"/>
    </w:pPr>
    <w:r w:rsidRPr="00502C61">
      <w:t>Alameda Juan Pablo II y Calle Guadalupe Edificio C1 - C2, Centro de Gobierno. San Salvador</w:t>
    </w:r>
  </w:p>
  <w:p w:rsidR="00502C61" w:rsidRPr="00502C61" w:rsidRDefault="00502C61" w:rsidP="00502C61">
    <w:pPr>
      <w:pStyle w:val="Piedepgina"/>
      <w:jc w:val="center"/>
    </w:pPr>
    <w:r w:rsidRPr="00502C61">
      <w:t>Teléfonos (PBX): (503) 2590-5600</w:t>
    </w:r>
  </w:p>
  <w:p w:rsidR="00502C61" w:rsidRPr="00502C61" w:rsidRDefault="00690961" w:rsidP="00502C61">
    <w:pPr>
      <w:pStyle w:val="Piedepgina"/>
      <w:jc w:val="center"/>
    </w:pPr>
    <w:hyperlink r:id="rId1" w:history="1">
      <w:r w:rsidR="00502C61" w:rsidRPr="00502C61">
        <w:rPr>
          <w:rStyle w:val="Hipervnculo"/>
        </w:rPr>
        <w:t>www.minec.gob.sv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961" w:rsidRDefault="00690961">
      <w:pPr>
        <w:spacing w:after="0" w:line="240" w:lineRule="auto"/>
      </w:pPr>
      <w:r>
        <w:separator/>
      </w:r>
    </w:p>
  </w:footnote>
  <w:footnote w:type="continuationSeparator" w:id="0">
    <w:p w:rsidR="00690961" w:rsidRDefault="00690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DD4" w:rsidRDefault="00AA2856">
    <w:pPr>
      <w:pStyle w:val="Encabezado"/>
    </w:pPr>
    <w:r>
      <w:tab/>
      <w:t xml:space="preserve">DIRECCIÓN DE TRANSPARENCIA, ACCESO A LA INFORMACIÓN </w:t>
    </w:r>
  </w:p>
  <w:p w:rsidR="00201DD4" w:rsidRDefault="00AA2856">
    <w:pPr>
      <w:pStyle w:val="Encabezado"/>
    </w:pPr>
    <w:r>
      <w:tab/>
      <w:t>Y PARTICIPACIÓN CIUDADANA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E2931"/>
    <w:multiLevelType w:val="hybridMultilevel"/>
    <w:tmpl w:val="BC3604BE"/>
    <w:lvl w:ilvl="0" w:tplc="489AA46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5738F"/>
    <w:multiLevelType w:val="hybridMultilevel"/>
    <w:tmpl w:val="6BBC62D0"/>
    <w:lvl w:ilvl="0" w:tplc="7D6038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43B48"/>
    <w:multiLevelType w:val="hybridMultilevel"/>
    <w:tmpl w:val="BC3604BE"/>
    <w:lvl w:ilvl="0" w:tplc="489AA46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6F0A0F"/>
    <w:multiLevelType w:val="hybridMultilevel"/>
    <w:tmpl w:val="BC3604BE"/>
    <w:lvl w:ilvl="0" w:tplc="489AA46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D62"/>
    <w:rsid w:val="00017C99"/>
    <w:rsid w:val="00031486"/>
    <w:rsid w:val="000B6101"/>
    <w:rsid w:val="002870C2"/>
    <w:rsid w:val="0034791D"/>
    <w:rsid w:val="00394F76"/>
    <w:rsid w:val="00420D70"/>
    <w:rsid w:val="00493DD4"/>
    <w:rsid w:val="00502C61"/>
    <w:rsid w:val="0059475A"/>
    <w:rsid w:val="005A7721"/>
    <w:rsid w:val="00690961"/>
    <w:rsid w:val="006B4DBC"/>
    <w:rsid w:val="006F3CFD"/>
    <w:rsid w:val="007B2FF7"/>
    <w:rsid w:val="007C087C"/>
    <w:rsid w:val="008554E3"/>
    <w:rsid w:val="00855814"/>
    <w:rsid w:val="00857D5E"/>
    <w:rsid w:val="0086591B"/>
    <w:rsid w:val="008D73FA"/>
    <w:rsid w:val="00910062"/>
    <w:rsid w:val="0095348D"/>
    <w:rsid w:val="00AA2856"/>
    <w:rsid w:val="00AB6E25"/>
    <w:rsid w:val="00B3325D"/>
    <w:rsid w:val="00B41F90"/>
    <w:rsid w:val="00BF30E3"/>
    <w:rsid w:val="00C11BD4"/>
    <w:rsid w:val="00C56956"/>
    <w:rsid w:val="00C724AD"/>
    <w:rsid w:val="00D978DF"/>
    <w:rsid w:val="00DD2D62"/>
    <w:rsid w:val="00E52729"/>
    <w:rsid w:val="00F5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F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D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D62"/>
  </w:style>
  <w:style w:type="paragraph" w:styleId="Prrafodelista">
    <w:name w:val="List Paragraph"/>
    <w:basedOn w:val="Normal"/>
    <w:uiPriority w:val="34"/>
    <w:qFormat/>
    <w:rsid w:val="00DD2D6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2856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502C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C61"/>
  </w:style>
  <w:style w:type="paragraph" w:styleId="Textodeglobo">
    <w:name w:val="Balloon Text"/>
    <w:basedOn w:val="Normal"/>
    <w:link w:val="TextodegloboCar"/>
    <w:uiPriority w:val="99"/>
    <w:semiHidden/>
    <w:unhideWhenUsed/>
    <w:rsid w:val="0050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F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D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D62"/>
  </w:style>
  <w:style w:type="paragraph" w:styleId="Prrafodelista">
    <w:name w:val="List Paragraph"/>
    <w:basedOn w:val="Normal"/>
    <w:uiPriority w:val="34"/>
    <w:qFormat/>
    <w:rsid w:val="00DD2D6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2856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502C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C61"/>
  </w:style>
  <w:style w:type="paragraph" w:styleId="Textodeglobo">
    <w:name w:val="Balloon Text"/>
    <w:basedOn w:val="Normal"/>
    <w:link w:val="TextodegloboCar"/>
    <w:uiPriority w:val="99"/>
    <w:semiHidden/>
    <w:unhideWhenUsed/>
    <w:rsid w:val="0050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ec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Quintanilla de Arias</dc:creator>
  <cp:lastModifiedBy>General</cp:lastModifiedBy>
  <cp:revision>3</cp:revision>
  <cp:lastPrinted>2017-09-06T17:58:00Z</cp:lastPrinted>
  <dcterms:created xsi:type="dcterms:W3CDTF">2017-09-15T19:19:00Z</dcterms:created>
  <dcterms:modified xsi:type="dcterms:W3CDTF">2017-09-15T19:22:00Z</dcterms:modified>
</cp:coreProperties>
</file>