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1B43" w:rsidRPr="00365715" w:rsidRDefault="00771B43" w:rsidP="00365715">
      <w:pPr>
        <w:tabs>
          <w:tab w:val="left" w:pos="3420"/>
        </w:tabs>
        <w:jc w:val="center"/>
        <w:rPr>
          <w:rFonts w:asciiTheme="majorHAnsi" w:hAnsiTheme="majorHAnsi" w:cs="Arial"/>
          <w:color w:val="002060"/>
          <w:sz w:val="96"/>
          <w:szCs w:val="96"/>
        </w:rPr>
      </w:pPr>
      <w:r w:rsidRPr="00365715">
        <w:rPr>
          <w:rFonts w:asciiTheme="majorHAnsi" w:hAnsiTheme="majorHAnsi" w:cs="Arial"/>
          <w:b/>
          <w:color w:val="002060"/>
          <w:sz w:val="96"/>
          <w:szCs w:val="96"/>
        </w:rPr>
        <w:t>UNIDAD MUNICIPAL AGROPECU</w:t>
      </w:r>
      <w:r w:rsidR="00365715" w:rsidRPr="00365715">
        <w:rPr>
          <w:rFonts w:asciiTheme="majorHAnsi" w:hAnsiTheme="majorHAnsi" w:cs="Arial"/>
          <w:b/>
          <w:color w:val="002060"/>
          <w:sz w:val="96"/>
          <w:szCs w:val="96"/>
        </w:rPr>
        <w:t>ARIA</w:t>
      </w:r>
    </w:p>
    <w:p w:rsidR="00771B43" w:rsidRPr="001A1ACB" w:rsidRDefault="00771B43" w:rsidP="00365715">
      <w:pPr>
        <w:spacing w:line="360" w:lineRule="auto"/>
        <w:jc w:val="both"/>
        <w:rPr>
          <w:sz w:val="40"/>
          <w:szCs w:val="40"/>
        </w:rPr>
      </w:pPr>
      <w:r w:rsidRPr="001A1ACB">
        <w:rPr>
          <w:sz w:val="40"/>
          <w:szCs w:val="40"/>
        </w:rPr>
        <w:t>La</w:t>
      </w:r>
      <w:r w:rsidR="00365715" w:rsidRPr="001A1ACB">
        <w:rPr>
          <w:sz w:val="40"/>
          <w:szCs w:val="40"/>
        </w:rPr>
        <w:t xml:space="preserve"> </w:t>
      </w:r>
      <w:r w:rsidRPr="001A1ACB">
        <w:rPr>
          <w:sz w:val="40"/>
          <w:szCs w:val="40"/>
        </w:rPr>
        <w:t>Unidad Municipal Agropecuaria</w:t>
      </w:r>
      <w:r w:rsidR="00365715" w:rsidRPr="001A1ACB">
        <w:rPr>
          <w:sz w:val="40"/>
          <w:szCs w:val="40"/>
        </w:rPr>
        <w:t>, t</w:t>
      </w:r>
      <w:r w:rsidRPr="001A1ACB">
        <w:rPr>
          <w:sz w:val="40"/>
          <w:szCs w:val="40"/>
        </w:rPr>
        <w:t xml:space="preserve">iene como finalidad </w:t>
      </w:r>
      <w:r w:rsidR="00A91344">
        <w:rPr>
          <w:sz w:val="40"/>
          <w:szCs w:val="40"/>
        </w:rPr>
        <w:t>fortalecer</w:t>
      </w:r>
      <w:r w:rsidR="00365715" w:rsidRPr="001A1ACB">
        <w:rPr>
          <w:sz w:val="40"/>
          <w:szCs w:val="40"/>
        </w:rPr>
        <w:t xml:space="preserve"> el</w:t>
      </w:r>
      <w:r w:rsidRPr="001A1ACB">
        <w:rPr>
          <w:sz w:val="40"/>
          <w:szCs w:val="40"/>
        </w:rPr>
        <w:t xml:space="preserve"> desarrollo Agrícola, a través de capacitaciones </w:t>
      </w:r>
      <w:r w:rsidR="00365715" w:rsidRPr="001A1ACB">
        <w:rPr>
          <w:sz w:val="40"/>
          <w:szCs w:val="40"/>
        </w:rPr>
        <w:t>y elaboración</w:t>
      </w:r>
      <w:r w:rsidRPr="001A1ACB">
        <w:rPr>
          <w:sz w:val="40"/>
          <w:szCs w:val="40"/>
        </w:rPr>
        <w:t xml:space="preserve"> de parcelas Agrícolas demostrativas y elaboración de pesticidas foliares, bio-fertilizantes, fungicidas, pesticidas </w:t>
      </w:r>
      <w:r w:rsidR="00365715" w:rsidRPr="001A1ACB">
        <w:rPr>
          <w:sz w:val="40"/>
          <w:szCs w:val="40"/>
        </w:rPr>
        <w:t>o</w:t>
      </w:r>
      <w:r w:rsidRPr="001A1ACB">
        <w:rPr>
          <w:sz w:val="40"/>
          <w:szCs w:val="40"/>
        </w:rPr>
        <w:t xml:space="preserve">rgánicos </w:t>
      </w:r>
      <w:r w:rsidR="00365715" w:rsidRPr="001A1ACB">
        <w:rPr>
          <w:sz w:val="40"/>
          <w:szCs w:val="40"/>
        </w:rPr>
        <w:t>e</w:t>
      </w:r>
      <w:r w:rsidRPr="001A1ACB">
        <w:rPr>
          <w:sz w:val="40"/>
          <w:szCs w:val="40"/>
        </w:rPr>
        <w:t>n los distintos cantones, caserío</w:t>
      </w:r>
      <w:r w:rsidR="00365715" w:rsidRPr="001A1ACB">
        <w:rPr>
          <w:sz w:val="40"/>
          <w:szCs w:val="40"/>
        </w:rPr>
        <w:t>s</w:t>
      </w:r>
      <w:r w:rsidRPr="001A1ACB">
        <w:rPr>
          <w:sz w:val="40"/>
          <w:szCs w:val="40"/>
        </w:rPr>
        <w:t xml:space="preserve"> y comunidades del municipio.</w:t>
      </w:r>
    </w:p>
    <w:p w:rsidR="00771B43" w:rsidRPr="001A1ACB" w:rsidRDefault="00771B43" w:rsidP="00365715">
      <w:pPr>
        <w:spacing w:line="360" w:lineRule="auto"/>
        <w:jc w:val="both"/>
        <w:rPr>
          <w:sz w:val="40"/>
          <w:szCs w:val="40"/>
        </w:rPr>
      </w:pPr>
      <w:r w:rsidRPr="001A1ACB">
        <w:rPr>
          <w:sz w:val="40"/>
          <w:szCs w:val="40"/>
        </w:rPr>
        <w:t>Siempre con el objetivo de ayudar a minimizar el costo económico de la población Tineca.</w:t>
      </w:r>
    </w:p>
    <w:p w:rsidR="00771B43" w:rsidRDefault="00771B43" w:rsidP="00771B43">
      <w:pPr>
        <w:jc w:val="both"/>
        <w:rPr>
          <w:sz w:val="40"/>
          <w:szCs w:val="40"/>
        </w:rPr>
      </w:pPr>
    </w:p>
    <w:p w:rsidR="00C43E5E" w:rsidRDefault="00C43E5E" w:rsidP="00771B43">
      <w:pPr>
        <w:jc w:val="both"/>
        <w:rPr>
          <w:sz w:val="40"/>
          <w:szCs w:val="40"/>
        </w:rPr>
      </w:pPr>
    </w:p>
    <w:p w:rsidR="00771B43" w:rsidRDefault="00771B43" w:rsidP="00771B43">
      <w:pPr>
        <w:jc w:val="both"/>
        <w:rPr>
          <w:sz w:val="40"/>
          <w:szCs w:val="40"/>
        </w:rPr>
      </w:pPr>
    </w:p>
    <w:p w:rsidR="00771B43" w:rsidRPr="00104ECC" w:rsidRDefault="00771B43" w:rsidP="00771B43">
      <w:pPr>
        <w:jc w:val="both"/>
        <w:rPr>
          <w:color w:val="000000" w:themeColor="text1"/>
          <w:sz w:val="40"/>
          <w:szCs w:val="40"/>
        </w:rPr>
      </w:pPr>
      <w:r w:rsidRPr="00104ECC">
        <w:rPr>
          <w:color w:val="000000" w:themeColor="text1"/>
          <w:sz w:val="40"/>
          <w:szCs w:val="40"/>
        </w:rPr>
        <w:t xml:space="preserve">Detallo a continuación, las </w:t>
      </w:r>
      <w:r w:rsidR="00365715" w:rsidRPr="00104ECC">
        <w:rPr>
          <w:color w:val="000000" w:themeColor="text1"/>
          <w:sz w:val="40"/>
          <w:szCs w:val="40"/>
        </w:rPr>
        <w:t>a</w:t>
      </w:r>
      <w:r w:rsidRPr="00104ECC">
        <w:rPr>
          <w:color w:val="000000" w:themeColor="text1"/>
          <w:sz w:val="40"/>
          <w:szCs w:val="40"/>
        </w:rPr>
        <w:t>ctividades</w:t>
      </w:r>
      <w:r w:rsidR="00365715" w:rsidRPr="00104ECC">
        <w:rPr>
          <w:color w:val="000000" w:themeColor="text1"/>
          <w:sz w:val="40"/>
          <w:szCs w:val="40"/>
        </w:rPr>
        <w:t xml:space="preserve"> realizadas como</w:t>
      </w:r>
      <w:r w:rsidRPr="00104ECC">
        <w:rPr>
          <w:color w:val="000000" w:themeColor="text1"/>
          <w:sz w:val="40"/>
          <w:szCs w:val="40"/>
        </w:rPr>
        <w:t xml:space="preserve"> Unidad Agropecuaria:</w:t>
      </w:r>
    </w:p>
    <w:p w:rsidR="00365715" w:rsidRPr="00365715" w:rsidRDefault="00771B43" w:rsidP="00365715">
      <w:pPr>
        <w:pStyle w:val="Prrafodelista"/>
        <w:numPr>
          <w:ilvl w:val="0"/>
          <w:numId w:val="4"/>
        </w:numPr>
        <w:jc w:val="both"/>
        <w:rPr>
          <w:sz w:val="32"/>
          <w:szCs w:val="32"/>
        </w:rPr>
      </w:pPr>
      <w:r w:rsidRPr="00365715">
        <w:rPr>
          <w:sz w:val="32"/>
          <w:szCs w:val="32"/>
        </w:rPr>
        <w:t>Elaboración de parcela Demostra</w:t>
      </w:r>
      <w:r w:rsidR="0007056A" w:rsidRPr="00365715">
        <w:rPr>
          <w:sz w:val="32"/>
          <w:szCs w:val="32"/>
        </w:rPr>
        <w:t xml:space="preserve">tiva </w:t>
      </w:r>
      <w:r w:rsidR="00365715" w:rsidRPr="00365715">
        <w:rPr>
          <w:sz w:val="32"/>
          <w:szCs w:val="32"/>
        </w:rPr>
        <w:t>de Hortalizas</w:t>
      </w:r>
      <w:r w:rsidR="0007056A" w:rsidRPr="00365715">
        <w:rPr>
          <w:sz w:val="32"/>
          <w:szCs w:val="32"/>
        </w:rPr>
        <w:t xml:space="preserve"> con grupo </w:t>
      </w:r>
      <w:r w:rsidR="00365715" w:rsidRPr="00365715">
        <w:rPr>
          <w:sz w:val="32"/>
          <w:szCs w:val="32"/>
        </w:rPr>
        <w:t>de la</w:t>
      </w:r>
      <w:r w:rsidR="0007056A" w:rsidRPr="00365715">
        <w:rPr>
          <w:sz w:val="32"/>
          <w:szCs w:val="32"/>
        </w:rPr>
        <w:t xml:space="preserve"> colonia </w:t>
      </w:r>
      <w:r w:rsidR="00365715" w:rsidRPr="00365715">
        <w:rPr>
          <w:sz w:val="32"/>
          <w:szCs w:val="32"/>
        </w:rPr>
        <w:t>AltaVista</w:t>
      </w:r>
      <w:r w:rsidR="0007056A" w:rsidRPr="00365715">
        <w:rPr>
          <w:sz w:val="32"/>
          <w:szCs w:val="32"/>
        </w:rPr>
        <w:t>, Mujeres y Niños.</w:t>
      </w:r>
      <w:r w:rsidR="00365715">
        <w:rPr>
          <w:sz w:val="32"/>
          <w:szCs w:val="32"/>
        </w:rPr>
        <w:t xml:space="preserve"> C</w:t>
      </w:r>
      <w:r w:rsidR="0007056A" w:rsidRPr="00365715">
        <w:rPr>
          <w:sz w:val="32"/>
          <w:szCs w:val="32"/>
        </w:rPr>
        <w:t xml:space="preserve">on </w:t>
      </w:r>
      <w:r w:rsidR="00252BA8" w:rsidRPr="00365715">
        <w:rPr>
          <w:sz w:val="32"/>
          <w:szCs w:val="32"/>
        </w:rPr>
        <w:t xml:space="preserve">el fin de </w:t>
      </w:r>
      <w:r w:rsidR="00365715" w:rsidRPr="00365715">
        <w:rPr>
          <w:sz w:val="32"/>
          <w:szCs w:val="32"/>
        </w:rPr>
        <w:t>motivar a</w:t>
      </w:r>
      <w:r w:rsidR="00252BA8" w:rsidRPr="00365715">
        <w:rPr>
          <w:sz w:val="32"/>
          <w:szCs w:val="32"/>
        </w:rPr>
        <w:t xml:space="preserve"> </w:t>
      </w:r>
      <w:r w:rsidR="00C43E5E" w:rsidRPr="00365715">
        <w:rPr>
          <w:sz w:val="32"/>
          <w:szCs w:val="32"/>
        </w:rPr>
        <w:t>través</w:t>
      </w:r>
      <w:r w:rsidR="00252BA8" w:rsidRPr="00365715">
        <w:rPr>
          <w:sz w:val="32"/>
          <w:szCs w:val="32"/>
        </w:rPr>
        <w:t xml:space="preserve"> de </w:t>
      </w:r>
      <w:r w:rsidR="00C43E5E" w:rsidRPr="00365715">
        <w:rPr>
          <w:sz w:val="32"/>
          <w:szCs w:val="32"/>
        </w:rPr>
        <w:t>prácticas</w:t>
      </w:r>
      <w:r w:rsidR="00252BA8" w:rsidRPr="00365715">
        <w:rPr>
          <w:sz w:val="32"/>
          <w:szCs w:val="32"/>
        </w:rPr>
        <w:t xml:space="preserve"> agrícolas</w:t>
      </w:r>
      <w:r w:rsidR="00C43E5E" w:rsidRPr="00365715">
        <w:rPr>
          <w:sz w:val="32"/>
          <w:szCs w:val="32"/>
        </w:rPr>
        <w:t>.</w:t>
      </w:r>
      <w:r w:rsidR="00252BA8" w:rsidRPr="00365715">
        <w:rPr>
          <w:sz w:val="32"/>
          <w:szCs w:val="32"/>
        </w:rPr>
        <w:t xml:space="preserve">  </w:t>
      </w:r>
    </w:p>
    <w:p w:rsidR="00365715" w:rsidRDefault="000A683A" w:rsidP="00365715">
      <w:pPr>
        <w:pStyle w:val="Prrafodelista"/>
        <w:numPr>
          <w:ilvl w:val="0"/>
          <w:numId w:val="4"/>
        </w:numPr>
        <w:jc w:val="both"/>
        <w:rPr>
          <w:sz w:val="32"/>
          <w:szCs w:val="32"/>
        </w:rPr>
      </w:pPr>
      <w:r w:rsidRPr="00104ECC">
        <w:rPr>
          <w:b/>
          <w:bCs/>
          <w:color w:val="000000" w:themeColor="text1"/>
          <w:sz w:val="32"/>
          <w:szCs w:val="32"/>
        </w:rPr>
        <w:t>Fecha de inicio el Proyecto:</w:t>
      </w:r>
      <w:r w:rsidRPr="00104ECC">
        <w:rPr>
          <w:color w:val="000000" w:themeColor="text1"/>
          <w:sz w:val="32"/>
          <w:szCs w:val="32"/>
        </w:rPr>
        <w:t xml:space="preserve"> </w:t>
      </w:r>
      <w:r w:rsidRPr="00365715">
        <w:rPr>
          <w:sz w:val="32"/>
          <w:szCs w:val="32"/>
        </w:rPr>
        <w:t xml:space="preserve">Octubre, </w:t>
      </w:r>
      <w:r w:rsidR="00365715" w:rsidRPr="00365715">
        <w:rPr>
          <w:sz w:val="32"/>
          <w:szCs w:val="32"/>
        </w:rPr>
        <w:t>noviembre</w:t>
      </w:r>
      <w:r w:rsidRPr="00365715">
        <w:rPr>
          <w:sz w:val="32"/>
          <w:szCs w:val="32"/>
        </w:rPr>
        <w:t xml:space="preserve"> y                 Diciembre/22</w:t>
      </w:r>
      <w:r w:rsidR="00B6652F" w:rsidRPr="00365715">
        <w:rPr>
          <w:sz w:val="32"/>
          <w:szCs w:val="32"/>
        </w:rPr>
        <w:t xml:space="preserve"> </w:t>
      </w:r>
      <w:r w:rsidR="00360A4F" w:rsidRPr="00365715">
        <w:rPr>
          <w:sz w:val="32"/>
          <w:szCs w:val="32"/>
        </w:rPr>
        <w:t>(Capacitación</w:t>
      </w:r>
      <w:r w:rsidR="005C1AA6" w:rsidRPr="00365715">
        <w:rPr>
          <w:sz w:val="32"/>
          <w:szCs w:val="32"/>
        </w:rPr>
        <w:t>,</w:t>
      </w:r>
      <w:r w:rsidR="003E2537" w:rsidRPr="00365715">
        <w:rPr>
          <w:sz w:val="32"/>
          <w:szCs w:val="32"/>
        </w:rPr>
        <w:t xml:space="preserve"> y asistencia </w:t>
      </w:r>
      <w:r w:rsidR="00365715" w:rsidRPr="00365715">
        <w:rPr>
          <w:sz w:val="32"/>
          <w:szCs w:val="32"/>
        </w:rPr>
        <w:t>Técnica</w:t>
      </w:r>
      <w:r w:rsidR="003E2537" w:rsidRPr="00365715">
        <w:rPr>
          <w:sz w:val="32"/>
          <w:szCs w:val="32"/>
        </w:rPr>
        <w:t>).</w:t>
      </w:r>
    </w:p>
    <w:p w:rsidR="00336573" w:rsidRPr="00365715" w:rsidRDefault="000A683A" w:rsidP="00365715">
      <w:pPr>
        <w:pStyle w:val="Prrafodelista"/>
        <w:numPr>
          <w:ilvl w:val="0"/>
          <w:numId w:val="4"/>
        </w:numPr>
        <w:jc w:val="both"/>
        <w:rPr>
          <w:sz w:val="32"/>
          <w:szCs w:val="32"/>
        </w:rPr>
      </w:pPr>
      <w:r w:rsidRPr="00104ECC">
        <w:rPr>
          <w:b/>
          <w:bCs/>
          <w:color w:val="000000" w:themeColor="text1"/>
          <w:sz w:val="32"/>
          <w:szCs w:val="32"/>
        </w:rPr>
        <w:t xml:space="preserve">Fecha de </w:t>
      </w:r>
      <w:r w:rsidR="00365715" w:rsidRPr="00104ECC">
        <w:rPr>
          <w:b/>
          <w:bCs/>
          <w:color w:val="000000" w:themeColor="text1"/>
          <w:sz w:val="32"/>
          <w:szCs w:val="32"/>
        </w:rPr>
        <w:t>Finalización del</w:t>
      </w:r>
      <w:r w:rsidRPr="00104ECC">
        <w:rPr>
          <w:b/>
          <w:bCs/>
          <w:color w:val="000000" w:themeColor="text1"/>
          <w:sz w:val="32"/>
          <w:szCs w:val="32"/>
        </w:rPr>
        <w:t xml:space="preserve"> Proyecto</w:t>
      </w:r>
      <w:r w:rsidR="00360A4F" w:rsidRPr="00104ECC">
        <w:rPr>
          <w:b/>
          <w:bCs/>
          <w:color w:val="000000" w:themeColor="text1"/>
          <w:sz w:val="32"/>
          <w:szCs w:val="32"/>
        </w:rPr>
        <w:t>:</w:t>
      </w:r>
      <w:r w:rsidR="00360A4F" w:rsidRPr="00104ECC">
        <w:rPr>
          <w:color w:val="000000" w:themeColor="text1"/>
          <w:sz w:val="32"/>
          <w:szCs w:val="32"/>
        </w:rPr>
        <w:t xml:space="preserve"> </w:t>
      </w:r>
      <w:r w:rsidR="00360A4F" w:rsidRPr="00365715">
        <w:rPr>
          <w:color w:val="1D1B11" w:themeColor="background2" w:themeShade="1A"/>
          <w:sz w:val="32"/>
          <w:szCs w:val="32"/>
        </w:rPr>
        <w:t xml:space="preserve">mes de </w:t>
      </w:r>
      <w:r w:rsidR="00365715" w:rsidRPr="00365715">
        <w:rPr>
          <w:color w:val="1D1B11" w:themeColor="background2" w:themeShade="1A"/>
          <w:sz w:val="32"/>
          <w:szCs w:val="32"/>
        </w:rPr>
        <w:t>diciembre</w:t>
      </w:r>
      <w:r w:rsidR="00360A4F" w:rsidRPr="00365715">
        <w:rPr>
          <w:color w:val="1D1B11" w:themeColor="background2" w:themeShade="1A"/>
          <w:sz w:val="32"/>
          <w:szCs w:val="32"/>
        </w:rPr>
        <w:t xml:space="preserve"> 2022</w:t>
      </w:r>
      <w:r w:rsidR="003E2537" w:rsidRPr="00365715">
        <w:rPr>
          <w:color w:val="1D1B11" w:themeColor="background2" w:themeShade="1A"/>
          <w:sz w:val="32"/>
          <w:szCs w:val="32"/>
        </w:rPr>
        <w:t xml:space="preserve"> (</w:t>
      </w:r>
      <w:r w:rsidR="00365715" w:rsidRPr="00365715">
        <w:rPr>
          <w:color w:val="1D1B11" w:themeColor="background2" w:themeShade="1A"/>
          <w:sz w:val="32"/>
          <w:szCs w:val="32"/>
        </w:rPr>
        <w:t>inicia la</w:t>
      </w:r>
      <w:r w:rsidR="003E2537" w:rsidRPr="00365715">
        <w:rPr>
          <w:color w:val="1D1B11" w:themeColor="background2" w:themeShade="1A"/>
          <w:sz w:val="32"/>
          <w:szCs w:val="32"/>
        </w:rPr>
        <w:t xml:space="preserve"> etapa de la producción).</w:t>
      </w:r>
    </w:p>
    <w:p w:rsidR="00771B43" w:rsidRDefault="00365715" w:rsidP="00771B43">
      <w:pPr>
        <w:jc w:val="both"/>
        <w:rPr>
          <w:sz w:val="32"/>
          <w:szCs w:val="32"/>
        </w:rPr>
      </w:pPr>
      <w:r>
        <w:rPr>
          <w:noProof/>
          <w:lang w:eastAsia="es-SV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3277235</wp:posOffset>
            </wp:positionH>
            <wp:positionV relativeFrom="paragraph">
              <wp:posOffset>95885</wp:posOffset>
            </wp:positionV>
            <wp:extent cx="2342409" cy="3123211"/>
            <wp:effectExtent l="0" t="0" r="1270" b="127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2409" cy="31232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32"/>
          <w:szCs w:val="32"/>
          <w:lang w:eastAsia="es-SV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344681</wp:posOffset>
            </wp:positionH>
            <wp:positionV relativeFrom="paragraph">
              <wp:posOffset>96017</wp:posOffset>
            </wp:positionV>
            <wp:extent cx="2267585" cy="3123210"/>
            <wp:effectExtent l="0" t="0" r="0" b="127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524"/>
                    <a:stretch/>
                  </pic:blipFill>
                  <pic:spPr bwMode="auto">
                    <a:xfrm>
                      <a:off x="0" y="0"/>
                      <a:ext cx="2267585" cy="3123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3774D" w:rsidRDefault="00085AC8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/>
    <w:p w:rsidR="00C43E5E" w:rsidRDefault="00C43E5E" w:rsidP="00C64CCE"/>
    <w:p w:rsidR="00104ECC" w:rsidRDefault="00104ECC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1A1ACB" w:rsidRPr="00104ECC" w:rsidRDefault="00C64CCE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  <w:r w:rsidRPr="00104ECC">
        <w:rPr>
          <w:b/>
          <w:bCs/>
          <w:color w:val="000000" w:themeColor="text1"/>
          <w:sz w:val="32"/>
          <w:szCs w:val="32"/>
        </w:rPr>
        <w:t xml:space="preserve">Listado de </w:t>
      </w:r>
      <w:r w:rsidR="001A1ACB" w:rsidRPr="00104ECC">
        <w:rPr>
          <w:b/>
          <w:bCs/>
          <w:color w:val="000000" w:themeColor="text1"/>
          <w:sz w:val="32"/>
          <w:szCs w:val="32"/>
        </w:rPr>
        <w:t>herramientas Agrícolas</w:t>
      </w:r>
      <w:r w:rsidRPr="00104ECC">
        <w:rPr>
          <w:b/>
          <w:bCs/>
          <w:color w:val="000000" w:themeColor="text1"/>
          <w:sz w:val="32"/>
          <w:szCs w:val="32"/>
        </w:rPr>
        <w:t xml:space="preserve"> entregadas a los agricultores </w:t>
      </w:r>
    </w:p>
    <w:p w:rsidR="00C64CCE" w:rsidRPr="00104ECC" w:rsidRDefault="00C64CCE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  <w:r w:rsidRPr="00104ECC">
        <w:rPr>
          <w:b/>
          <w:bCs/>
          <w:color w:val="000000" w:themeColor="text1"/>
          <w:sz w:val="32"/>
          <w:szCs w:val="32"/>
        </w:rPr>
        <w:t>(monto de gastos)</w:t>
      </w:r>
      <w:r w:rsidR="001D5F00" w:rsidRPr="00104ECC">
        <w:rPr>
          <w:b/>
          <w:bCs/>
          <w:color w:val="000000" w:themeColor="text1"/>
          <w:sz w:val="32"/>
          <w:szCs w:val="32"/>
        </w:rPr>
        <w:t>.</w:t>
      </w:r>
    </w:p>
    <w:p w:rsidR="001A1ACB" w:rsidRDefault="001D69CB" w:rsidP="001A1ACB">
      <w:pPr>
        <w:spacing w:line="360" w:lineRule="auto"/>
        <w:jc w:val="both"/>
        <w:rPr>
          <w:sz w:val="32"/>
          <w:szCs w:val="32"/>
        </w:rPr>
      </w:pPr>
      <w:r w:rsidRPr="001A1ACB">
        <w:rPr>
          <w:sz w:val="32"/>
          <w:szCs w:val="32"/>
        </w:rPr>
        <w:t>No se ha en</w:t>
      </w:r>
      <w:r w:rsidR="001D5F00" w:rsidRPr="001A1ACB">
        <w:rPr>
          <w:sz w:val="32"/>
          <w:szCs w:val="32"/>
        </w:rPr>
        <w:t xml:space="preserve">tregado </w:t>
      </w:r>
      <w:r w:rsidR="001A1ACB" w:rsidRPr="001A1ACB">
        <w:rPr>
          <w:sz w:val="32"/>
          <w:szCs w:val="32"/>
        </w:rPr>
        <w:t>ningún tipo</w:t>
      </w:r>
      <w:r w:rsidR="003E2537" w:rsidRPr="001A1ACB">
        <w:rPr>
          <w:sz w:val="32"/>
          <w:szCs w:val="32"/>
        </w:rPr>
        <w:t xml:space="preserve"> </w:t>
      </w:r>
      <w:r w:rsidR="001A1ACB" w:rsidRPr="001A1ACB">
        <w:rPr>
          <w:sz w:val="32"/>
          <w:szCs w:val="32"/>
        </w:rPr>
        <w:t>de herramienta</w:t>
      </w:r>
      <w:r w:rsidRPr="001A1ACB">
        <w:rPr>
          <w:sz w:val="32"/>
          <w:szCs w:val="32"/>
        </w:rPr>
        <w:t>.</w:t>
      </w:r>
    </w:p>
    <w:p w:rsidR="00A91344" w:rsidRDefault="00A91344" w:rsidP="001A1ACB">
      <w:pPr>
        <w:spacing w:line="360" w:lineRule="auto"/>
        <w:jc w:val="both"/>
        <w:rPr>
          <w:sz w:val="32"/>
          <w:szCs w:val="32"/>
        </w:rPr>
      </w:pPr>
    </w:p>
    <w:p w:rsidR="00F75749" w:rsidRPr="001A1ACB" w:rsidRDefault="007A428C" w:rsidP="001A1ACB">
      <w:pPr>
        <w:spacing w:line="360" w:lineRule="auto"/>
        <w:jc w:val="both"/>
        <w:rPr>
          <w:sz w:val="32"/>
          <w:szCs w:val="32"/>
        </w:rPr>
      </w:pPr>
      <w:r w:rsidRPr="00104ECC">
        <w:rPr>
          <w:b/>
          <w:bCs/>
          <w:color w:val="000000" w:themeColor="text1"/>
          <w:sz w:val="32"/>
          <w:szCs w:val="32"/>
        </w:rPr>
        <w:t xml:space="preserve">Requisitos para </w:t>
      </w:r>
      <w:r w:rsidR="001A1ACB" w:rsidRPr="00104ECC">
        <w:rPr>
          <w:b/>
          <w:bCs/>
          <w:color w:val="000000" w:themeColor="text1"/>
          <w:sz w:val="32"/>
          <w:szCs w:val="32"/>
        </w:rPr>
        <w:t>participar</w:t>
      </w:r>
      <w:r w:rsidR="001A1ACB" w:rsidRPr="001A1ACB">
        <w:rPr>
          <w:color w:val="365F91" w:themeColor="accent1" w:themeShade="BF"/>
          <w:sz w:val="32"/>
          <w:szCs w:val="32"/>
        </w:rPr>
        <w:t>:</w:t>
      </w:r>
      <w:r w:rsidRPr="001A1ACB">
        <w:rPr>
          <w:sz w:val="32"/>
          <w:szCs w:val="32"/>
        </w:rPr>
        <w:t xml:space="preserve"> Tener el interés de aprender a </w:t>
      </w:r>
    </w:p>
    <w:p w:rsidR="007A428C" w:rsidRPr="001A1ACB" w:rsidRDefault="007A428C" w:rsidP="001A1ACB">
      <w:pPr>
        <w:spacing w:line="360" w:lineRule="auto"/>
        <w:jc w:val="both"/>
        <w:rPr>
          <w:color w:val="262626" w:themeColor="text1" w:themeTint="D9"/>
          <w:sz w:val="32"/>
          <w:szCs w:val="32"/>
        </w:rPr>
      </w:pPr>
      <w:r w:rsidRPr="001A1ACB">
        <w:rPr>
          <w:color w:val="262626" w:themeColor="text1" w:themeTint="D9"/>
          <w:sz w:val="32"/>
          <w:szCs w:val="32"/>
        </w:rPr>
        <w:t>A realizar cosecha de hortalizas en los hogares y poder ayudar a minimizar gastos económicos (no hay límite de edad).</w:t>
      </w:r>
      <w:r w:rsidR="00EB78F3" w:rsidRPr="001A1ACB">
        <w:rPr>
          <w:color w:val="262626" w:themeColor="text1" w:themeTint="D9"/>
          <w:sz w:val="32"/>
          <w:szCs w:val="32"/>
        </w:rPr>
        <w:t xml:space="preserve"> Solo interés de aprender.</w:t>
      </w:r>
    </w:p>
    <w:p w:rsidR="001A1ACB" w:rsidRDefault="007A428C" w:rsidP="001A1ACB">
      <w:pPr>
        <w:pStyle w:val="Prrafodelista"/>
        <w:numPr>
          <w:ilvl w:val="0"/>
          <w:numId w:val="5"/>
        </w:numPr>
        <w:spacing w:line="360" w:lineRule="auto"/>
        <w:jc w:val="both"/>
        <w:rPr>
          <w:color w:val="262626" w:themeColor="text1" w:themeTint="D9"/>
          <w:sz w:val="32"/>
          <w:szCs w:val="32"/>
        </w:rPr>
      </w:pPr>
      <w:r w:rsidRPr="001A1ACB">
        <w:rPr>
          <w:color w:val="262626" w:themeColor="text1" w:themeTint="D9"/>
          <w:sz w:val="32"/>
          <w:szCs w:val="32"/>
        </w:rPr>
        <w:t xml:space="preserve">Se imparten talleres agrícolas y talleres de capacitación de abonos </w:t>
      </w:r>
      <w:r w:rsidR="001A1ACB" w:rsidRPr="001A1ACB">
        <w:rPr>
          <w:color w:val="262626" w:themeColor="text1" w:themeTint="D9"/>
          <w:sz w:val="32"/>
          <w:szCs w:val="32"/>
        </w:rPr>
        <w:t>orgánicos a</w:t>
      </w:r>
      <w:r w:rsidR="00EB78F3" w:rsidRPr="001A1ACB">
        <w:rPr>
          <w:color w:val="262626" w:themeColor="text1" w:themeTint="D9"/>
          <w:sz w:val="32"/>
          <w:szCs w:val="32"/>
        </w:rPr>
        <w:t xml:space="preserve"> todos los agricultores de los cantones y comunidades. Del municipio.</w:t>
      </w:r>
    </w:p>
    <w:p w:rsidR="001A1ACB" w:rsidRDefault="00EB78F3" w:rsidP="001A1ACB">
      <w:pPr>
        <w:pStyle w:val="Prrafodelista"/>
        <w:numPr>
          <w:ilvl w:val="0"/>
          <w:numId w:val="5"/>
        </w:numPr>
        <w:spacing w:line="360" w:lineRule="auto"/>
        <w:jc w:val="both"/>
        <w:rPr>
          <w:color w:val="262626" w:themeColor="text1" w:themeTint="D9"/>
          <w:sz w:val="32"/>
          <w:szCs w:val="32"/>
        </w:rPr>
      </w:pPr>
      <w:r w:rsidRPr="001A1ACB">
        <w:rPr>
          <w:color w:val="262626" w:themeColor="text1" w:themeTint="D9"/>
          <w:sz w:val="32"/>
          <w:szCs w:val="32"/>
        </w:rPr>
        <w:t xml:space="preserve">Fecha de </w:t>
      </w:r>
      <w:r w:rsidR="001A1ACB" w:rsidRPr="001A1ACB">
        <w:rPr>
          <w:color w:val="262626" w:themeColor="text1" w:themeTint="D9"/>
          <w:sz w:val="32"/>
          <w:szCs w:val="32"/>
        </w:rPr>
        <w:t>Inicio:</w:t>
      </w:r>
      <w:r w:rsidR="003E1407" w:rsidRPr="001A1ACB">
        <w:rPr>
          <w:color w:val="262626" w:themeColor="text1" w:themeTint="D9"/>
          <w:sz w:val="32"/>
          <w:szCs w:val="32"/>
        </w:rPr>
        <w:t xml:space="preserve"> Mes de Mayo y </w:t>
      </w:r>
      <w:r w:rsidR="001A1ACB" w:rsidRPr="001A1ACB">
        <w:rPr>
          <w:color w:val="262626" w:themeColor="text1" w:themeTint="D9"/>
          <w:sz w:val="32"/>
          <w:szCs w:val="32"/>
        </w:rPr>
        <w:t>junio</w:t>
      </w:r>
    </w:p>
    <w:p w:rsidR="001A1ACB" w:rsidRDefault="00EB78F3" w:rsidP="001A1ACB">
      <w:pPr>
        <w:pStyle w:val="Prrafodelista"/>
        <w:numPr>
          <w:ilvl w:val="0"/>
          <w:numId w:val="5"/>
        </w:numPr>
        <w:spacing w:line="360" w:lineRule="auto"/>
        <w:jc w:val="both"/>
        <w:rPr>
          <w:color w:val="262626" w:themeColor="text1" w:themeTint="D9"/>
          <w:sz w:val="32"/>
          <w:szCs w:val="32"/>
        </w:rPr>
      </w:pPr>
      <w:r w:rsidRPr="001A1ACB">
        <w:rPr>
          <w:color w:val="262626" w:themeColor="text1" w:themeTint="D9"/>
          <w:sz w:val="32"/>
          <w:szCs w:val="32"/>
        </w:rPr>
        <w:t xml:space="preserve">Fecha de </w:t>
      </w:r>
      <w:r w:rsidR="001A1ACB" w:rsidRPr="001A1ACB">
        <w:rPr>
          <w:color w:val="262626" w:themeColor="text1" w:themeTint="D9"/>
          <w:sz w:val="32"/>
          <w:szCs w:val="32"/>
        </w:rPr>
        <w:t>Finalización:</w:t>
      </w:r>
      <w:r w:rsidRPr="001A1ACB">
        <w:rPr>
          <w:color w:val="262626" w:themeColor="text1" w:themeTint="D9"/>
          <w:sz w:val="32"/>
          <w:szCs w:val="32"/>
        </w:rPr>
        <w:t xml:space="preserve"> </w:t>
      </w:r>
      <w:r w:rsidR="003E1407" w:rsidRPr="001A1ACB">
        <w:rPr>
          <w:color w:val="262626" w:themeColor="text1" w:themeTint="D9"/>
          <w:sz w:val="32"/>
          <w:szCs w:val="32"/>
        </w:rPr>
        <w:t>Agosto y septiembre</w:t>
      </w:r>
      <w:r w:rsidR="001A1ACB">
        <w:rPr>
          <w:color w:val="262626" w:themeColor="text1" w:themeTint="D9"/>
          <w:sz w:val="32"/>
          <w:szCs w:val="32"/>
        </w:rPr>
        <w:t>.</w:t>
      </w:r>
    </w:p>
    <w:p w:rsidR="001A1ACB" w:rsidRDefault="001A1ACB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1A1ACB" w:rsidRDefault="001A1ACB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1A1ACB" w:rsidRDefault="001A1ACB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1A1ACB" w:rsidRDefault="001A1ACB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1A1ACB" w:rsidRDefault="001A1ACB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1A1ACB" w:rsidRDefault="00FD5F18" w:rsidP="001A1ACB">
      <w:pPr>
        <w:spacing w:line="360" w:lineRule="auto"/>
        <w:jc w:val="both"/>
        <w:rPr>
          <w:b/>
          <w:bCs/>
          <w:color w:val="000000" w:themeColor="text1"/>
          <w:sz w:val="48"/>
          <w:szCs w:val="48"/>
        </w:rPr>
      </w:pPr>
      <w:r w:rsidRPr="00632D9A">
        <w:rPr>
          <w:b/>
          <w:bCs/>
          <w:color w:val="000000" w:themeColor="text1"/>
          <w:sz w:val="48"/>
          <w:szCs w:val="48"/>
        </w:rPr>
        <w:t>Se Brinda El apoyo de desgrane de maíz a todos los agricultores del municipio</w:t>
      </w:r>
      <w:r w:rsidR="001A1ACB" w:rsidRPr="00632D9A">
        <w:rPr>
          <w:b/>
          <w:bCs/>
          <w:color w:val="000000" w:themeColor="text1"/>
          <w:sz w:val="48"/>
          <w:szCs w:val="48"/>
        </w:rPr>
        <w:t>.</w:t>
      </w:r>
    </w:p>
    <w:p w:rsidR="00632D9A" w:rsidRPr="00632D9A" w:rsidRDefault="00632D9A" w:rsidP="001A1ACB">
      <w:pPr>
        <w:spacing w:line="360" w:lineRule="auto"/>
        <w:jc w:val="both"/>
        <w:rPr>
          <w:b/>
          <w:bCs/>
          <w:color w:val="000000" w:themeColor="text1"/>
          <w:sz w:val="48"/>
          <w:szCs w:val="48"/>
        </w:rPr>
      </w:pPr>
    </w:p>
    <w:p w:rsidR="001A1ACB" w:rsidRDefault="00FD5F18" w:rsidP="001A1ACB">
      <w:pPr>
        <w:spacing w:line="360" w:lineRule="auto"/>
        <w:jc w:val="both"/>
        <w:rPr>
          <w:color w:val="000000" w:themeColor="text1"/>
          <w:sz w:val="32"/>
          <w:szCs w:val="32"/>
        </w:rPr>
      </w:pPr>
      <w:r w:rsidRPr="001A1ACB">
        <w:rPr>
          <w:color w:val="000000" w:themeColor="text1"/>
          <w:sz w:val="32"/>
          <w:szCs w:val="32"/>
        </w:rPr>
        <w:t>Contamos con 2 máquinas desgran</w:t>
      </w:r>
      <w:r w:rsidR="00CB2A1E" w:rsidRPr="001A1ACB">
        <w:rPr>
          <w:color w:val="000000" w:themeColor="text1"/>
          <w:sz w:val="32"/>
          <w:szCs w:val="32"/>
        </w:rPr>
        <w:t>a</w:t>
      </w:r>
      <w:r w:rsidRPr="001A1ACB">
        <w:rPr>
          <w:color w:val="000000" w:themeColor="text1"/>
          <w:sz w:val="32"/>
          <w:szCs w:val="32"/>
        </w:rPr>
        <w:t>doras, Completamente equipadas con sus respectivos operadores con un alto grado de experiencia en el manejo de</w:t>
      </w:r>
      <w:r w:rsidR="00CB2A1E" w:rsidRPr="001A1ACB">
        <w:rPr>
          <w:color w:val="000000" w:themeColor="text1"/>
          <w:sz w:val="32"/>
          <w:szCs w:val="32"/>
        </w:rPr>
        <w:t xml:space="preserve"> la maquinaria para poder dar un buen servicio y </w:t>
      </w:r>
      <w:r w:rsidR="001A1ACB" w:rsidRPr="001A1ACB">
        <w:rPr>
          <w:color w:val="000000" w:themeColor="text1"/>
          <w:sz w:val="32"/>
          <w:szCs w:val="32"/>
        </w:rPr>
        <w:t>así ayudar</w:t>
      </w:r>
      <w:r w:rsidR="00CB2A1E" w:rsidRPr="001A1ACB">
        <w:rPr>
          <w:color w:val="000000" w:themeColor="text1"/>
          <w:sz w:val="32"/>
          <w:szCs w:val="32"/>
        </w:rPr>
        <w:t xml:space="preserve"> a minimizar costos económicos de las familias beneficiadas.</w:t>
      </w:r>
    </w:p>
    <w:p w:rsidR="00632D9A" w:rsidRDefault="00632D9A" w:rsidP="001A1ACB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1A1ACB" w:rsidRPr="00632D9A" w:rsidRDefault="006C3DE7" w:rsidP="001A1ACB">
      <w:pPr>
        <w:pStyle w:val="Prrafodelista"/>
        <w:numPr>
          <w:ilvl w:val="0"/>
          <w:numId w:val="7"/>
        </w:numPr>
        <w:spacing w:line="360" w:lineRule="auto"/>
        <w:jc w:val="both"/>
        <w:rPr>
          <w:b/>
          <w:bCs/>
          <w:color w:val="000000" w:themeColor="text1"/>
          <w:sz w:val="48"/>
          <w:szCs w:val="48"/>
        </w:rPr>
      </w:pPr>
      <w:r w:rsidRPr="00632D9A">
        <w:rPr>
          <w:color w:val="000000" w:themeColor="text1"/>
          <w:sz w:val="48"/>
          <w:szCs w:val="48"/>
        </w:rPr>
        <w:t xml:space="preserve">Familias beneficiadas:  </w:t>
      </w:r>
      <w:r w:rsidR="00C4582E" w:rsidRPr="00632D9A">
        <w:rPr>
          <w:color w:val="000000" w:themeColor="text1"/>
          <w:sz w:val="48"/>
          <w:szCs w:val="48"/>
        </w:rPr>
        <w:t>250</w:t>
      </w:r>
      <w:r w:rsidRPr="00632D9A">
        <w:rPr>
          <w:color w:val="000000" w:themeColor="text1"/>
          <w:sz w:val="48"/>
          <w:szCs w:val="48"/>
        </w:rPr>
        <w:t xml:space="preserve">  </w:t>
      </w:r>
      <w:r w:rsidR="00CB2A1E" w:rsidRPr="00632D9A">
        <w:rPr>
          <w:color w:val="000000" w:themeColor="text1"/>
          <w:sz w:val="48"/>
          <w:szCs w:val="48"/>
        </w:rPr>
        <w:t>Familias</w:t>
      </w:r>
    </w:p>
    <w:p w:rsidR="001D69CB" w:rsidRPr="00632D9A" w:rsidRDefault="001A1ACB" w:rsidP="001A1ACB">
      <w:pPr>
        <w:pStyle w:val="Prrafodelista"/>
        <w:numPr>
          <w:ilvl w:val="0"/>
          <w:numId w:val="7"/>
        </w:numPr>
        <w:spacing w:line="360" w:lineRule="auto"/>
        <w:jc w:val="both"/>
        <w:rPr>
          <w:b/>
          <w:bCs/>
          <w:color w:val="000000" w:themeColor="text1"/>
          <w:sz w:val="48"/>
          <w:szCs w:val="48"/>
        </w:rPr>
      </w:pPr>
      <w:r w:rsidRPr="00632D9A">
        <w:rPr>
          <w:sz w:val="48"/>
          <w:szCs w:val="48"/>
        </w:rPr>
        <w:t>Quintales desgranados:</w:t>
      </w:r>
      <w:r w:rsidR="006C3DE7" w:rsidRPr="00632D9A">
        <w:rPr>
          <w:sz w:val="48"/>
          <w:szCs w:val="48"/>
        </w:rPr>
        <w:t xml:space="preserve">   </w:t>
      </w:r>
      <w:r w:rsidR="006C3DE7" w:rsidRPr="00632D9A">
        <w:rPr>
          <w:b/>
          <w:sz w:val="48"/>
          <w:szCs w:val="48"/>
        </w:rPr>
        <w:t xml:space="preserve"> </w:t>
      </w:r>
      <w:r w:rsidR="00A91344" w:rsidRPr="00632D9A">
        <w:rPr>
          <w:b/>
          <w:sz w:val="48"/>
          <w:szCs w:val="48"/>
        </w:rPr>
        <w:t>7,570</w:t>
      </w:r>
    </w:p>
    <w:p w:rsidR="00D318DF" w:rsidRDefault="00D318DF" w:rsidP="00D318DF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D318DF" w:rsidRDefault="00D318DF" w:rsidP="00D318DF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D318DF" w:rsidRDefault="00D318DF" w:rsidP="00D318DF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D318DF" w:rsidRDefault="00D318DF" w:rsidP="00D318DF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  <w:bookmarkStart w:id="0" w:name="_GoBack"/>
      <w:bookmarkEnd w:id="0"/>
    </w:p>
    <w:p w:rsidR="00D318DF" w:rsidRPr="00D318DF" w:rsidRDefault="00D318DF" w:rsidP="00D318DF">
      <w:pPr>
        <w:spacing w:line="360" w:lineRule="auto"/>
        <w:jc w:val="both"/>
        <w:rPr>
          <w:b/>
          <w:bCs/>
          <w:color w:val="000000" w:themeColor="text1"/>
          <w:sz w:val="32"/>
          <w:szCs w:val="32"/>
        </w:rPr>
      </w:pPr>
    </w:p>
    <w:p w:rsidR="00A91344" w:rsidRPr="00D318DF" w:rsidRDefault="00A91344" w:rsidP="00A91344">
      <w:pPr>
        <w:pStyle w:val="Prrafodelista"/>
        <w:spacing w:line="360" w:lineRule="auto"/>
        <w:jc w:val="both"/>
        <w:rPr>
          <w:color w:val="0D0D0D" w:themeColor="text1" w:themeTint="F2"/>
          <w:sz w:val="40"/>
          <w:szCs w:val="40"/>
        </w:rPr>
      </w:pPr>
      <w:r w:rsidRPr="00D318DF">
        <w:rPr>
          <w:color w:val="0D0D0D" w:themeColor="text1" w:themeTint="F2"/>
          <w:sz w:val="40"/>
          <w:szCs w:val="40"/>
        </w:rPr>
        <w:t>Detall</w:t>
      </w:r>
      <w:r w:rsidR="006A70F6" w:rsidRPr="00D318DF">
        <w:rPr>
          <w:color w:val="0D0D0D" w:themeColor="text1" w:themeTint="F2"/>
          <w:sz w:val="40"/>
          <w:szCs w:val="40"/>
        </w:rPr>
        <w:t xml:space="preserve">e de los Cantones, Colonias y Caseríos </w:t>
      </w:r>
      <w:r w:rsidR="00D318DF" w:rsidRPr="00D318DF">
        <w:rPr>
          <w:color w:val="0D0D0D" w:themeColor="text1" w:themeTint="F2"/>
          <w:sz w:val="40"/>
          <w:szCs w:val="40"/>
        </w:rPr>
        <w:t>Beneficiados:</w:t>
      </w:r>
      <w:r w:rsidR="006A70F6" w:rsidRPr="00D318DF">
        <w:rPr>
          <w:color w:val="0D0D0D" w:themeColor="text1" w:themeTint="F2"/>
          <w:sz w:val="40"/>
          <w:szCs w:val="40"/>
        </w:rPr>
        <w:t xml:space="preserve"> </w:t>
      </w:r>
    </w:p>
    <w:tbl>
      <w:tblPr>
        <w:tblStyle w:val="Tablaconcuadrcula"/>
        <w:tblW w:w="0" w:type="auto"/>
        <w:tblInd w:w="720" w:type="dxa"/>
        <w:tblLook w:val="04A0" w:firstRow="1" w:lastRow="0" w:firstColumn="1" w:lastColumn="0" w:noHBand="0" w:noVBand="1"/>
      </w:tblPr>
      <w:tblGrid>
        <w:gridCol w:w="3357"/>
        <w:gridCol w:w="2127"/>
        <w:gridCol w:w="2850"/>
      </w:tblGrid>
      <w:tr w:rsidR="007D1EE1" w:rsidRPr="000B311E" w:rsidTr="000B311E">
        <w:trPr>
          <w:trHeight w:val="1018"/>
        </w:trPr>
        <w:tc>
          <w:tcPr>
            <w:tcW w:w="3357" w:type="dxa"/>
          </w:tcPr>
          <w:p w:rsidR="00D318DF" w:rsidRPr="000B311E" w:rsidRDefault="00D318DF" w:rsidP="00D318DF">
            <w:pPr>
              <w:pStyle w:val="Prrafodelista"/>
              <w:spacing w:line="360" w:lineRule="auto"/>
              <w:ind w:left="0"/>
              <w:rPr>
                <w:color w:val="00B050"/>
                <w:sz w:val="36"/>
                <w:szCs w:val="36"/>
              </w:rPr>
            </w:pPr>
          </w:p>
          <w:p w:rsidR="00D318DF" w:rsidRPr="000B311E" w:rsidRDefault="00D318DF" w:rsidP="00D318DF">
            <w:pPr>
              <w:pStyle w:val="Prrafodelista"/>
              <w:spacing w:line="360" w:lineRule="auto"/>
              <w:ind w:left="0"/>
              <w:rPr>
                <w:color w:val="00B050"/>
                <w:sz w:val="36"/>
                <w:szCs w:val="36"/>
              </w:rPr>
            </w:pPr>
            <w:r w:rsidRPr="000B311E">
              <w:rPr>
                <w:color w:val="00B050"/>
                <w:sz w:val="36"/>
                <w:szCs w:val="36"/>
              </w:rPr>
              <w:t xml:space="preserve">      Lugar</w:t>
            </w:r>
          </w:p>
        </w:tc>
        <w:tc>
          <w:tcPr>
            <w:tcW w:w="2127" w:type="dxa"/>
          </w:tcPr>
          <w:p w:rsidR="00D318DF" w:rsidRPr="000B311E" w:rsidRDefault="00D318DF" w:rsidP="00D318DF">
            <w:pPr>
              <w:pStyle w:val="Prrafodelista"/>
              <w:spacing w:line="360" w:lineRule="auto"/>
              <w:ind w:left="0"/>
              <w:rPr>
                <w:color w:val="00B050"/>
                <w:sz w:val="36"/>
                <w:szCs w:val="36"/>
              </w:rPr>
            </w:pPr>
          </w:p>
          <w:p w:rsidR="00D318DF" w:rsidRPr="000B311E" w:rsidRDefault="00D318DF" w:rsidP="00D318DF">
            <w:pPr>
              <w:pStyle w:val="Prrafodelista"/>
              <w:spacing w:line="360" w:lineRule="auto"/>
              <w:ind w:left="0"/>
              <w:rPr>
                <w:color w:val="00B050"/>
                <w:sz w:val="36"/>
                <w:szCs w:val="36"/>
              </w:rPr>
            </w:pPr>
            <w:r w:rsidRPr="000B311E">
              <w:rPr>
                <w:color w:val="00B050"/>
                <w:sz w:val="36"/>
                <w:szCs w:val="36"/>
              </w:rPr>
              <w:t>N.  familias</w:t>
            </w:r>
          </w:p>
        </w:tc>
        <w:tc>
          <w:tcPr>
            <w:tcW w:w="2850" w:type="dxa"/>
          </w:tcPr>
          <w:p w:rsidR="00D318DF" w:rsidRPr="000B311E" w:rsidRDefault="00D318DF" w:rsidP="00D318DF">
            <w:pPr>
              <w:pStyle w:val="Prrafodelista"/>
              <w:spacing w:line="360" w:lineRule="auto"/>
              <w:ind w:left="0"/>
              <w:rPr>
                <w:color w:val="00B050"/>
                <w:sz w:val="36"/>
                <w:szCs w:val="36"/>
              </w:rPr>
            </w:pPr>
            <w:r w:rsidRPr="000B311E">
              <w:rPr>
                <w:color w:val="00B050"/>
                <w:sz w:val="36"/>
                <w:szCs w:val="36"/>
              </w:rPr>
              <w:t>Cantidad de Quintales</w:t>
            </w:r>
          </w:p>
        </w:tc>
      </w:tr>
      <w:tr w:rsidR="007D1EE1" w:rsidRPr="000B311E" w:rsidTr="000B311E">
        <w:tc>
          <w:tcPr>
            <w:tcW w:w="3357" w:type="dxa"/>
          </w:tcPr>
          <w:p w:rsidR="00D318DF" w:rsidRPr="000B311E" w:rsidRDefault="007D1EE1" w:rsidP="00A91344">
            <w:pPr>
              <w:pStyle w:val="Prrafodelista"/>
              <w:spacing w:line="360" w:lineRule="auto"/>
              <w:ind w:left="0"/>
              <w:jc w:val="both"/>
              <w:rPr>
                <w:color w:val="548DD4" w:themeColor="text2" w:themeTint="99"/>
                <w:sz w:val="36"/>
                <w:szCs w:val="36"/>
              </w:rPr>
            </w:pPr>
            <w:r w:rsidRPr="000B311E">
              <w:rPr>
                <w:color w:val="548DD4" w:themeColor="text2" w:themeTint="99"/>
                <w:sz w:val="36"/>
                <w:szCs w:val="36"/>
              </w:rPr>
              <w:t>Animas</w:t>
            </w:r>
          </w:p>
        </w:tc>
        <w:tc>
          <w:tcPr>
            <w:tcW w:w="2127" w:type="dxa"/>
          </w:tcPr>
          <w:p w:rsidR="00D318DF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548DD4" w:themeColor="text2" w:themeTint="99"/>
                <w:sz w:val="36"/>
                <w:szCs w:val="36"/>
              </w:rPr>
            </w:pPr>
            <w:r w:rsidRPr="000B311E">
              <w:rPr>
                <w:color w:val="548DD4" w:themeColor="text2" w:themeTint="99"/>
                <w:sz w:val="36"/>
                <w:szCs w:val="36"/>
              </w:rPr>
              <w:t>4</w:t>
            </w:r>
            <w:r w:rsidR="007D1EE1" w:rsidRPr="000B311E">
              <w:rPr>
                <w:color w:val="548DD4" w:themeColor="text2" w:themeTint="99"/>
                <w:sz w:val="36"/>
                <w:szCs w:val="36"/>
              </w:rPr>
              <w:t>1</w:t>
            </w:r>
          </w:p>
        </w:tc>
        <w:tc>
          <w:tcPr>
            <w:tcW w:w="2850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1959</w:t>
            </w:r>
          </w:p>
        </w:tc>
      </w:tr>
      <w:tr w:rsidR="007D1EE1" w:rsidRPr="000B311E" w:rsidTr="000B311E">
        <w:trPr>
          <w:trHeight w:val="1477"/>
        </w:trPr>
        <w:tc>
          <w:tcPr>
            <w:tcW w:w="3357" w:type="dxa"/>
          </w:tcPr>
          <w:p w:rsidR="000B311E" w:rsidRDefault="000B311E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</w:p>
          <w:p w:rsidR="00D318DF" w:rsidRPr="000B311E" w:rsidRDefault="007D1EE1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Valle las Delicias</w:t>
            </w:r>
          </w:p>
        </w:tc>
        <w:tc>
          <w:tcPr>
            <w:tcW w:w="2127" w:type="dxa"/>
          </w:tcPr>
          <w:p w:rsidR="00D318DF" w:rsidRPr="000B311E" w:rsidRDefault="00D318DF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</w:p>
          <w:p w:rsidR="007D1EE1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>
              <w:rPr>
                <w:color w:val="365F91" w:themeColor="accent1" w:themeShade="BF"/>
                <w:sz w:val="36"/>
                <w:szCs w:val="36"/>
              </w:rPr>
              <w:t>16</w:t>
            </w:r>
          </w:p>
        </w:tc>
        <w:tc>
          <w:tcPr>
            <w:tcW w:w="2850" w:type="dxa"/>
          </w:tcPr>
          <w:p w:rsidR="00D318DF" w:rsidRDefault="00D318DF" w:rsidP="000B311E">
            <w:pPr>
              <w:pStyle w:val="Prrafodelista"/>
              <w:spacing w:line="360" w:lineRule="auto"/>
              <w:ind w:left="0"/>
              <w:rPr>
                <w:color w:val="365F91" w:themeColor="accent1" w:themeShade="BF"/>
                <w:sz w:val="36"/>
                <w:szCs w:val="36"/>
              </w:rPr>
            </w:pPr>
          </w:p>
          <w:p w:rsidR="000B311E" w:rsidRPr="000B311E" w:rsidRDefault="000B311E" w:rsidP="000B311E">
            <w:pPr>
              <w:pStyle w:val="Prrafodelista"/>
              <w:spacing w:line="360" w:lineRule="auto"/>
              <w:ind w:left="0"/>
              <w:rPr>
                <w:color w:val="365F91" w:themeColor="accent1" w:themeShade="BF"/>
                <w:sz w:val="36"/>
                <w:szCs w:val="36"/>
              </w:rPr>
            </w:pPr>
            <w:r>
              <w:rPr>
                <w:color w:val="365F91" w:themeColor="accent1" w:themeShade="BF"/>
                <w:sz w:val="36"/>
                <w:szCs w:val="36"/>
              </w:rPr>
              <w:t xml:space="preserve">          126</w:t>
            </w:r>
          </w:p>
        </w:tc>
      </w:tr>
      <w:tr w:rsidR="007D1EE1" w:rsidRPr="000B311E" w:rsidTr="000B311E">
        <w:trPr>
          <w:trHeight w:val="1404"/>
        </w:trPr>
        <w:tc>
          <w:tcPr>
            <w:tcW w:w="3357" w:type="dxa"/>
          </w:tcPr>
          <w:p w:rsidR="00D318DF" w:rsidRPr="000B311E" w:rsidRDefault="007D1EE1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Zona Verde San Fernando</w:t>
            </w:r>
          </w:p>
        </w:tc>
        <w:tc>
          <w:tcPr>
            <w:tcW w:w="2127" w:type="dxa"/>
          </w:tcPr>
          <w:p w:rsidR="00D318DF" w:rsidRPr="000B311E" w:rsidRDefault="00D318DF" w:rsidP="000B311E">
            <w:pPr>
              <w:pStyle w:val="Prrafodelista"/>
              <w:spacing w:line="360" w:lineRule="auto"/>
              <w:ind w:left="0"/>
              <w:rPr>
                <w:color w:val="365F91" w:themeColor="accent1" w:themeShade="BF"/>
                <w:sz w:val="36"/>
                <w:szCs w:val="36"/>
              </w:rPr>
            </w:pPr>
          </w:p>
          <w:p w:rsidR="007D1EE1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11</w:t>
            </w:r>
          </w:p>
        </w:tc>
        <w:tc>
          <w:tcPr>
            <w:tcW w:w="2850" w:type="dxa"/>
          </w:tcPr>
          <w:p w:rsidR="00D318DF" w:rsidRDefault="00632D9A" w:rsidP="000B311E">
            <w:pPr>
              <w:pStyle w:val="Prrafodelista"/>
              <w:spacing w:line="360" w:lineRule="auto"/>
              <w:ind w:left="0"/>
              <w:rPr>
                <w:color w:val="365F91" w:themeColor="accent1" w:themeShade="BF"/>
                <w:sz w:val="36"/>
                <w:szCs w:val="36"/>
              </w:rPr>
            </w:pPr>
            <w:r>
              <w:rPr>
                <w:color w:val="365F91" w:themeColor="accent1" w:themeShade="BF"/>
                <w:sz w:val="36"/>
                <w:szCs w:val="36"/>
              </w:rPr>
              <w:t xml:space="preserve">       </w:t>
            </w:r>
          </w:p>
          <w:p w:rsidR="00632D9A" w:rsidRPr="000B311E" w:rsidRDefault="00632D9A" w:rsidP="000B311E">
            <w:pPr>
              <w:pStyle w:val="Prrafodelista"/>
              <w:spacing w:line="360" w:lineRule="auto"/>
              <w:ind w:left="0"/>
              <w:rPr>
                <w:color w:val="365F91" w:themeColor="accent1" w:themeShade="BF"/>
                <w:sz w:val="36"/>
                <w:szCs w:val="36"/>
              </w:rPr>
            </w:pPr>
            <w:r>
              <w:rPr>
                <w:color w:val="365F91" w:themeColor="accent1" w:themeShade="BF"/>
                <w:sz w:val="36"/>
                <w:szCs w:val="36"/>
              </w:rPr>
              <w:t xml:space="preserve">          154</w:t>
            </w:r>
          </w:p>
        </w:tc>
      </w:tr>
      <w:tr w:rsidR="007D1EE1" w:rsidRPr="000B311E" w:rsidTr="000B311E">
        <w:tc>
          <w:tcPr>
            <w:tcW w:w="3357" w:type="dxa"/>
          </w:tcPr>
          <w:p w:rsidR="00D318DF" w:rsidRPr="000B311E" w:rsidRDefault="007D1EE1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Santa Gertrudis</w:t>
            </w:r>
          </w:p>
        </w:tc>
        <w:tc>
          <w:tcPr>
            <w:tcW w:w="2127" w:type="dxa"/>
          </w:tcPr>
          <w:p w:rsidR="00D318DF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15</w:t>
            </w:r>
          </w:p>
        </w:tc>
        <w:tc>
          <w:tcPr>
            <w:tcW w:w="2850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158</w:t>
            </w:r>
          </w:p>
        </w:tc>
      </w:tr>
      <w:tr w:rsidR="007D1EE1" w:rsidRPr="000B311E" w:rsidTr="000B311E">
        <w:tc>
          <w:tcPr>
            <w:tcW w:w="3357" w:type="dxa"/>
          </w:tcPr>
          <w:p w:rsidR="00D318DF" w:rsidRPr="000B311E" w:rsidRDefault="007D1EE1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Cantón San José II</w:t>
            </w:r>
          </w:p>
        </w:tc>
        <w:tc>
          <w:tcPr>
            <w:tcW w:w="2127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40</w:t>
            </w:r>
          </w:p>
        </w:tc>
        <w:tc>
          <w:tcPr>
            <w:tcW w:w="2850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907</w:t>
            </w:r>
          </w:p>
        </w:tc>
      </w:tr>
      <w:tr w:rsidR="007D1EE1" w:rsidRPr="000B311E" w:rsidTr="000B311E">
        <w:tc>
          <w:tcPr>
            <w:tcW w:w="3357" w:type="dxa"/>
          </w:tcPr>
          <w:p w:rsidR="00D318DF" w:rsidRPr="000B311E" w:rsidRDefault="007D1EE1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Cantón El Sauce</w:t>
            </w:r>
          </w:p>
        </w:tc>
        <w:tc>
          <w:tcPr>
            <w:tcW w:w="2127" w:type="dxa"/>
          </w:tcPr>
          <w:p w:rsidR="00D318DF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4</w:t>
            </w:r>
            <w:r w:rsidR="007D1EE1" w:rsidRPr="000B311E">
              <w:rPr>
                <w:color w:val="365F91" w:themeColor="accent1" w:themeShade="BF"/>
                <w:sz w:val="36"/>
                <w:szCs w:val="36"/>
              </w:rPr>
              <w:t>5</w:t>
            </w:r>
          </w:p>
        </w:tc>
        <w:tc>
          <w:tcPr>
            <w:tcW w:w="2850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2295</w:t>
            </w:r>
          </w:p>
        </w:tc>
      </w:tr>
      <w:tr w:rsidR="007D1EE1" w:rsidRPr="000B311E" w:rsidTr="000B311E">
        <w:tc>
          <w:tcPr>
            <w:tcW w:w="3357" w:type="dxa"/>
          </w:tcPr>
          <w:p w:rsidR="00D318DF" w:rsidRPr="000B311E" w:rsidRDefault="00632D9A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Cantón</w:t>
            </w:r>
            <w:r w:rsidR="007D1EE1" w:rsidRPr="000B311E">
              <w:rPr>
                <w:color w:val="365F91" w:themeColor="accent1" w:themeShade="BF"/>
                <w:sz w:val="36"/>
                <w:szCs w:val="36"/>
              </w:rPr>
              <w:t xml:space="preserve"> San </w:t>
            </w:r>
            <w:r w:rsidRPr="000B311E">
              <w:rPr>
                <w:color w:val="365F91" w:themeColor="accent1" w:themeShade="BF"/>
                <w:sz w:val="36"/>
                <w:szCs w:val="36"/>
              </w:rPr>
              <w:t>José</w:t>
            </w:r>
            <w:r w:rsidR="007D1EE1" w:rsidRPr="000B311E">
              <w:rPr>
                <w:color w:val="365F91" w:themeColor="accent1" w:themeShade="BF"/>
                <w:sz w:val="36"/>
                <w:szCs w:val="36"/>
              </w:rPr>
              <w:t xml:space="preserve"> I</w:t>
            </w:r>
          </w:p>
        </w:tc>
        <w:tc>
          <w:tcPr>
            <w:tcW w:w="2127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26</w:t>
            </w:r>
          </w:p>
        </w:tc>
        <w:tc>
          <w:tcPr>
            <w:tcW w:w="2850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576</w:t>
            </w:r>
          </w:p>
        </w:tc>
      </w:tr>
      <w:tr w:rsidR="00D318DF" w:rsidRPr="000B311E" w:rsidTr="000B311E">
        <w:tc>
          <w:tcPr>
            <w:tcW w:w="3357" w:type="dxa"/>
          </w:tcPr>
          <w:p w:rsidR="00D318DF" w:rsidRPr="000B311E" w:rsidRDefault="00632D9A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Cantón</w:t>
            </w:r>
            <w:r w:rsidR="007D1EE1" w:rsidRPr="000B311E">
              <w:rPr>
                <w:color w:val="365F91" w:themeColor="accent1" w:themeShade="BF"/>
                <w:sz w:val="36"/>
                <w:szCs w:val="36"/>
              </w:rPr>
              <w:t xml:space="preserve"> El Rosario</w:t>
            </w:r>
          </w:p>
        </w:tc>
        <w:tc>
          <w:tcPr>
            <w:tcW w:w="2127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28</w:t>
            </w:r>
          </w:p>
        </w:tc>
        <w:tc>
          <w:tcPr>
            <w:tcW w:w="2850" w:type="dxa"/>
          </w:tcPr>
          <w:p w:rsidR="00D318DF" w:rsidRPr="000B311E" w:rsidRDefault="007D1EE1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888</w:t>
            </w:r>
          </w:p>
        </w:tc>
      </w:tr>
      <w:tr w:rsidR="007D1EE1" w:rsidRPr="000B311E" w:rsidTr="000B311E">
        <w:tc>
          <w:tcPr>
            <w:tcW w:w="3357" w:type="dxa"/>
          </w:tcPr>
          <w:p w:rsidR="007D1EE1" w:rsidRPr="000B311E" w:rsidRDefault="007D1EE1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Barrio las mercedes</w:t>
            </w:r>
          </w:p>
        </w:tc>
        <w:tc>
          <w:tcPr>
            <w:tcW w:w="2127" w:type="dxa"/>
          </w:tcPr>
          <w:p w:rsidR="007D1EE1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20</w:t>
            </w:r>
          </w:p>
        </w:tc>
        <w:tc>
          <w:tcPr>
            <w:tcW w:w="2850" w:type="dxa"/>
          </w:tcPr>
          <w:p w:rsidR="007D1EE1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433</w:t>
            </w:r>
          </w:p>
        </w:tc>
      </w:tr>
      <w:tr w:rsidR="00D318DF" w:rsidRPr="000B311E" w:rsidTr="000B311E">
        <w:tc>
          <w:tcPr>
            <w:tcW w:w="3357" w:type="dxa"/>
          </w:tcPr>
          <w:p w:rsidR="00D318DF" w:rsidRPr="000B311E" w:rsidRDefault="000B311E" w:rsidP="00A91344">
            <w:pPr>
              <w:pStyle w:val="Prrafodelista"/>
              <w:spacing w:line="360" w:lineRule="auto"/>
              <w:ind w:left="0"/>
              <w:jc w:val="both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San Martin de Porres</w:t>
            </w:r>
          </w:p>
        </w:tc>
        <w:tc>
          <w:tcPr>
            <w:tcW w:w="2127" w:type="dxa"/>
          </w:tcPr>
          <w:p w:rsidR="00D318DF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8</w:t>
            </w:r>
          </w:p>
        </w:tc>
        <w:tc>
          <w:tcPr>
            <w:tcW w:w="2850" w:type="dxa"/>
          </w:tcPr>
          <w:p w:rsidR="00D318DF" w:rsidRPr="000B311E" w:rsidRDefault="000B311E" w:rsidP="000B311E">
            <w:pPr>
              <w:pStyle w:val="Prrafodelista"/>
              <w:spacing w:line="360" w:lineRule="auto"/>
              <w:ind w:left="0"/>
              <w:jc w:val="center"/>
              <w:rPr>
                <w:color w:val="365F91" w:themeColor="accent1" w:themeShade="BF"/>
                <w:sz w:val="36"/>
                <w:szCs w:val="36"/>
              </w:rPr>
            </w:pPr>
            <w:r w:rsidRPr="000B311E">
              <w:rPr>
                <w:color w:val="365F91" w:themeColor="accent1" w:themeShade="BF"/>
                <w:sz w:val="36"/>
                <w:szCs w:val="36"/>
              </w:rPr>
              <w:t>74</w:t>
            </w:r>
          </w:p>
        </w:tc>
      </w:tr>
    </w:tbl>
    <w:p w:rsidR="00D318DF" w:rsidRPr="000B311E" w:rsidRDefault="00D318DF" w:rsidP="00A91344">
      <w:pPr>
        <w:pStyle w:val="Prrafodelista"/>
        <w:spacing w:line="360" w:lineRule="auto"/>
        <w:jc w:val="both"/>
        <w:rPr>
          <w:color w:val="365F91" w:themeColor="accent1" w:themeShade="BF"/>
          <w:sz w:val="36"/>
          <w:szCs w:val="36"/>
        </w:rPr>
      </w:pPr>
    </w:p>
    <w:p w:rsidR="00C43E5E" w:rsidRPr="000B311E" w:rsidRDefault="00C43E5E">
      <w:pPr>
        <w:rPr>
          <w:sz w:val="32"/>
          <w:szCs w:val="32"/>
        </w:rPr>
      </w:pPr>
    </w:p>
    <w:p w:rsidR="00C43E5E" w:rsidRPr="000B311E" w:rsidRDefault="00C43E5E">
      <w:pPr>
        <w:rPr>
          <w:sz w:val="32"/>
          <w:szCs w:val="32"/>
        </w:rPr>
      </w:pPr>
    </w:p>
    <w:p w:rsidR="00C43E5E" w:rsidRDefault="00C43E5E"/>
    <w:p w:rsidR="00C43E5E" w:rsidRDefault="00C43E5E"/>
    <w:p w:rsidR="00C43E5E" w:rsidRDefault="00C43E5E"/>
    <w:p w:rsidR="00C43E5E" w:rsidRDefault="00632D9A">
      <w:r>
        <w:rPr>
          <w:noProof/>
          <w:lang w:eastAsia="es-SV"/>
        </w:rPr>
        <w:drawing>
          <wp:anchor distT="0" distB="0" distL="114300" distR="114300" simplePos="0" relativeHeight="251657728" behindDoc="0" locked="0" layoutInCell="1" allowOverlap="1" wp14:anchorId="5F904F71" wp14:editId="3E449EA8">
            <wp:simplePos x="0" y="0"/>
            <wp:positionH relativeFrom="column">
              <wp:posOffset>-270510</wp:posOffset>
            </wp:positionH>
            <wp:positionV relativeFrom="paragraph">
              <wp:posOffset>172720</wp:posOffset>
            </wp:positionV>
            <wp:extent cx="3000375" cy="3000375"/>
            <wp:effectExtent l="323850" t="247650" r="409575" b="257175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30003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762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s-SV"/>
        </w:rPr>
        <w:drawing>
          <wp:anchor distT="0" distB="0" distL="114300" distR="114300" simplePos="0" relativeHeight="251666944" behindDoc="0" locked="0" layoutInCell="1" allowOverlap="1" wp14:anchorId="68BAF6C8" wp14:editId="679A3FC7">
            <wp:simplePos x="0" y="0"/>
            <wp:positionH relativeFrom="column">
              <wp:posOffset>3173095</wp:posOffset>
            </wp:positionH>
            <wp:positionV relativeFrom="paragraph">
              <wp:posOffset>294005</wp:posOffset>
            </wp:positionV>
            <wp:extent cx="2638425" cy="3060065"/>
            <wp:effectExtent l="438150" t="361950" r="485775" b="48323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012"/>
                    <a:stretch/>
                  </pic:blipFill>
                  <pic:spPr bwMode="auto">
                    <a:xfrm rot="1201928">
                      <a:off x="0" y="0"/>
                      <a:ext cx="2638425" cy="30600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762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1ACB" w:rsidRDefault="001A1ACB">
      <w:r>
        <w:rPr>
          <w:noProof/>
          <w:lang w:eastAsia="es-SV"/>
        </w:rPr>
        <w:drawing>
          <wp:anchor distT="0" distB="0" distL="114300" distR="114300" simplePos="0" relativeHeight="251674112" behindDoc="0" locked="0" layoutInCell="1" allowOverlap="1" wp14:anchorId="238DAF6E" wp14:editId="0D8FC54A">
            <wp:simplePos x="0" y="0"/>
            <wp:positionH relativeFrom="column">
              <wp:posOffset>596265</wp:posOffset>
            </wp:positionH>
            <wp:positionV relativeFrom="paragraph">
              <wp:posOffset>3345815</wp:posOffset>
            </wp:positionV>
            <wp:extent cx="3783965" cy="2838450"/>
            <wp:effectExtent l="304800" t="304800" r="407035" b="304800"/>
            <wp:wrapThrough wrapText="bothSides">
              <wp:wrapPolygon edited="0">
                <wp:start x="20552" y="-2319"/>
                <wp:lineTo x="2392" y="-2030"/>
                <wp:lineTo x="2392" y="290"/>
                <wp:lineTo x="-1740" y="290"/>
                <wp:lineTo x="-1414" y="7248"/>
                <wp:lineTo x="-979" y="7248"/>
                <wp:lineTo x="-761" y="11887"/>
                <wp:lineTo x="0" y="20440"/>
                <wp:lineTo x="435" y="23485"/>
                <wp:lineTo x="435" y="23774"/>
                <wp:lineTo x="979" y="23774"/>
                <wp:lineTo x="1087" y="23485"/>
                <wp:lineTo x="23815" y="21165"/>
                <wp:lineTo x="21096" y="-2319"/>
                <wp:lineTo x="20552" y="-2319"/>
              </wp:wrapPolygon>
            </wp:wrapThrough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3965" cy="2838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762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A1ACB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B3BFC"/>
    <w:multiLevelType w:val="hybridMultilevel"/>
    <w:tmpl w:val="B0AAD8E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BE17685"/>
    <w:multiLevelType w:val="hybridMultilevel"/>
    <w:tmpl w:val="46E8C59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E43B3D"/>
    <w:multiLevelType w:val="hybridMultilevel"/>
    <w:tmpl w:val="887EEF46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546A8D"/>
    <w:multiLevelType w:val="hybridMultilevel"/>
    <w:tmpl w:val="079E788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44311E9"/>
    <w:multiLevelType w:val="hybridMultilevel"/>
    <w:tmpl w:val="53D6D1D0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CD3442"/>
    <w:multiLevelType w:val="hybridMultilevel"/>
    <w:tmpl w:val="2494B616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9EC1A63"/>
    <w:multiLevelType w:val="hybridMultilevel"/>
    <w:tmpl w:val="49DAC04E"/>
    <w:lvl w:ilvl="0" w:tplc="440A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440A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440A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440A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440A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440A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440A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440A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440A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0"/>
  </w:num>
  <w:num w:numId="4">
    <w:abstractNumId w:val="4"/>
  </w:num>
  <w:num w:numId="5">
    <w:abstractNumId w:val="3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B43"/>
    <w:rsid w:val="0007056A"/>
    <w:rsid w:val="000A683A"/>
    <w:rsid w:val="000B311E"/>
    <w:rsid w:val="000C40E8"/>
    <w:rsid w:val="00104ECC"/>
    <w:rsid w:val="001A1ACB"/>
    <w:rsid w:val="001D5F00"/>
    <w:rsid w:val="001D69CB"/>
    <w:rsid w:val="00252BA8"/>
    <w:rsid w:val="002A4631"/>
    <w:rsid w:val="00323377"/>
    <w:rsid w:val="00336573"/>
    <w:rsid w:val="00360A4F"/>
    <w:rsid w:val="00365715"/>
    <w:rsid w:val="003E1407"/>
    <w:rsid w:val="003E2537"/>
    <w:rsid w:val="0046613C"/>
    <w:rsid w:val="004C22C0"/>
    <w:rsid w:val="004C7A89"/>
    <w:rsid w:val="005C1AA6"/>
    <w:rsid w:val="00632D9A"/>
    <w:rsid w:val="00690337"/>
    <w:rsid w:val="006A70F6"/>
    <w:rsid w:val="006C3DE7"/>
    <w:rsid w:val="00771B43"/>
    <w:rsid w:val="007A428C"/>
    <w:rsid w:val="007D1EE1"/>
    <w:rsid w:val="009128CE"/>
    <w:rsid w:val="00A91344"/>
    <w:rsid w:val="00B6652F"/>
    <w:rsid w:val="00C43E5E"/>
    <w:rsid w:val="00C4582E"/>
    <w:rsid w:val="00C64CCE"/>
    <w:rsid w:val="00CB2A1E"/>
    <w:rsid w:val="00CF1BC5"/>
    <w:rsid w:val="00D318DF"/>
    <w:rsid w:val="00DA0B3E"/>
    <w:rsid w:val="00DB3347"/>
    <w:rsid w:val="00EB78F3"/>
    <w:rsid w:val="00EB79E5"/>
    <w:rsid w:val="00F64B17"/>
    <w:rsid w:val="00F75749"/>
    <w:rsid w:val="00FD5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B4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771B43"/>
    <w:pPr>
      <w:ind w:left="720"/>
      <w:contextualSpacing/>
    </w:pPr>
  </w:style>
  <w:style w:type="table" w:styleId="Tablaconcuadrcula">
    <w:name w:val="Table Grid"/>
    <w:basedOn w:val="Tablanormal"/>
    <w:uiPriority w:val="59"/>
    <w:unhideWhenUsed/>
    <w:rsid w:val="00104E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1B43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771B43"/>
    <w:pPr>
      <w:ind w:left="720"/>
      <w:contextualSpacing/>
    </w:pPr>
  </w:style>
  <w:style w:type="table" w:styleId="Tablaconcuadrcula">
    <w:name w:val="Table Grid"/>
    <w:basedOn w:val="Tablanormal"/>
    <w:uiPriority w:val="59"/>
    <w:unhideWhenUsed/>
    <w:rsid w:val="00104E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5054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2127D7-D6CC-4194-B79D-28BCFA086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827</TotalTime>
  <Pages>6</Pages>
  <Words>355</Words>
  <Characters>1954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18</cp:revision>
  <dcterms:created xsi:type="dcterms:W3CDTF">2023-01-20T17:22:00Z</dcterms:created>
  <dcterms:modified xsi:type="dcterms:W3CDTF">2023-01-30T15:31:00Z</dcterms:modified>
</cp:coreProperties>
</file>