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671CF37E"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B74245">
        <w:rPr>
          <w:sz w:val="24"/>
          <w:szCs w:val="24"/>
          <w:lang w:val="es-SV"/>
        </w:rPr>
        <w:t>1</w:t>
      </w:r>
      <w:r w:rsidR="00A56C8D">
        <w:rPr>
          <w:sz w:val="24"/>
          <w:szCs w:val="24"/>
          <w:lang w:val="es-SV"/>
        </w:rPr>
        <w:t>2 de mayo</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3D68BD2E"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el mes </w:t>
      </w:r>
      <w:r w:rsidRPr="00103A62">
        <w:rPr>
          <w:sz w:val="24"/>
          <w:szCs w:val="24"/>
          <w:lang w:val="es-SV"/>
        </w:rPr>
        <w:t xml:space="preserve">de </w:t>
      </w:r>
      <w:r w:rsidR="00A56C8D">
        <w:rPr>
          <w:b/>
          <w:bCs/>
          <w:sz w:val="24"/>
          <w:szCs w:val="24"/>
          <w:lang w:val="es-SV"/>
        </w:rPr>
        <w:t>ABRIL</w:t>
      </w:r>
      <w:r w:rsidR="00303F43">
        <w:rPr>
          <w:sz w:val="24"/>
          <w:szCs w:val="24"/>
          <w:lang w:val="es-SV"/>
        </w:rPr>
        <w:t xml:space="preserve"> 2023</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aint.Picture.1" ShapeID="_x0000_i1025" DrawAspect="Content" ObjectID="_1746445521"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4CE97666"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w:t>
      </w:r>
      <w:r w:rsidR="007808B5">
        <w:rPr>
          <w:rFonts w:ascii="Arial" w:eastAsiaTheme="minorHAnsi" w:hAnsi="Arial" w:cs="Arial"/>
          <w:sz w:val="24"/>
          <w:szCs w:val="24"/>
          <w:lang w:val="es-SV"/>
        </w:rPr>
        <w:t>cenciado: Noé Isaí Rivas Hernandez</w:t>
      </w:r>
    </w:p>
    <w:p w14:paraId="442E96B5" w14:textId="07C0B5F2"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de</w:t>
      </w:r>
      <w:r w:rsidR="007808B5">
        <w:rPr>
          <w:rFonts w:ascii="Arial" w:eastAsiaTheme="minorHAnsi" w:hAnsi="Arial" w:cs="Arial"/>
          <w:b/>
          <w:bCs/>
          <w:sz w:val="24"/>
          <w:szCs w:val="24"/>
          <w:lang w:val="es-SV"/>
        </w:rPr>
        <w:t xml:space="preserve"> la Unidad de</w:t>
      </w:r>
      <w:r w:rsidR="009B4CA5">
        <w:rPr>
          <w:rFonts w:ascii="Arial" w:eastAsiaTheme="minorHAnsi" w:hAnsi="Arial" w:cs="Arial"/>
          <w:b/>
          <w:bCs/>
          <w:sz w:val="24"/>
          <w:szCs w:val="24"/>
          <w:lang w:val="es-SV"/>
        </w:rPr>
        <w:t xml:space="preserve"> Acceso a la</w:t>
      </w:r>
      <w:r w:rsidRPr="00511AFF">
        <w:rPr>
          <w:rFonts w:ascii="Arial" w:eastAsiaTheme="minorHAnsi" w:hAnsi="Arial" w:cs="Arial"/>
          <w:b/>
          <w:bCs/>
          <w:sz w:val="24"/>
          <w:szCs w:val="24"/>
          <w:lang w:val="es-SV"/>
        </w:rPr>
        <w:t xml:space="preserve"> Información</w:t>
      </w:r>
      <w:r w:rsidR="009B4CA5">
        <w:rPr>
          <w:rFonts w:ascii="Arial" w:eastAsiaTheme="minorHAnsi" w:hAnsi="Arial" w:cs="Arial"/>
          <w:b/>
          <w:bCs/>
          <w:sz w:val="24"/>
          <w:szCs w:val="24"/>
          <w:lang w:val="es-SV"/>
        </w:rPr>
        <w:t xml:space="preserve"> Pública</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57E2" w14:textId="77777777" w:rsidR="004E7911" w:rsidRDefault="004E7911" w:rsidP="00A57328">
      <w:r>
        <w:separator/>
      </w:r>
    </w:p>
  </w:endnote>
  <w:endnote w:type="continuationSeparator" w:id="0">
    <w:p w14:paraId="5C20A362" w14:textId="77777777" w:rsidR="004E7911" w:rsidRDefault="004E791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1C36" w14:textId="77777777" w:rsidR="004E7911" w:rsidRDefault="004E7911" w:rsidP="00A57328">
      <w:r>
        <w:separator/>
      </w:r>
    </w:p>
  </w:footnote>
  <w:footnote w:type="continuationSeparator" w:id="0">
    <w:p w14:paraId="60D44DF7" w14:textId="77777777" w:rsidR="004E7911" w:rsidRDefault="004E791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CFD"/>
    <w:rsid w:val="00C81762"/>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17</cp:revision>
  <cp:lastPrinted>2021-06-28T14:15:00Z</cp:lastPrinted>
  <dcterms:created xsi:type="dcterms:W3CDTF">2023-01-06T16:14:00Z</dcterms:created>
  <dcterms:modified xsi:type="dcterms:W3CDTF">2023-05-24T20:59:00Z</dcterms:modified>
</cp:coreProperties>
</file>