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6931256"/>
        <w:docPartObj>
          <w:docPartGallery w:val="Cover Pages"/>
          <w:docPartUnique/>
        </w:docPartObj>
      </w:sdtPr>
      <w:sdtEndPr/>
      <w:sdtContent>
        <w:p w:rsidR="00D37E16" w:rsidRDefault="00D37E16">
          <w:r>
            <w:rPr>
              <w:noProof/>
              <w:lang w:eastAsia="es-SV"/>
            </w:rPr>
            <mc:AlternateContent>
              <mc:Choice Requires="wps">
                <w:drawing>
                  <wp:anchor distT="0" distB="0" distL="114300" distR="114300" simplePos="0" relativeHeight="251664384" behindDoc="0" locked="0" layoutInCell="1" allowOverlap="1" wp14:anchorId="55AF4656" wp14:editId="402A3E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37E16" w:rsidRDefault="002F03CD">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5AF4656"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D37E16" w:rsidRDefault="00B224F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2FBD5408" wp14:editId="0D4D7E64">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37E16" w:rsidRDefault="003E674C">
                                <w:r>
                                  <w:rPr>
                                    <w:noProof/>
                                    <w:lang w:eastAsia="es-SV"/>
                                  </w:rPr>
                                  <w:drawing>
                                    <wp:inline distT="0" distB="0" distL="0" distR="0">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BD5408"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D37E16" w:rsidRDefault="003E674C">
                          <w:bookmarkStart w:id="1" w:name="_GoBack"/>
                          <w:r>
                            <w:rPr>
                              <w:noProof/>
                              <w:lang w:eastAsia="es-SV"/>
                            </w:rPr>
                            <w:drawing>
                              <wp:inline distT="0" distB="0" distL="0" distR="0">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8">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bookmarkEnd w:id="1"/>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70F680BE" wp14:editId="3BB5DEA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7E16" w:rsidRDefault="002F03CD"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0F680BE"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D37E16" w:rsidRDefault="002F03CD"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4B2A85A7" wp14:editId="3956363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3B6B31C0" wp14:editId="1A60750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rsidR="00D37E16" w:rsidRDefault="00D37E16">
          <w:r>
            <w:rPr>
              <w:noProof/>
              <w:lang w:eastAsia="es-SV"/>
            </w:rPr>
            <mc:AlternateContent>
              <mc:Choice Requires="wps">
                <w:drawing>
                  <wp:anchor distT="0" distB="0" distL="114300" distR="114300" simplePos="0" relativeHeight="251661312" behindDoc="0" locked="0" layoutInCell="1" allowOverlap="1" wp14:anchorId="01777FEB" wp14:editId="6073081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77FEB"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editId="3A1789AB">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rsidR="00D37E16" w:rsidRPr="00EA76A6" w:rsidRDefault="00D37E16" w:rsidP="00D37E16">
      <w:pPr>
        <w:rPr>
          <w:b/>
          <w:color w:val="0070C0"/>
          <w:sz w:val="32"/>
        </w:rPr>
      </w:pPr>
      <w:r w:rsidRPr="00EA76A6">
        <w:rPr>
          <w:b/>
          <w:color w:val="0070C0"/>
          <w:sz w:val="32"/>
        </w:rPr>
        <w:t xml:space="preserve">1. Sistema de Consulta en sitio web </w:t>
      </w:r>
    </w:p>
    <w:p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rsidR="00D37E16" w:rsidRPr="006F49D8" w:rsidRDefault="00D37E16" w:rsidP="00D37E16">
      <w:pPr>
        <w:rPr>
          <w:color w:val="262626" w:themeColor="text1" w:themeTint="D9"/>
        </w:rPr>
      </w:pPr>
      <w:r w:rsidRPr="006F49D8">
        <w:rPr>
          <w:color w:val="262626" w:themeColor="text1" w:themeTint="D9"/>
        </w:rPr>
        <w:t xml:space="preserve">  </w:t>
      </w:r>
    </w:p>
    <w:p w:rsidR="00D37E16" w:rsidRPr="00EA76A6" w:rsidRDefault="00D37E16" w:rsidP="00D37E16">
      <w:pPr>
        <w:rPr>
          <w:b/>
          <w:color w:val="0070C0"/>
          <w:sz w:val="32"/>
        </w:rPr>
      </w:pPr>
      <w:r w:rsidRPr="00EA76A6">
        <w:rPr>
          <w:b/>
          <w:color w:val="0070C0"/>
          <w:sz w:val="32"/>
        </w:rPr>
        <w:t xml:space="preserve">2. Fan page FSV: Red Social Facebook </w:t>
      </w:r>
    </w:p>
    <w:p w:rsidR="00D37E16" w:rsidRPr="0046733B" w:rsidRDefault="00D37E16" w:rsidP="0046733B">
      <w:pPr>
        <w:spacing w:line="240" w:lineRule="auto"/>
        <w:rPr>
          <w:color w:val="262626" w:themeColor="text1" w:themeTint="D9"/>
          <w:sz w:val="24"/>
        </w:rPr>
      </w:pPr>
      <w:r w:rsidRPr="0046733B">
        <w:rPr>
          <w:color w:val="262626" w:themeColor="text1" w:themeTint="D9"/>
          <w:sz w:val="24"/>
        </w:rPr>
        <w:t xml:space="preserve">A través de este mecanismo la institución puede generar conversaciones con los ciudadanos, responder las consultas 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p>
    <w:p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0C76A553" wp14:editId="3EB11ED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0C76A553"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rsidR="00EA76A6" w:rsidRPr="006F49D8" w:rsidRDefault="00EA76A6" w:rsidP="00D37E16">
      <w:pPr>
        <w:rPr>
          <w:color w:val="262626" w:themeColor="text1" w:themeTint="D9"/>
        </w:rPr>
      </w:pPr>
    </w:p>
    <w:p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rsidR="0046733B" w:rsidRDefault="00F2768E" w:rsidP="00D37E16">
      <w:pPr>
        <w:rPr>
          <w:color w:val="262626" w:themeColor="text1" w:themeTint="D9"/>
          <w:sz w:val="24"/>
        </w:rPr>
      </w:pPr>
      <w:r w:rsidRPr="00F2768E">
        <w:rPr>
          <w:color w:val="262626" w:themeColor="text1" w:themeTint="D9"/>
          <w:sz w:val="24"/>
        </w:rPr>
        <w:t>Esta red social de la institución (@</w:t>
      </w:r>
      <w:proofErr w:type="spellStart"/>
      <w:r w:rsidRPr="00F2768E">
        <w:rPr>
          <w:color w:val="262626" w:themeColor="text1" w:themeTint="D9"/>
          <w:sz w:val="24"/>
        </w:rPr>
        <w:t>FSVElSalvador</w:t>
      </w:r>
      <w:proofErr w:type="spellEnd"/>
      <w:r w:rsidRPr="00F2768E">
        <w:rPr>
          <w:color w:val="262626" w:themeColor="text1" w:themeTint="D9"/>
          <w:sz w:val="24"/>
        </w:rPr>
        <w:t>)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rsidR="00880F94" w:rsidRDefault="00880F94" w:rsidP="00D37E16">
      <w:pPr>
        <w:rPr>
          <w:color w:val="262626" w:themeColor="text1" w:themeTint="D9"/>
          <w:sz w:val="24"/>
        </w:rPr>
      </w:pPr>
    </w:p>
    <w:p w:rsidR="00880F94" w:rsidRPr="00880F94" w:rsidRDefault="00880F94" w:rsidP="00880F94">
      <w:pPr>
        <w:rPr>
          <w:color w:val="262626" w:themeColor="text1" w:themeTint="D9"/>
          <w:sz w:val="24"/>
        </w:rPr>
      </w:pPr>
      <w:r w:rsidRPr="00880F94">
        <w:rPr>
          <w:b/>
          <w:color w:val="0070C0"/>
          <w:sz w:val="32"/>
        </w:rPr>
        <w:t xml:space="preserve">5. </w:t>
      </w:r>
      <w:r w:rsidRPr="00880F94">
        <w:rPr>
          <w:b/>
          <w:color w:val="0070C0"/>
          <w:sz w:val="32"/>
        </w:rPr>
        <w:t>Aplicación Móvil: FSV APP</w:t>
      </w:r>
    </w:p>
    <w:p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w:t>
      </w:r>
      <w:proofErr w:type="spellStart"/>
      <w:r w:rsidRPr="00880F94">
        <w:rPr>
          <w:color w:val="262626" w:themeColor="text1" w:themeTint="D9"/>
          <w:sz w:val="24"/>
        </w:rPr>
        <w:t>Call</w:t>
      </w:r>
      <w:proofErr w:type="spellEnd"/>
      <w:r w:rsidRPr="00880F94">
        <w:rPr>
          <w:color w:val="262626" w:themeColor="text1" w:themeTint="D9"/>
          <w:sz w:val="24"/>
        </w:rPr>
        <w:t xml:space="preserve"> Center (local e internacional) además de sugerencias por medio de correo electrónico, lo cual se convierte en un nuevo canal de participación ciudadana.</w:t>
      </w:r>
    </w:p>
    <w:p w:rsidR="00880F94" w:rsidRP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los ciudadanos y ciudadanas de acceder a información para crédito de forma más expedita y fácil. La FSV APP está disponible en las tiendas App Store (para celulares </w:t>
      </w:r>
      <w:proofErr w:type="spellStart"/>
      <w:r w:rsidRPr="00880F94">
        <w:rPr>
          <w:color w:val="262626" w:themeColor="text1" w:themeTint="D9"/>
          <w:sz w:val="24"/>
        </w:rPr>
        <w:t>iPhones</w:t>
      </w:r>
      <w:proofErr w:type="spellEnd"/>
      <w:r w:rsidRPr="00880F94">
        <w:rPr>
          <w:color w:val="262626" w:themeColor="text1" w:themeTint="D9"/>
          <w:sz w:val="24"/>
        </w:rPr>
        <w:t>) y Play Store (para celulares Android).</w:t>
      </w:r>
    </w:p>
    <w:p w:rsidR="00F2768E" w:rsidRDefault="00F2768E" w:rsidP="00D37E16">
      <w:pPr>
        <w:rPr>
          <w:color w:val="262626" w:themeColor="text1" w:themeTint="D9"/>
          <w:sz w:val="44"/>
        </w:rPr>
      </w:pPr>
    </w:p>
    <w:p w:rsidR="0003458F" w:rsidRDefault="0060213F" w:rsidP="00D37E16">
      <w:pPr>
        <w:rPr>
          <w:color w:val="262626" w:themeColor="text1" w:themeTint="D9"/>
          <w:sz w:val="44"/>
        </w:rPr>
      </w:pPr>
      <w:r>
        <w:rPr>
          <w:color w:val="262626" w:themeColor="text1" w:themeTint="D9"/>
          <w:sz w:val="44"/>
        </w:rPr>
        <w:lastRenderedPageBreak/>
        <w:t xml:space="preserve">Mecanismos personales de                  atención a los ciudadanos: </w:t>
      </w:r>
    </w:p>
    <w:p w:rsidR="00D37E16" w:rsidRPr="006F49D8" w:rsidRDefault="00D37E16" w:rsidP="00D37E16">
      <w:pPr>
        <w:rPr>
          <w:color w:val="262626" w:themeColor="text1" w:themeTint="D9"/>
        </w:rPr>
      </w:pPr>
      <w:r w:rsidRPr="006F49D8">
        <w:rPr>
          <w:color w:val="262626" w:themeColor="text1" w:themeTint="D9"/>
        </w:rPr>
        <w:t xml:space="preserve"> </w:t>
      </w:r>
    </w:p>
    <w:p w:rsidR="00D37E16" w:rsidRPr="0060213F" w:rsidRDefault="00D37E16" w:rsidP="00D37E16">
      <w:pPr>
        <w:rPr>
          <w:b/>
          <w:color w:val="0070C0"/>
          <w:sz w:val="32"/>
        </w:rPr>
      </w:pPr>
      <w:r w:rsidRPr="006F49D8">
        <w:rPr>
          <w:color w:val="262626" w:themeColor="text1" w:themeTint="D9"/>
        </w:rPr>
        <w:t xml:space="preserve"> </w:t>
      </w:r>
      <w:r w:rsidR="00880F94">
        <w:rPr>
          <w:b/>
          <w:color w:val="0070C0"/>
          <w:sz w:val="32"/>
        </w:rPr>
        <w:t>6</w:t>
      </w:r>
      <w:r w:rsidRPr="0060213F">
        <w:rPr>
          <w:b/>
          <w:color w:val="0070C0"/>
          <w:sz w:val="32"/>
        </w:rPr>
        <w:t xml:space="preserve">. Buzones de Sugerencias </w:t>
      </w:r>
    </w:p>
    <w:p w:rsidR="0060213F" w:rsidRPr="0046733B" w:rsidRDefault="00D37E16" w:rsidP="00D37E16">
      <w:pPr>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bookmarkStart w:id="0" w:name="_GoBack"/>
      <w:bookmarkEnd w:id="0"/>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rsidR="0046733B" w:rsidRPr="0046733B" w:rsidRDefault="00D37E16" w:rsidP="00D37E16">
      <w:pPr>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0A147B4E" wp14:editId="4ECB1B48">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0A147B4E"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880F94">
        <w:rPr>
          <w:b/>
          <w:color w:val="0070C0"/>
          <w:sz w:val="32"/>
        </w:rPr>
        <w:t>7</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rsidR="0046733B" w:rsidRDefault="0046733B" w:rsidP="00D37E16">
      <w:pPr>
        <w:rPr>
          <w:color w:val="262626" w:themeColor="text1" w:themeTint="D9"/>
        </w:rPr>
      </w:pPr>
    </w:p>
    <w:p w:rsidR="00D37E16" w:rsidRPr="0046733B" w:rsidRDefault="00880F94" w:rsidP="00D37E16">
      <w:pPr>
        <w:rPr>
          <w:b/>
          <w:color w:val="0070C0"/>
          <w:sz w:val="32"/>
        </w:rPr>
      </w:pPr>
      <w:r>
        <w:rPr>
          <w:b/>
          <w:color w:val="0070C0"/>
          <w:sz w:val="32"/>
        </w:rPr>
        <w:t>8</w:t>
      </w:r>
      <w:r w:rsidR="00D37E16" w:rsidRPr="0046733B">
        <w:rPr>
          <w:b/>
          <w:color w:val="0070C0"/>
          <w:sz w:val="32"/>
        </w:rPr>
        <w:t xml:space="preserve">. Audiencias Públicas de Rendición de Cuentas </w:t>
      </w:r>
    </w:p>
    <w:p w:rsidR="0007439D" w:rsidRDefault="00D37E16" w:rsidP="00D37E16">
      <w:pPr>
        <w:rPr>
          <w:color w:val="262626" w:themeColor="text1" w:themeTint="D9"/>
          <w:sz w:val="24"/>
        </w:rPr>
      </w:pPr>
      <w:r w:rsidRPr="0003458F">
        <w:rPr>
          <w:color w:val="262626" w:themeColor="text1" w:themeTint="D9"/>
          <w:sz w:val="24"/>
        </w:rPr>
        <w:t xml:space="preserve">El Fondo Social para la Vivienda </w:t>
      </w:r>
      <w:r w:rsidR="0003458F">
        <w:rPr>
          <w:color w:val="262626" w:themeColor="text1" w:themeTint="D9"/>
          <w:sz w:val="24"/>
        </w:rPr>
        <w:t>mantiene su</w:t>
      </w:r>
      <w:r w:rsidRPr="0003458F">
        <w:rPr>
          <w:color w:val="262626" w:themeColor="text1" w:themeTint="D9"/>
          <w:sz w:val="24"/>
        </w:rPr>
        <w:t xml:space="preserve"> esfuerzo de trabajar con transparencia</w:t>
      </w:r>
      <w:r w:rsidR="0003458F">
        <w:rPr>
          <w:color w:val="262626" w:themeColor="text1" w:themeTint="D9"/>
          <w:sz w:val="24"/>
        </w:rPr>
        <w:t>, lo cual ha sido</w:t>
      </w:r>
      <w:r w:rsidRPr="0003458F">
        <w:rPr>
          <w:color w:val="262626" w:themeColor="text1" w:themeTint="D9"/>
          <w:sz w:val="24"/>
        </w:rPr>
        <w:t xml:space="preserve"> impulsado desde la Subsecretaría de </w:t>
      </w:r>
      <w:r w:rsidR="0003458F" w:rsidRPr="0003458F">
        <w:rPr>
          <w:color w:val="262626" w:themeColor="text1" w:themeTint="D9"/>
          <w:sz w:val="24"/>
        </w:rPr>
        <w:t>T</w:t>
      </w:r>
      <w:r w:rsidRPr="0003458F">
        <w:rPr>
          <w:color w:val="262626" w:themeColor="text1" w:themeTint="D9"/>
          <w:sz w:val="24"/>
        </w:rPr>
        <w:t>ransparencia y Anticorrupción, rindie</w:t>
      </w:r>
      <w:r w:rsidR="0003458F">
        <w:rPr>
          <w:color w:val="262626" w:themeColor="text1" w:themeTint="D9"/>
          <w:sz w:val="24"/>
        </w:rPr>
        <w:t xml:space="preserve">ndo cuentas a la ciudadanía en </w:t>
      </w:r>
      <w:r w:rsidR="009D38D0">
        <w:rPr>
          <w:color w:val="262626" w:themeColor="text1" w:themeTint="D9"/>
          <w:sz w:val="24"/>
        </w:rPr>
        <w:t>diferentes</w:t>
      </w:r>
      <w:r w:rsidR="0003458F">
        <w:rPr>
          <w:color w:val="262626" w:themeColor="text1" w:themeTint="D9"/>
          <w:sz w:val="24"/>
        </w:rPr>
        <w:t xml:space="preserve"> eventos públicos, realizando en una ocasión rendición de cuentas en Santa Ana y San Miguel.</w:t>
      </w:r>
    </w:p>
    <w:p w:rsidR="0003458F" w:rsidRPr="0003458F" w:rsidRDefault="0003458F" w:rsidP="00D37E16">
      <w:pPr>
        <w:rPr>
          <w:color w:val="262626" w:themeColor="text1" w:themeTint="D9"/>
          <w:sz w:val="24"/>
        </w:rPr>
      </w:pPr>
      <w:r>
        <w:rPr>
          <w:color w:val="262626" w:themeColor="text1" w:themeTint="D9"/>
          <w:sz w:val="24"/>
        </w:rPr>
        <w:t xml:space="preserve">El FSV innova en la presentación de sus informes, al brindarlo en el formato de vídeo, mismo que se pone a disposición de toda la población al colocarlo en </w:t>
      </w:r>
      <w:proofErr w:type="spellStart"/>
      <w:r>
        <w:rPr>
          <w:color w:val="262626" w:themeColor="text1" w:themeTint="D9"/>
          <w:sz w:val="24"/>
        </w:rPr>
        <w:t>You</w:t>
      </w:r>
      <w:proofErr w:type="spellEnd"/>
      <w:r>
        <w:rPr>
          <w:color w:val="262626" w:themeColor="text1" w:themeTint="D9"/>
          <w:sz w:val="24"/>
        </w:rPr>
        <w:t xml:space="preserve"> </w:t>
      </w:r>
      <w:proofErr w:type="spellStart"/>
      <w:r>
        <w:rPr>
          <w:color w:val="262626" w:themeColor="text1" w:themeTint="D9"/>
          <w:sz w:val="24"/>
        </w:rPr>
        <w:t>Tube</w:t>
      </w:r>
      <w:proofErr w:type="spellEnd"/>
      <w:r w:rsidR="009D38D0">
        <w:rPr>
          <w:color w:val="262626" w:themeColor="text1" w:themeTint="D9"/>
          <w:sz w:val="24"/>
        </w:rPr>
        <w:t>,</w:t>
      </w:r>
      <w:r>
        <w:rPr>
          <w:color w:val="262626" w:themeColor="text1" w:themeTint="D9"/>
          <w:sz w:val="24"/>
        </w:rPr>
        <w:t xml:space="preserve"> en la red social de Facebook</w:t>
      </w:r>
      <w:r w:rsidR="009D38D0">
        <w:rPr>
          <w:color w:val="262626" w:themeColor="text1" w:themeTint="D9"/>
          <w:sz w:val="24"/>
        </w:rPr>
        <w:t xml:space="preserve"> y en Twitter</w:t>
      </w:r>
      <w:r>
        <w:rPr>
          <w:color w:val="262626" w:themeColor="text1" w:themeTint="D9"/>
          <w:sz w:val="24"/>
        </w:rPr>
        <w:t xml:space="preserve">. </w:t>
      </w:r>
    </w:p>
    <w:sectPr w:rsidR="0003458F" w:rsidRPr="0003458F" w:rsidSect="00D37E16">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CD" w:rsidRDefault="002F03CD" w:rsidP="006F49D8">
      <w:pPr>
        <w:spacing w:after="0" w:line="240" w:lineRule="auto"/>
      </w:pPr>
      <w:r>
        <w:separator/>
      </w:r>
    </w:p>
  </w:endnote>
  <w:endnote w:type="continuationSeparator" w:id="0">
    <w:p w:rsidR="002F03CD" w:rsidRDefault="002F03CD"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243"/>
      <w:docPartObj>
        <w:docPartGallery w:val="Page Numbers (Bottom of Page)"/>
        <w:docPartUnique/>
      </w:docPartObj>
    </w:sdtPr>
    <w:sdtEndPr/>
    <w:sdtContent>
      <w:p w:rsidR="006F49D8" w:rsidRDefault="006F49D8">
        <w:pPr>
          <w:pStyle w:val="Piedepgina"/>
          <w:jc w:val="right"/>
        </w:pPr>
        <w:r>
          <w:fldChar w:fldCharType="begin"/>
        </w:r>
        <w:r>
          <w:instrText>PAGE   \* MERGEFORMAT</w:instrText>
        </w:r>
        <w:r>
          <w:fldChar w:fldCharType="separate"/>
        </w:r>
        <w:r w:rsidR="00880F94" w:rsidRPr="00880F94">
          <w:rPr>
            <w:noProof/>
            <w:lang w:val="es-ES"/>
          </w:rPr>
          <w:t>3</w:t>
        </w:r>
        <w:r>
          <w:fldChar w:fldCharType="end"/>
        </w:r>
      </w:p>
    </w:sdtContent>
  </w:sdt>
  <w:p w:rsidR="006F49D8" w:rsidRDefault="006F4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CD" w:rsidRDefault="002F03CD" w:rsidP="006F49D8">
      <w:pPr>
        <w:spacing w:after="0" w:line="240" w:lineRule="auto"/>
      </w:pPr>
      <w:r>
        <w:separator/>
      </w:r>
    </w:p>
  </w:footnote>
  <w:footnote w:type="continuationSeparator" w:id="0">
    <w:p w:rsidR="002F03CD" w:rsidRDefault="002F03CD"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16"/>
    <w:rsid w:val="000013AB"/>
    <w:rsid w:val="0003458F"/>
    <w:rsid w:val="0007439D"/>
    <w:rsid w:val="0023337A"/>
    <w:rsid w:val="002F03CD"/>
    <w:rsid w:val="003506D1"/>
    <w:rsid w:val="003E674C"/>
    <w:rsid w:val="0046733B"/>
    <w:rsid w:val="004B45BD"/>
    <w:rsid w:val="0060213F"/>
    <w:rsid w:val="006559F3"/>
    <w:rsid w:val="006F49D8"/>
    <w:rsid w:val="00880F94"/>
    <w:rsid w:val="008B6C3E"/>
    <w:rsid w:val="00962861"/>
    <w:rsid w:val="009A6349"/>
    <w:rsid w:val="009D38D0"/>
    <w:rsid w:val="00B224F8"/>
    <w:rsid w:val="00C006A7"/>
    <w:rsid w:val="00D37E16"/>
    <w:rsid w:val="00EA76A6"/>
    <w:rsid w:val="00F276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2CA"/>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dc:title>
  <dc:subject>Del Fondo Social para la Vivienda</dc:subject>
  <dc:creator>Unidad de Comunicaciones y Publicidad</dc:creator>
  <cp:lastModifiedBy>Susana Guadalupe Vasquez Mendez</cp:lastModifiedBy>
  <cp:revision>3</cp:revision>
  <cp:lastPrinted>2014-06-18T17:00:00Z</cp:lastPrinted>
  <dcterms:created xsi:type="dcterms:W3CDTF">2019-01-12T00:00:00Z</dcterms:created>
  <dcterms:modified xsi:type="dcterms:W3CDTF">2019-01-12T00:05:00Z</dcterms:modified>
</cp:coreProperties>
</file>