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D6" w:rsidRDefault="001F36D6" w:rsidP="001F36D6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OTROS MECANISMOS DE PARTICIPACIÓN CIUDADANA </w:t>
      </w:r>
    </w:p>
    <w:p w:rsidR="001F36D6" w:rsidRDefault="001F36D6" w:rsidP="001F36D6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(abril a junio 2018)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PROGRAMA DE FORMACIÓN FINANCIERA Y DERECHO DE ACCESO A LA INFORMACIÓN.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</w:t>
      </w:r>
      <w:r w:rsidR="008A0F7B">
        <w:rPr>
          <w:rFonts w:eastAsia="Arial Unicode MS"/>
          <w:lang w:val="es-SV"/>
        </w:rPr>
        <w:t>n continuidad al</w:t>
      </w:r>
      <w:r>
        <w:rPr>
          <w:rFonts w:eastAsia="Arial Unicode MS"/>
          <w:lang w:val="es-SV"/>
        </w:rPr>
        <w:t xml:space="preserve"> Programa</w:t>
      </w:r>
      <w:r w:rsidR="008A0F7B">
        <w:rPr>
          <w:rFonts w:eastAsia="Arial Unicode MS"/>
          <w:lang w:val="es-SV"/>
        </w:rPr>
        <w:t xml:space="preserve"> que se comenzó a ejecutar</w:t>
      </w:r>
      <w:r>
        <w:rPr>
          <w:rFonts w:eastAsia="Arial Unicode MS"/>
          <w:lang w:val="es-SV"/>
        </w:rPr>
        <w:t xml:space="preserve"> desde marzo de 2017, </w:t>
      </w:r>
      <w:r w:rsidR="008A0F7B">
        <w:rPr>
          <w:rFonts w:eastAsia="Arial Unicode MS"/>
          <w:lang w:val="es-SV"/>
        </w:rPr>
        <w:t>durante el año 2018 se mantuvieron las temáticas siguientes:</w:t>
      </w:r>
    </w:p>
    <w:p w:rsidR="008A0F7B" w:rsidRDefault="008A0F7B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987996" w:rsidRPr="008A0F7B" w:rsidRDefault="00553E6D" w:rsidP="008A0F7B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 w:rsidRPr="00553E6D">
        <w:rPr>
          <w:rFonts w:eastAsia="Arial Unicode MS"/>
          <w:b/>
          <w:lang w:val="es-SV"/>
        </w:rPr>
        <w:t>Formación Financiera</w:t>
      </w:r>
      <w:r w:rsidR="00987996">
        <w:rPr>
          <w:rFonts w:eastAsia="Arial Unicode MS"/>
          <w:b/>
          <w:lang w:val="es-SV"/>
        </w:rPr>
        <w:t xml:space="preserve">. </w:t>
      </w:r>
      <w:r w:rsidR="00987996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>e desarrollan aspectos financieros básicos aplicables a la economía personal, tales como: diferencia entre gasto e inversión, cómo elaborar un presupuesto, la práctica fundamental del ahorro y la importancia de invertir en bienes inmuebles, privilegiando esta inversión sobre</w:t>
      </w:r>
      <w:r w:rsidR="008A0F7B">
        <w:rPr>
          <w:rFonts w:eastAsia="Arial Unicode MS"/>
          <w:lang w:val="es-SV"/>
        </w:rPr>
        <w:t xml:space="preserve"> gastos de consumo innecesario.</w:t>
      </w:r>
    </w:p>
    <w:p w:rsidR="00987996" w:rsidRPr="00987996" w:rsidRDefault="00987996" w:rsidP="00987996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987996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 xml:space="preserve">Derecho de Acceso a la Información. </w:t>
      </w:r>
      <w:r w:rsidRPr="00987996">
        <w:rPr>
          <w:rFonts w:eastAsia="Arial Unicode MS"/>
          <w:lang w:val="es-SV"/>
        </w:rPr>
        <w:t xml:space="preserve">De manera sencilla </w:t>
      </w:r>
      <w:r w:rsidRPr="00EC3832">
        <w:rPr>
          <w:rFonts w:eastAsia="Arial Unicode MS"/>
          <w:lang w:val="es-SV"/>
        </w:rPr>
        <w:t>y poniendo ejemplos prácticos de la vida cotidiana de cualquier ciudadano, se enseña qué es el Derecho de Acceso a la Información</w:t>
      </w:r>
      <w:r w:rsidR="00EC3832">
        <w:rPr>
          <w:rFonts w:eastAsia="Arial Unicode MS"/>
          <w:lang w:val="es-SV"/>
        </w:rPr>
        <w:t xml:space="preserve"> y su importancia, cómo hacer uso de él, las diferentes clases de información y el Recurso de Apelación con el que cuenta todo ciudadano cuando la información que se ha requerido ha sido negada.</w:t>
      </w:r>
    </w:p>
    <w:p w:rsidR="00EC3832" w:rsidRDefault="00EC3832" w:rsidP="00EC3832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EC3832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Protección de Datos Personales.</w:t>
      </w:r>
      <w:r>
        <w:rPr>
          <w:rFonts w:eastAsia="Arial Unicode MS"/>
          <w:lang w:val="es-SV"/>
        </w:rPr>
        <w:t xml:space="preserve"> De la misma forma sencilla, se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x</w:t>
      </w:r>
      <w:r>
        <w:rPr>
          <w:rFonts w:eastAsia="Arial Unicode MS"/>
          <w:lang w:val="es-SV"/>
        </w:rPr>
        <w:t xml:space="preserve">plica qué son los Datos Personales, la importancia de resguardarlos, el derecho a la autodeterminación informativa y las formas tecnológicas a través de las que se puede accesar a dichos datos, con programas informáticos invasivos. Por ejemplo, a través del uso de </w:t>
      </w:r>
      <w:proofErr w:type="spellStart"/>
      <w:r>
        <w:rPr>
          <w:rFonts w:eastAsia="Arial Unicode MS"/>
          <w:lang w:val="es-SV"/>
        </w:rPr>
        <w:t>Wi</w:t>
      </w:r>
      <w:proofErr w:type="spellEnd"/>
      <w:r>
        <w:rPr>
          <w:rFonts w:eastAsia="Arial Unicode MS"/>
          <w:lang w:val="es-SV"/>
        </w:rPr>
        <w:t xml:space="preserve"> Fi gratis. </w:t>
      </w:r>
    </w:p>
    <w:p w:rsidR="00173FB9" w:rsidRDefault="00241856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lastRenderedPageBreak/>
        <w:t xml:space="preserve">En el </w:t>
      </w:r>
      <w:r w:rsidR="00F4545A">
        <w:rPr>
          <w:rFonts w:eastAsia="Arial Unicode MS"/>
          <w:lang w:val="es-SV"/>
        </w:rPr>
        <w:t>periodo abril a junio</w:t>
      </w:r>
      <w:r w:rsidR="003E29BD">
        <w:rPr>
          <w:rFonts w:eastAsia="Arial Unicode MS"/>
          <w:lang w:val="es-SV"/>
        </w:rPr>
        <w:t xml:space="preserve"> de</w:t>
      </w:r>
      <w:r>
        <w:rPr>
          <w:rFonts w:eastAsia="Arial Unicode MS"/>
          <w:lang w:val="es-SV"/>
        </w:rPr>
        <w:t xml:space="preserve"> 2018</w:t>
      </w:r>
      <w:r w:rsidR="00173FB9">
        <w:rPr>
          <w:rFonts w:eastAsia="Arial Unicode MS"/>
          <w:lang w:val="es-SV"/>
        </w:rPr>
        <w:t xml:space="preserve">, </w:t>
      </w:r>
      <w:r w:rsidR="00EC3832">
        <w:rPr>
          <w:rFonts w:eastAsia="Arial Unicode MS"/>
          <w:lang w:val="es-SV"/>
        </w:rPr>
        <w:t xml:space="preserve">se han impartido </w:t>
      </w:r>
      <w:r w:rsidR="00F4545A">
        <w:rPr>
          <w:rFonts w:eastAsia="Arial Unicode MS"/>
          <w:lang w:val="es-SV"/>
        </w:rPr>
        <w:t>10</w:t>
      </w:r>
      <w:r w:rsidR="00173FB9">
        <w:rPr>
          <w:rFonts w:eastAsia="Arial Unicode MS"/>
          <w:lang w:val="es-SV"/>
        </w:rPr>
        <w:t xml:space="preserve"> Capacitaciones </w:t>
      </w:r>
      <w:r w:rsidR="00A17430">
        <w:rPr>
          <w:rFonts w:eastAsia="Arial Unicode MS"/>
          <w:lang w:val="es-SV"/>
        </w:rPr>
        <w:t xml:space="preserve">recibidas por </w:t>
      </w:r>
      <w:r w:rsidR="00F4545A">
        <w:rPr>
          <w:rFonts w:eastAsia="Arial Unicode MS"/>
          <w:lang w:val="es-SV"/>
        </w:rPr>
        <w:t>42</w:t>
      </w:r>
      <w:r w:rsidR="005D4DAF">
        <w:rPr>
          <w:rFonts w:eastAsia="Arial Unicode MS"/>
          <w:lang w:val="es-SV"/>
        </w:rPr>
        <w:t>2</w:t>
      </w:r>
      <w:r w:rsidR="003E51B7">
        <w:rPr>
          <w:rFonts w:eastAsia="Arial Unicode MS"/>
          <w:lang w:val="es-SV"/>
        </w:rPr>
        <w:t xml:space="preserve"> personas.</w:t>
      </w:r>
    </w:p>
    <w:p w:rsidR="008A0F7B" w:rsidRDefault="008A0F7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Estas Capacitaciones se desarrollan en la Red de Casas de la Cultura y Convivencia y e</w:t>
      </w:r>
      <w:r w:rsidRPr="00987996">
        <w:rPr>
          <w:rFonts w:eastAsia="Arial Unicode MS"/>
          <w:lang w:val="es-SV"/>
        </w:rPr>
        <w:t xml:space="preserve">l público </w:t>
      </w:r>
      <w:r>
        <w:rPr>
          <w:rFonts w:eastAsia="Arial Unicode MS"/>
          <w:lang w:val="es-SV"/>
        </w:rPr>
        <w:t>al que se dirigen son ciudadanos que forman parte de Asambleas Ciudadanas, Comités de Apoyo a Casas de la Cultura, Comités de Emprendedores, así como estudiantes de último año de Bachillerato de Institutos Nacionales:</w:t>
      </w:r>
    </w:p>
    <w:p w:rsidR="00217832" w:rsidRDefault="00217832" w:rsidP="00217832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217832">
        <w:rPr>
          <w:rFonts w:eastAsia="Arial Unicode MS"/>
          <w:lang w:val="es-SV"/>
        </w:rPr>
        <w:t>Centro Escolar Amalia</w:t>
      </w:r>
      <w:r>
        <w:rPr>
          <w:rFonts w:eastAsia="Arial Unicode MS"/>
          <w:lang w:val="es-SV"/>
        </w:rPr>
        <w:t xml:space="preserve"> Viuda de Menendez, Mejicanos, San Salvador.</w:t>
      </w:r>
    </w:p>
    <w:p w:rsidR="00217832" w:rsidRPr="00217832" w:rsidRDefault="00217832" w:rsidP="00217832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217832">
        <w:rPr>
          <w:rFonts w:eastAsia="Arial Unicode MS"/>
          <w:lang w:val="es-SV"/>
        </w:rPr>
        <w:t>Instituto Nacional de Mejicanos</w:t>
      </w:r>
      <w:r>
        <w:rPr>
          <w:rFonts w:eastAsia="Arial Unicode MS"/>
          <w:lang w:val="es-SV"/>
        </w:rPr>
        <w:t>, San Salvador.</w:t>
      </w:r>
    </w:p>
    <w:p w:rsidR="00A327AF" w:rsidRDefault="00173FB9" w:rsidP="004D4B68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A327AF">
        <w:rPr>
          <w:rFonts w:eastAsia="Arial Unicode MS"/>
          <w:lang w:val="es-SV"/>
        </w:rPr>
        <w:t xml:space="preserve">Casa de la Cultura de </w:t>
      </w:r>
      <w:r w:rsidR="00A327AF" w:rsidRPr="00A327AF">
        <w:rPr>
          <w:rFonts w:eastAsia="Arial Unicode MS"/>
          <w:lang w:val="es-SV"/>
        </w:rPr>
        <w:t>Guazapa, San Salvador.</w:t>
      </w:r>
    </w:p>
    <w:p w:rsidR="00391826" w:rsidRPr="00391826" w:rsidRDefault="00391826" w:rsidP="0039182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391826">
        <w:rPr>
          <w:rFonts w:eastAsia="Arial Unicode MS"/>
          <w:lang w:val="es-SV"/>
        </w:rPr>
        <w:t>Alcaldía de Guazapa</w:t>
      </w:r>
      <w:r>
        <w:rPr>
          <w:rFonts w:eastAsia="Arial Unicode MS"/>
          <w:lang w:val="es-SV"/>
        </w:rPr>
        <w:t>, San Salvador.</w:t>
      </w:r>
    </w:p>
    <w:p w:rsidR="00173FB9" w:rsidRDefault="00A327AF" w:rsidP="004D4B68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A327AF">
        <w:rPr>
          <w:rFonts w:eastAsia="Arial Unicode MS"/>
          <w:lang w:val="es-SV"/>
        </w:rPr>
        <w:t>Complejo Educativo “Delfina de Díaz”, Guazapa</w:t>
      </w:r>
      <w:r>
        <w:rPr>
          <w:rFonts w:eastAsia="Arial Unicode MS"/>
          <w:lang w:val="es-SV"/>
        </w:rPr>
        <w:t>, San Salvador</w:t>
      </w:r>
      <w:r w:rsidRPr="00A327AF">
        <w:rPr>
          <w:rFonts w:eastAsia="Arial Unicode MS"/>
          <w:lang w:val="es-SV"/>
        </w:rPr>
        <w:t>.</w:t>
      </w:r>
    </w:p>
    <w:p w:rsidR="00A327AF" w:rsidRDefault="00A327AF" w:rsidP="00A327AF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A327AF">
        <w:rPr>
          <w:rFonts w:eastAsia="Arial Unicode MS"/>
          <w:lang w:val="es-SV"/>
        </w:rPr>
        <w:t xml:space="preserve">Complejo Educativo “David Escobar Galindo”, Guazapa </w:t>
      </w:r>
      <w:r>
        <w:rPr>
          <w:rFonts w:eastAsia="Arial Unicode MS"/>
          <w:lang w:val="es-SV"/>
        </w:rPr>
        <w:t>San Salvador</w:t>
      </w:r>
      <w:r w:rsidRPr="00A327AF">
        <w:rPr>
          <w:rFonts w:eastAsia="Arial Unicode MS"/>
          <w:lang w:val="es-SV"/>
        </w:rPr>
        <w:t>.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9A258B" w:rsidRDefault="009A258B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Festival del Buen Vivir.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E66509">
        <w:rPr>
          <w:rFonts w:eastAsia="Arial Unicode MS"/>
          <w:lang w:val="es-SV"/>
        </w:rPr>
        <w:t xml:space="preserve">abril a junio </w:t>
      </w:r>
      <w:r>
        <w:rPr>
          <w:rFonts w:eastAsia="Arial Unicode MS"/>
          <w:lang w:val="es-SV"/>
        </w:rPr>
        <w:t>de 201</w:t>
      </w:r>
      <w:r w:rsidR="00C934ED">
        <w:rPr>
          <w:rFonts w:eastAsia="Arial Unicode MS"/>
          <w:lang w:val="es-SV"/>
        </w:rPr>
        <w:t>8</w:t>
      </w:r>
      <w:r>
        <w:rPr>
          <w:rFonts w:eastAsia="Arial Unicode MS"/>
          <w:lang w:val="es-SV"/>
        </w:rPr>
        <w:t xml:space="preserve">, el FSV </w:t>
      </w:r>
      <w:r w:rsidR="00FD0FB5">
        <w:rPr>
          <w:rFonts w:eastAsia="Arial Unicode MS"/>
          <w:lang w:val="es-SV"/>
        </w:rPr>
        <w:t>participó</w:t>
      </w:r>
      <w:r w:rsidR="00CB7FE5">
        <w:rPr>
          <w:rFonts w:eastAsia="Arial Unicode MS"/>
          <w:lang w:val="es-SV"/>
        </w:rPr>
        <w:t xml:space="preserve"> </w:t>
      </w:r>
      <w:r w:rsidR="00FD0FB5">
        <w:rPr>
          <w:rFonts w:eastAsia="Arial Unicode MS"/>
          <w:lang w:val="es-SV"/>
        </w:rPr>
        <w:t>en un Festival</w:t>
      </w:r>
      <w:r>
        <w:rPr>
          <w:rFonts w:eastAsia="Arial Unicode MS"/>
          <w:lang w:val="es-SV"/>
        </w:rPr>
        <w:t xml:space="preserve"> del Buen </w:t>
      </w:r>
      <w:r w:rsidR="009A258B">
        <w:rPr>
          <w:rFonts w:eastAsia="Arial Unicode MS"/>
          <w:lang w:val="es-SV"/>
        </w:rPr>
        <w:t xml:space="preserve">Vivir, en el Cantón Zamorano del municipio </w:t>
      </w:r>
      <w:proofErr w:type="spellStart"/>
      <w:r w:rsidR="009A258B">
        <w:rPr>
          <w:rFonts w:eastAsia="Arial Unicode MS"/>
          <w:lang w:val="es-SV"/>
        </w:rPr>
        <w:t>Jiquilisco</w:t>
      </w:r>
      <w:proofErr w:type="spellEnd"/>
      <w:r w:rsidR="009A258B">
        <w:rPr>
          <w:rFonts w:eastAsia="Arial Unicode MS"/>
          <w:lang w:val="es-SV"/>
        </w:rPr>
        <w:t xml:space="preserve"> del departamento de</w:t>
      </w:r>
      <w:r w:rsidR="00FD0FB5">
        <w:rPr>
          <w:rFonts w:eastAsia="Arial Unicode MS"/>
          <w:lang w:val="es-SV"/>
        </w:rPr>
        <w:t xml:space="preserve"> Usulután </w:t>
      </w:r>
      <w:r>
        <w:rPr>
          <w:rFonts w:eastAsia="Arial Unicode MS"/>
          <w:lang w:val="es-SV"/>
        </w:rPr>
        <w:t>en el que se ha atendido a la población y se han acercado los servicios que presta la Institución.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Ferias.</w:t>
      </w:r>
    </w:p>
    <w:p w:rsidR="00056E87" w:rsidRPr="00A17430" w:rsidRDefault="00CB7FE5" w:rsidP="00056E87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3E29BD">
        <w:rPr>
          <w:rFonts w:eastAsia="Arial Unicode MS"/>
          <w:lang w:val="es-SV"/>
        </w:rPr>
        <w:t xml:space="preserve">abril a junio </w:t>
      </w:r>
      <w:r>
        <w:rPr>
          <w:rFonts w:eastAsia="Arial Unicode MS"/>
          <w:lang w:val="es-SV"/>
        </w:rPr>
        <w:t>de 2018</w:t>
      </w:r>
      <w:r w:rsidR="00A17430">
        <w:rPr>
          <w:rFonts w:eastAsia="Arial Unicode MS"/>
          <w:lang w:val="es-SV"/>
        </w:rPr>
        <w:t xml:space="preserve"> del corriente año, </w:t>
      </w:r>
      <w:r w:rsidR="009A258B">
        <w:rPr>
          <w:rFonts w:eastAsia="Arial Unicode MS"/>
          <w:lang w:val="es-SV"/>
        </w:rPr>
        <w:t>el FSV</w:t>
      </w:r>
      <w:r w:rsidR="00056E87">
        <w:rPr>
          <w:rFonts w:eastAsia="Arial Unicode MS"/>
          <w:lang w:val="es-SV"/>
        </w:rPr>
        <w:t xml:space="preserve"> participó en la organización de una Feria de Transparencia en conjunto con IAIP, ISDEM y el TEG, la cual tuvo lugar en Santa Ana.</w:t>
      </w:r>
    </w:p>
    <w:p w:rsidR="009A258B" w:rsidRDefault="009A258B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  <w:r w:rsidRPr="00A17430">
        <w:rPr>
          <w:rFonts w:eastAsia="Arial Unicode MS"/>
          <w:lang w:val="es-SV"/>
        </w:rPr>
        <w:t xml:space="preserve">De </w:t>
      </w:r>
      <w:r w:rsidR="003E29BD">
        <w:rPr>
          <w:rFonts w:eastAsia="Arial Unicode MS"/>
          <w:lang w:val="es-SV"/>
        </w:rPr>
        <w:t xml:space="preserve">abril a junio </w:t>
      </w:r>
      <w:r w:rsidRPr="00A17430">
        <w:rPr>
          <w:rFonts w:eastAsia="Arial Unicode MS"/>
          <w:lang w:val="es-SV"/>
        </w:rPr>
        <w:t>de 201</w:t>
      </w:r>
      <w:r w:rsidR="00CB7FE5">
        <w:rPr>
          <w:rFonts w:eastAsia="Arial Unicode MS"/>
          <w:lang w:val="es-SV"/>
        </w:rPr>
        <w:t>8</w:t>
      </w:r>
      <w:r w:rsidRPr="00A17430">
        <w:rPr>
          <w:rFonts w:eastAsia="Arial Unicode MS"/>
          <w:lang w:val="es-SV"/>
        </w:rPr>
        <w:t xml:space="preserve">, </w:t>
      </w:r>
      <w:r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</w:t>
      </w:r>
      <w:r w:rsidR="006042A8">
        <w:rPr>
          <w:rFonts w:eastAsia="Arial Unicode MS"/>
          <w:lang w:val="es-SV"/>
        </w:rPr>
        <w:t>a 3</w:t>
      </w:r>
      <w:r>
        <w:rPr>
          <w:rFonts w:eastAsia="Arial Unicode MS"/>
          <w:lang w:val="es-SV"/>
        </w:rPr>
        <w:t xml:space="preserve"> Gabinetes Móviles desarrollados en diferentes municipios del país.</w:t>
      </w:r>
    </w:p>
    <w:p w:rsidR="009A258B" w:rsidRDefault="009A258B" w:rsidP="004545DA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9A258B" w:rsidRDefault="009A258B" w:rsidP="004545DA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Mesas de Diá</w:t>
      </w:r>
      <w:r w:rsidR="004545DA">
        <w:rPr>
          <w:rFonts w:eastAsia="Arial Unicode MS"/>
          <w:b/>
          <w:lang w:val="es-SV"/>
        </w:rPr>
        <w:t>logo.</w:t>
      </w:r>
    </w:p>
    <w:p w:rsidR="00A17430" w:rsidRPr="00A17430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  <w:r w:rsidRPr="00A17430">
        <w:rPr>
          <w:rFonts w:eastAsia="Arial Unicode MS"/>
          <w:lang w:val="es-SV"/>
        </w:rPr>
        <w:t xml:space="preserve">De </w:t>
      </w:r>
      <w:r w:rsidR="003E29BD">
        <w:rPr>
          <w:rFonts w:eastAsia="Arial Unicode MS"/>
          <w:lang w:val="es-SV"/>
        </w:rPr>
        <w:t xml:space="preserve">abril a junio </w:t>
      </w:r>
      <w:r w:rsidRPr="00A17430">
        <w:rPr>
          <w:rFonts w:eastAsia="Arial Unicode MS"/>
          <w:lang w:val="es-SV"/>
        </w:rPr>
        <w:t>de 201</w:t>
      </w:r>
      <w:r>
        <w:rPr>
          <w:rFonts w:eastAsia="Arial Unicode MS"/>
          <w:lang w:val="es-SV"/>
        </w:rPr>
        <w:t>8</w:t>
      </w:r>
      <w:r w:rsidRPr="00A17430">
        <w:rPr>
          <w:rFonts w:eastAsia="Arial Unicode MS"/>
          <w:lang w:val="es-SV"/>
        </w:rPr>
        <w:t xml:space="preserve">, </w:t>
      </w:r>
      <w:r>
        <w:rPr>
          <w:rFonts w:eastAsia="Arial Unicode MS"/>
          <w:lang w:val="es-SV"/>
        </w:rPr>
        <w:t>el FSV</w:t>
      </w:r>
      <w:r w:rsidR="006042A8">
        <w:rPr>
          <w:rFonts w:eastAsia="Arial Unicode MS"/>
          <w:lang w:val="es-SV"/>
        </w:rPr>
        <w:t xml:space="preserve"> participó en 1 Mesa</w:t>
      </w:r>
      <w:r w:rsidR="009A258B">
        <w:rPr>
          <w:rFonts w:eastAsia="Arial Unicode MS"/>
          <w:lang w:val="es-SV"/>
        </w:rPr>
        <w:t xml:space="preserve"> de Diá</w:t>
      </w:r>
      <w:r w:rsidR="00607BF3">
        <w:rPr>
          <w:rFonts w:eastAsia="Arial Unicode MS"/>
          <w:lang w:val="es-SV"/>
        </w:rPr>
        <w:t>logo en Panchimalco, San Salvador.</w:t>
      </w:r>
      <w:bookmarkStart w:id="0" w:name="_GoBack"/>
      <w:bookmarkEnd w:id="0"/>
    </w:p>
    <w:sectPr w:rsidR="00A17430" w:rsidRPr="00A17430" w:rsidSect="009A258B">
      <w:headerReference w:type="default" r:id="rId8"/>
      <w:footerReference w:type="default" r:id="rId9"/>
      <w:pgSz w:w="12240" w:h="15840"/>
      <w:pgMar w:top="993" w:right="1701" w:bottom="1135" w:left="170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019"/>
      <w:docPartObj>
        <w:docPartGallery w:val="Page Numbers (Bottom of Page)"/>
        <w:docPartUnique/>
      </w:docPartObj>
    </w:sdtPr>
    <w:sdtEndPr/>
    <w:sdtContent>
      <w:sdt>
        <w:sdtPr>
          <w:id w:val="-639104151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25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25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56E87"/>
    <w:rsid w:val="000602B7"/>
    <w:rsid w:val="000D525A"/>
    <w:rsid w:val="0010382B"/>
    <w:rsid w:val="001106B9"/>
    <w:rsid w:val="00124C31"/>
    <w:rsid w:val="00144C11"/>
    <w:rsid w:val="00163F03"/>
    <w:rsid w:val="00173FB9"/>
    <w:rsid w:val="00185AD4"/>
    <w:rsid w:val="001B6BAF"/>
    <w:rsid w:val="001E6D94"/>
    <w:rsid w:val="001F36D6"/>
    <w:rsid w:val="001F653C"/>
    <w:rsid w:val="0020436B"/>
    <w:rsid w:val="00217832"/>
    <w:rsid w:val="00241856"/>
    <w:rsid w:val="002D450E"/>
    <w:rsid w:val="002E1D4C"/>
    <w:rsid w:val="002F0F3F"/>
    <w:rsid w:val="003000A0"/>
    <w:rsid w:val="0033712F"/>
    <w:rsid w:val="00342D5F"/>
    <w:rsid w:val="00354CD9"/>
    <w:rsid w:val="00391826"/>
    <w:rsid w:val="003E29BD"/>
    <w:rsid w:val="003E51B7"/>
    <w:rsid w:val="004131DD"/>
    <w:rsid w:val="004143F9"/>
    <w:rsid w:val="004545DA"/>
    <w:rsid w:val="00490069"/>
    <w:rsid w:val="004908AE"/>
    <w:rsid w:val="004A50BF"/>
    <w:rsid w:val="00543246"/>
    <w:rsid w:val="00551FC7"/>
    <w:rsid w:val="00553E6D"/>
    <w:rsid w:val="00573396"/>
    <w:rsid w:val="005A0268"/>
    <w:rsid w:val="005A6FF0"/>
    <w:rsid w:val="005D10BB"/>
    <w:rsid w:val="005D4DAF"/>
    <w:rsid w:val="005D5A10"/>
    <w:rsid w:val="006042A8"/>
    <w:rsid w:val="00607BF3"/>
    <w:rsid w:val="00610A2C"/>
    <w:rsid w:val="00625C57"/>
    <w:rsid w:val="0067131A"/>
    <w:rsid w:val="00697819"/>
    <w:rsid w:val="006A78D9"/>
    <w:rsid w:val="00727736"/>
    <w:rsid w:val="00752CBE"/>
    <w:rsid w:val="007C1CBA"/>
    <w:rsid w:val="007C316B"/>
    <w:rsid w:val="007E588B"/>
    <w:rsid w:val="007F786C"/>
    <w:rsid w:val="00805ABC"/>
    <w:rsid w:val="0082076B"/>
    <w:rsid w:val="00844552"/>
    <w:rsid w:val="00857442"/>
    <w:rsid w:val="008A0F7B"/>
    <w:rsid w:val="008A1CB8"/>
    <w:rsid w:val="008C6A97"/>
    <w:rsid w:val="008E4415"/>
    <w:rsid w:val="008F6712"/>
    <w:rsid w:val="00901E59"/>
    <w:rsid w:val="00916582"/>
    <w:rsid w:val="0096066D"/>
    <w:rsid w:val="00960860"/>
    <w:rsid w:val="00987996"/>
    <w:rsid w:val="009918A3"/>
    <w:rsid w:val="009972F8"/>
    <w:rsid w:val="009A258B"/>
    <w:rsid w:val="009A702B"/>
    <w:rsid w:val="009B4FF9"/>
    <w:rsid w:val="00A17430"/>
    <w:rsid w:val="00A327AF"/>
    <w:rsid w:val="00A467D9"/>
    <w:rsid w:val="00AA2ACA"/>
    <w:rsid w:val="00AD12E4"/>
    <w:rsid w:val="00B0197C"/>
    <w:rsid w:val="00B071CB"/>
    <w:rsid w:val="00B1515B"/>
    <w:rsid w:val="00B41C01"/>
    <w:rsid w:val="00B42DD4"/>
    <w:rsid w:val="00B4616B"/>
    <w:rsid w:val="00B54CEC"/>
    <w:rsid w:val="00B67ACA"/>
    <w:rsid w:val="00B67F31"/>
    <w:rsid w:val="00B8769D"/>
    <w:rsid w:val="00BA3DE4"/>
    <w:rsid w:val="00BB0C3E"/>
    <w:rsid w:val="00BD56FF"/>
    <w:rsid w:val="00BE048B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DF"/>
    <w:rsid w:val="00CE3ACE"/>
    <w:rsid w:val="00D032E7"/>
    <w:rsid w:val="00D73AEF"/>
    <w:rsid w:val="00D802B9"/>
    <w:rsid w:val="00D948DF"/>
    <w:rsid w:val="00DA26EC"/>
    <w:rsid w:val="00DA58B0"/>
    <w:rsid w:val="00DC0E39"/>
    <w:rsid w:val="00DE23CE"/>
    <w:rsid w:val="00E04838"/>
    <w:rsid w:val="00E12A42"/>
    <w:rsid w:val="00E33912"/>
    <w:rsid w:val="00E33E10"/>
    <w:rsid w:val="00E347CC"/>
    <w:rsid w:val="00E613D0"/>
    <w:rsid w:val="00E66509"/>
    <w:rsid w:val="00E679AB"/>
    <w:rsid w:val="00E75A8B"/>
    <w:rsid w:val="00E76C7D"/>
    <w:rsid w:val="00E8085A"/>
    <w:rsid w:val="00E94225"/>
    <w:rsid w:val="00EA17FA"/>
    <w:rsid w:val="00EB1E66"/>
    <w:rsid w:val="00EC3832"/>
    <w:rsid w:val="00F03DD2"/>
    <w:rsid w:val="00F128D9"/>
    <w:rsid w:val="00F177DF"/>
    <w:rsid w:val="00F2353D"/>
    <w:rsid w:val="00F4545A"/>
    <w:rsid w:val="00F47BC8"/>
    <w:rsid w:val="00F521F0"/>
    <w:rsid w:val="00F66E88"/>
    <w:rsid w:val="00FC6377"/>
    <w:rsid w:val="00FD0FB5"/>
    <w:rsid w:val="00FD46EE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1ACC6EB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F3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36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D621-169C-48F0-B8F3-527544A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Morena Lizeth Cordero Alberto</cp:lastModifiedBy>
  <cp:revision>7</cp:revision>
  <cp:lastPrinted>2019-09-25T16:43:00Z</cp:lastPrinted>
  <dcterms:created xsi:type="dcterms:W3CDTF">2019-09-25T16:22:00Z</dcterms:created>
  <dcterms:modified xsi:type="dcterms:W3CDTF">2019-09-26T16:21:00Z</dcterms:modified>
</cp:coreProperties>
</file>