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37" w:rsidRPr="004B2437" w:rsidRDefault="004B2437" w:rsidP="004B2437">
      <w:pPr>
        <w:spacing w:before="150" w:after="150" w:line="600" w:lineRule="atLeast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8"/>
          <w:szCs w:val="58"/>
          <w:lang w:val="es-ES" w:eastAsia="es-SV"/>
        </w:rPr>
      </w:pPr>
      <w:proofErr w:type="spellStart"/>
      <w:r w:rsidRPr="004B2437">
        <w:rPr>
          <w:rFonts w:ascii="inherit" w:eastAsia="Times New Roman" w:hAnsi="inherit" w:cs="Helvetica"/>
          <w:b/>
          <w:bCs/>
          <w:color w:val="333333"/>
          <w:kern w:val="36"/>
          <w:sz w:val="58"/>
          <w:szCs w:val="58"/>
          <w:lang w:val="es-ES" w:eastAsia="es-SV"/>
        </w:rPr>
        <w:t>Uwualdo</w:t>
      </w:r>
      <w:proofErr w:type="spellEnd"/>
      <w:r w:rsidRPr="004B2437">
        <w:rPr>
          <w:rFonts w:ascii="inherit" w:eastAsia="Times New Roman" w:hAnsi="inherit" w:cs="Helvetica"/>
          <w:b/>
          <w:bCs/>
          <w:color w:val="333333"/>
          <w:kern w:val="36"/>
          <w:sz w:val="58"/>
          <w:szCs w:val="58"/>
          <w:lang w:val="es-ES" w:eastAsia="es-SV"/>
        </w:rPr>
        <w:t xml:space="preserve"> Abraham Peña Lucero</w:t>
      </w:r>
    </w:p>
    <w:p w:rsidR="004B2437" w:rsidRPr="004B2437" w:rsidRDefault="004B2437" w:rsidP="004B2437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s-ES" w:eastAsia="es-SV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6602"/>
      </w:tblGrid>
      <w:tr w:rsidR="004B2437" w:rsidRPr="004B2437" w:rsidTr="004B2437">
        <w:tc>
          <w:tcPr>
            <w:tcW w:w="0" w:type="auto"/>
            <w:shd w:val="clear" w:color="auto" w:fill="auto"/>
            <w:vAlign w:val="center"/>
            <w:hideMark/>
          </w:tcPr>
          <w:p w:rsidR="004B2437" w:rsidRPr="004B2437" w:rsidRDefault="004B2437" w:rsidP="004B24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</w:pPr>
            <w:r w:rsidRPr="004B243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Cargo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2437" w:rsidRPr="004B2437" w:rsidRDefault="004B2437" w:rsidP="004B24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4B24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Asesor Legal</w:t>
            </w:r>
          </w:p>
        </w:tc>
      </w:tr>
      <w:tr w:rsidR="004B2437" w:rsidRPr="004B2437" w:rsidTr="004B2437">
        <w:tc>
          <w:tcPr>
            <w:tcW w:w="0" w:type="auto"/>
            <w:shd w:val="clear" w:color="auto" w:fill="auto"/>
            <w:vAlign w:val="center"/>
            <w:hideMark/>
          </w:tcPr>
          <w:p w:rsidR="004B2437" w:rsidRPr="004B2437" w:rsidRDefault="004B2437" w:rsidP="004B24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</w:pPr>
            <w:r w:rsidRPr="004B243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Teléfono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2437" w:rsidRPr="004B2437" w:rsidRDefault="004B2437" w:rsidP="004B24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4B24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2133-3600</w:t>
            </w:r>
          </w:p>
        </w:tc>
      </w:tr>
      <w:tr w:rsidR="004B2437" w:rsidRPr="004B2437" w:rsidTr="004B2437">
        <w:tc>
          <w:tcPr>
            <w:tcW w:w="0" w:type="auto"/>
            <w:shd w:val="clear" w:color="auto" w:fill="auto"/>
            <w:vAlign w:val="center"/>
            <w:hideMark/>
          </w:tcPr>
          <w:p w:rsidR="004B2437" w:rsidRPr="004B2437" w:rsidRDefault="004B2437" w:rsidP="004B24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</w:pPr>
            <w:r w:rsidRPr="004B243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Email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2437" w:rsidRPr="004B2437" w:rsidRDefault="004B2437" w:rsidP="004B24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4B24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uwualdo.pena@mop.gob.sv</w:t>
            </w:r>
          </w:p>
        </w:tc>
      </w:tr>
    </w:tbl>
    <w:p w:rsidR="004B2437" w:rsidRPr="004B2437" w:rsidRDefault="004B2437" w:rsidP="004B2437">
      <w:pPr>
        <w:spacing w:before="150" w:after="150" w:line="600" w:lineRule="atLeast"/>
        <w:jc w:val="both"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s-ES" w:eastAsia="es-SV"/>
        </w:rPr>
      </w:pPr>
      <w:r w:rsidRPr="004B2437"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s-ES" w:eastAsia="es-SV"/>
        </w:rPr>
        <w:t>Funciones</w:t>
      </w:r>
      <w:bookmarkStart w:id="0" w:name="_GoBack"/>
      <w:bookmarkEnd w:id="0"/>
    </w:p>
    <w:p w:rsidR="004B2437" w:rsidRPr="004B2437" w:rsidRDefault="004B2437" w:rsidP="004B2437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ES" w:eastAsia="es-SV"/>
        </w:rPr>
      </w:pPr>
      <w:r w:rsidRPr="004B2437">
        <w:rPr>
          <w:rFonts w:ascii="Helvetica" w:eastAsia="Times New Roman" w:hAnsi="Helvetica" w:cs="Helvetica"/>
          <w:color w:val="333333"/>
          <w:sz w:val="21"/>
          <w:szCs w:val="21"/>
          <w:lang w:val="es-ES" w:eastAsia="es-SV"/>
        </w:rPr>
        <w:t>1 Planificar el desarrollo de actividades clave, dentro de la Unidad de Ingeniería de transporte, por medio de la coordinación continua de los miembros de esta.</w:t>
      </w:r>
    </w:p>
    <w:p w:rsidR="004B2437" w:rsidRPr="004B2437" w:rsidRDefault="004B2437" w:rsidP="004B2437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ES" w:eastAsia="es-SV"/>
        </w:rPr>
      </w:pPr>
      <w:r w:rsidRPr="004B2437">
        <w:rPr>
          <w:rFonts w:ascii="Helvetica" w:eastAsia="Times New Roman" w:hAnsi="Helvetica" w:cs="Helvetica"/>
          <w:color w:val="333333"/>
          <w:sz w:val="21"/>
          <w:szCs w:val="21"/>
          <w:lang w:val="es-ES" w:eastAsia="es-SV"/>
        </w:rPr>
        <w:t>2 Analizar problemáticas sectoriales en conjunto con los miembros de la unidad, para encontrar una solución apropiada de los problemas que se presentan.</w:t>
      </w:r>
    </w:p>
    <w:p w:rsidR="004B2437" w:rsidRPr="004B2437" w:rsidRDefault="004B2437" w:rsidP="004B2437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ES" w:eastAsia="es-SV"/>
        </w:rPr>
      </w:pPr>
      <w:r w:rsidRPr="004B2437">
        <w:rPr>
          <w:rFonts w:ascii="Helvetica" w:eastAsia="Times New Roman" w:hAnsi="Helvetica" w:cs="Helvetica"/>
          <w:color w:val="333333"/>
          <w:sz w:val="21"/>
          <w:szCs w:val="21"/>
          <w:lang w:val="es-ES" w:eastAsia="es-SV"/>
        </w:rPr>
        <w:t xml:space="preserve">3 Velar por el adecuado funcionamiento institucional, proponiendo alternativas de mejora continua, coordinando el desarrollo y la planificación de las políticas tecnológicas a implementar. </w:t>
      </w:r>
    </w:p>
    <w:p w:rsidR="004B2437" w:rsidRPr="004B2437" w:rsidRDefault="004B2437" w:rsidP="004B2437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ES" w:eastAsia="es-SV"/>
        </w:rPr>
      </w:pPr>
      <w:r w:rsidRPr="004B2437">
        <w:rPr>
          <w:rFonts w:ascii="Helvetica" w:eastAsia="Times New Roman" w:hAnsi="Helvetica" w:cs="Helvetica"/>
          <w:color w:val="333333"/>
          <w:sz w:val="21"/>
          <w:szCs w:val="21"/>
          <w:lang w:val="es-ES" w:eastAsia="es-SV"/>
        </w:rPr>
        <w:t>4 Definir necesidades y emitir opiniones técnicas, para apoyar el proceso de toma de decisiones a nivel institucional.</w:t>
      </w:r>
    </w:p>
    <w:p w:rsidR="004B2437" w:rsidRPr="004B2437" w:rsidRDefault="004B2437" w:rsidP="004B2437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ES" w:eastAsia="es-SV"/>
        </w:rPr>
      </w:pPr>
      <w:r w:rsidRPr="004B2437">
        <w:rPr>
          <w:rFonts w:ascii="Helvetica" w:eastAsia="Times New Roman" w:hAnsi="Helvetica" w:cs="Helvetica"/>
          <w:color w:val="333333"/>
          <w:sz w:val="21"/>
          <w:szCs w:val="21"/>
          <w:lang w:val="es-ES" w:eastAsia="es-SV"/>
        </w:rPr>
        <w:t>5 Colaborar con el desarrollo de los planes operativos de la institución, a través de la elaboración del presupuesto.</w:t>
      </w:r>
    </w:p>
    <w:p w:rsidR="004B2437" w:rsidRPr="004B2437" w:rsidRDefault="004B2437" w:rsidP="004B2437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ES" w:eastAsia="es-SV"/>
        </w:rPr>
      </w:pPr>
      <w:r w:rsidRPr="004B2437">
        <w:rPr>
          <w:rFonts w:ascii="Helvetica" w:eastAsia="Times New Roman" w:hAnsi="Helvetica" w:cs="Helvetica"/>
          <w:color w:val="333333"/>
          <w:sz w:val="21"/>
          <w:szCs w:val="21"/>
          <w:lang w:val="es-ES" w:eastAsia="es-SV"/>
        </w:rPr>
        <w:t>6 Emitir informes de avance de proyectos pertenecientes a la Unidad de Ingeniería de Transporte.</w:t>
      </w:r>
    </w:p>
    <w:p w:rsidR="004B2437" w:rsidRPr="004B2437" w:rsidRDefault="004B2437" w:rsidP="004B2437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ES" w:eastAsia="es-SV"/>
        </w:rPr>
      </w:pPr>
      <w:r w:rsidRPr="004B2437">
        <w:rPr>
          <w:rFonts w:ascii="Helvetica" w:eastAsia="Times New Roman" w:hAnsi="Helvetica" w:cs="Helvetica"/>
          <w:color w:val="333333"/>
          <w:sz w:val="21"/>
          <w:szCs w:val="21"/>
          <w:lang w:val="es-ES" w:eastAsia="es-SV"/>
        </w:rPr>
        <w:t>7 Dar seguimiento a proyectos de cooperación internacional, con el propósito de garantizar el cumplimiento de estos, de acuerdo a la normativa establecida.</w:t>
      </w:r>
    </w:p>
    <w:p w:rsidR="004B2437" w:rsidRPr="004B2437" w:rsidRDefault="004B2437" w:rsidP="004B2437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ES" w:eastAsia="es-SV"/>
        </w:rPr>
      </w:pPr>
      <w:r w:rsidRPr="004B2437">
        <w:rPr>
          <w:rFonts w:ascii="Helvetica" w:eastAsia="Times New Roman" w:hAnsi="Helvetica" w:cs="Helvetica"/>
          <w:color w:val="333333"/>
          <w:sz w:val="21"/>
          <w:szCs w:val="21"/>
          <w:lang w:val="es-ES" w:eastAsia="es-SV"/>
        </w:rPr>
        <w:t>8 Dar seguimiento al plan estratégico institucional, proponiendo acciones correctivas, en el caso de necesitarlas.</w:t>
      </w:r>
    </w:p>
    <w:p w:rsidR="004B2437" w:rsidRPr="004B2437" w:rsidRDefault="004B2437" w:rsidP="004B2437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ES" w:eastAsia="es-SV"/>
        </w:rPr>
      </w:pPr>
      <w:r w:rsidRPr="004B2437">
        <w:rPr>
          <w:rFonts w:ascii="Helvetica" w:eastAsia="Times New Roman" w:hAnsi="Helvetica" w:cs="Helvetica"/>
          <w:color w:val="333333"/>
          <w:sz w:val="21"/>
          <w:szCs w:val="21"/>
          <w:lang w:val="es-ES" w:eastAsia="es-SV"/>
        </w:rPr>
        <w:t>9 Elaborar informes de avance del plan estratégico y proyectos para el desarrollo institucional.</w:t>
      </w:r>
    </w:p>
    <w:p w:rsidR="004B2437" w:rsidRPr="004B2437" w:rsidRDefault="004B2437" w:rsidP="004B2437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ES" w:eastAsia="es-SV"/>
        </w:rPr>
      </w:pPr>
      <w:r w:rsidRPr="004B2437">
        <w:rPr>
          <w:rFonts w:ascii="Helvetica" w:eastAsia="Times New Roman" w:hAnsi="Helvetica" w:cs="Helvetica"/>
          <w:color w:val="333333"/>
          <w:sz w:val="21"/>
          <w:szCs w:val="21"/>
          <w:lang w:val="es-ES" w:eastAsia="es-SV"/>
        </w:rPr>
        <w:t>10 Dar apoyo a la solución de solicitudes expresadas de propuestas de solución de problemáticas específicas a las que se enfrenta el Viceministro, apoyando la coordinación interinstitucional con otras dependencias de gobierno.</w:t>
      </w:r>
    </w:p>
    <w:p w:rsidR="004B2437" w:rsidRPr="004B2437" w:rsidRDefault="004B2437" w:rsidP="004B2437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ES" w:eastAsia="es-SV"/>
        </w:rPr>
      </w:pPr>
      <w:r w:rsidRPr="004B2437">
        <w:rPr>
          <w:rFonts w:ascii="Helvetica" w:eastAsia="Times New Roman" w:hAnsi="Helvetica" w:cs="Helvetica"/>
          <w:color w:val="333333"/>
          <w:sz w:val="21"/>
          <w:szCs w:val="21"/>
          <w:lang w:val="es-ES" w:eastAsia="es-SV"/>
        </w:rPr>
        <w:t>11 Elaborar proyectos de reformas a las diversas normativas que regulan las competencias de la institución.</w:t>
      </w:r>
    </w:p>
    <w:p w:rsidR="004B2437" w:rsidRPr="004B2437" w:rsidRDefault="004B2437" w:rsidP="004B2437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ES" w:eastAsia="es-SV"/>
        </w:rPr>
      </w:pPr>
      <w:r w:rsidRPr="004B2437">
        <w:rPr>
          <w:rFonts w:ascii="Helvetica" w:eastAsia="Times New Roman" w:hAnsi="Helvetica" w:cs="Helvetica"/>
          <w:color w:val="333333"/>
          <w:sz w:val="21"/>
          <w:szCs w:val="21"/>
          <w:lang w:val="es-ES" w:eastAsia="es-SV"/>
        </w:rPr>
        <w:t>12 Análisis jurídico que se requiere en la ejecución de distintos proyectos que tiene en marcha el Viceministerio de Transporte, entre otros.</w:t>
      </w:r>
    </w:p>
    <w:p w:rsidR="00EA06F5" w:rsidRPr="004B2437" w:rsidRDefault="00EA06F5">
      <w:pPr>
        <w:rPr>
          <w:lang w:val="es-ES"/>
        </w:rPr>
      </w:pPr>
    </w:p>
    <w:sectPr w:rsidR="00EA06F5" w:rsidRPr="004B24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37"/>
    <w:rsid w:val="004B2437"/>
    <w:rsid w:val="00EA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Vanesa Alvarenga Rivas</dc:creator>
  <cp:lastModifiedBy>Karen Vanesa Alvarenga Rivas</cp:lastModifiedBy>
  <cp:revision>1</cp:revision>
  <dcterms:created xsi:type="dcterms:W3CDTF">2015-02-17T14:09:00Z</dcterms:created>
  <dcterms:modified xsi:type="dcterms:W3CDTF">2015-02-17T14:10:00Z</dcterms:modified>
</cp:coreProperties>
</file>