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53C0E0" w14:textId="77777777" w:rsidR="00C66E00" w:rsidRPr="00C66E00" w:rsidRDefault="00C66E00" w:rsidP="00C66E00">
      <w:pPr>
        <w:spacing w:line="240" w:lineRule="auto"/>
        <w:jc w:val="center"/>
        <w:rPr>
          <w:rFonts w:ascii="Arial Narrow" w:hAnsi="Arial Narrow"/>
          <w:b/>
          <w:i/>
        </w:rPr>
      </w:pPr>
    </w:p>
    <w:p w14:paraId="5416E69B" w14:textId="2354BE9E" w:rsidR="00951759" w:rsidRPr="00C1482F" w:rsidRDefault="00C71AE2" w:rsidP="00951759">
      <w:pPr>
        <w:spacing w:line="360" w:lineRule="auto"/>
        <w:ind w:left="-567" w:right="-518"/>
        <w:jc w:val="both"/>
        <w:rPr>
          <w:rFonts w:ascii="Arial" w:hAnsi="Arial" w:cs="Arial"/>
          <w:b/>
          <w:i/>
          <w:color w:val="000000"/>
          <w:sz w:val="20"/>
          <w:szCs w:val="20"/>
          <w:u w:val="single"/>
        </w:rPr>
      </w:pPr>
      <w:r w:rsidRPr="00A65A28">
        <w:rPr>
          <w:rFonts w:ascii="Arial" w:hAnsi="Arial" w:cs="Arial"/>
          <w:b/>
          <w:i/>
          <w:sz w:val="20"/>
          <w:szCs w:val="20"/>
          <w:u w:val="single"/>
        </w:rPr>
        <w:t xml:space="preserve">ACTA NUMERO </w:t>
      </w:r>
      <w:r>
        <w:rPr>
          <w:rFonts w:ascii="Arial" w:hAnsi="Arial" w:cs="Arial"/>
          <w:b/>
          <w:i/>
          <w:sz w:val="20"/>
          <w:szCs w:val="20"/>
          <w:u w:val="single"/>
        </w:rPr>
        <w:t>CUARENTA</w:t>
      </w:r>
      <w:r w:rsidRPr="00A65A28">
        <w:rPr>
          <w:rFonts w:ascii="Arial" w:hAnsi="Arial" w:cs="Arial"/>
          <w:b/>
          <w:i/>
          <w:sz w:val="20"/>
          <w:szCs w:val="20"/>
        </w:rPr>
        <w:t>.-</w:t>
      </w:r>
      <w:r w:rsidRPr="00A65A28">
        <w:rPr>
          <w:rFonts w:ascii="Arial" w:hAnsi="Arial" w:cs="Arial"/>
          <w:sz w:val="20"/>
          <w:szCs w:val="20"/>
        </w:rPr>
        <w:t xml:space="preserve"> En la Sala de Reuniones ubicada en El Centro de Usos Múltiples de la ciudad de El Congo, departamento de Santa </w:t>
      </w:r>
      <w:r w:rsidRPr="000727A4">
        <w:rPr>
          <w:rFonts w:ascii="Arial" w:hAnsi="Arial" w:cs="Arial"/>
          <w:color w:val="000000"/>
          <w:sz w:val="20"/>
          <w:szCs w:val="20"/>
        </w:rPr>
        <w:t>Ana</w:t>
      </w:r>
      <w:r w:rsidRPr="00B9674A">
        <w:rPr>
          <w:rFonts w:ascii="Arial" w:hAnsi="Arial" w:cs="Arial"/>
          <w:color w:val="000000" w:themeColor="text1"/>
          <w:sz w:val="20"/>
          <w:szCs w:val="20"/>
        </w:rPr>
        <w:t>, a las ocho horas con</w:t>
      </w:r>
      <w:r w:rsidR="00B9674A" w:rsidRPr="00B9674A">
        <w:rPr>
          <w:rFonts w:ascii="Arial" w:hAnsi="Arial" w:cs="Arial"/>
          <w:color w:val="000000" w:themeColor="text1"/>
          <w:sz w:val="20"/>
          <w:szCs w:val="20"/>
        </w:rPr>
        <w:t xml:space="preserve"> treinta y cinco</w:t>
      </w:r>
      <w:r w:rsidRPr="00B9674A">
        <w:rPr>
          <w:rFonts w:ascii="Arial" w:hAnsi="Arial" w:cs="Arial"/>
          <w:color w:val="000000" w:themeColor="text1"/>
          <w:sz w:val="20"/>
          <w:szCs w:val="20"/>
        </w:rPr>
        <w:t xml:space="preserve"> minutos del día veintitrés de Diciembre del año dos mil veinte, se instala la p</w:t>
      </w:r>
      <w:r w:rsidRPr="00B43075">
        <w:rPr>
          <w:rFonts w:ascii="Arial" w:hAnsi="Arial" w:cs="Arial"/>
          <w:color w:val="000000"/>
          <w:sz w:val="20"/>
          <w:szCs w:val="20"/>
        </w:rPr>
        <w:t xml:space="preserve">resente </w:t>
      </w:r>
      <w:r w:rsidRPr="00B43075">
        <w:rPr>
          <w:rFonts w:ascii="Arial" w:hAnsi="Arial" w:cs="Arial"/>
          <w:b/>
          <w:i/>
          <w:color w:val="000000"/>
          <w:sz w:val="20"/>
          <w:szCs w:val="20"/>
          <w:u w:val="single"/>
        </w:rPr>
        <w:t>SESIÓN ORDINARIA</w:t>
      </w:r>
      <w:r w:rsidRPr="00B43075">
        <w:rPr>
          <w:rFonts w:ascii="Arial" w:hAnsi="Arial" w:cs="Arial"/>
          <w:color w:val="000000"/>
          <w:sz w:val="20"/>
          <w:szCs w:val="20"/>
        </w:rPr>
        <w:t>, la cual fue convocada a las ocho horas de este día, mes y año; y una vez verificada la asistencia de los miembros del Concejo Municipal, la cual es presidida por el señor Eduardo Ernesto Lara Matas, en su calidad de Alcalde Municipal</w:t>
      </w:r>
      <w:r w:rsidRPr="00A65A28">
        <w:rPr>
          <w:rFonts w:ascii="Arial" w:hAnsi="Arial" w:cs="Arial"/>
          <w:color w:val="000000"/>
          <w:sz w:val="20"/>
          <w:szCs w:val="20"/>
        </w:rPr>
        <w:t xml:space="preserve">, </w:t>
      </w:r>
      <w:r w:rsidRPr="00A65A28">
        <w:rPr>
          <w:rFonts w:ascii="Arial" w:hAnsi="Arial" w:cs="Arial"/>
          <w:sz w:val="20"/>
          <w:szCs w:val="20"/>
        </w:rPr>
        <w:t xml:space="preserve">juntamente con la presencia del Síndico Municipal señor José Carlos </w:t>
      </w:r>
      <w:proofErr w:type="spellStart"/>
      <w:r w:rsidRPr="00A65A28">
        <w:rPr>
          <w:rFonts w:ascii="Arial" w:hAnsi="Arial" w:cs="Arial"/>
          <w:sz w:val="20"/>
          <w:szCs w:val="20"/>
        </w:rPr>
        <w:t>Pleitez</w:t>
      </w:r>
      <w:proofErr w:type="spellEnd"/>
      <w:r w:rsidRPr="00A65A28">
        <w:rPr>
          <w:rFonts w:ascii="Arial" w:hAnsi="Arial" w:cs="Arial"/>
          <w:sz w:val="20"/>
          <w:szCs w:val="20"/>
        </w:rPr>
        <w:t xml:space="preserve"> López, y los Regidores/as Propietarios/as y Suplentes respectivamente en su orden señores(as): </w:t>
      </w:r>
      <w:r>
        <w:rPr>
          <w:rFonts w:ascii="Arial" w:hAnsi="Arial" w:cs="Arial"/>
          <w:sz w:val="20"/>
          <w:szCs w:val="20"/>
        </w:rPr>
        <w:t xml:space="preserve">Guillermo Antonio Mezquita Hernández, </w:t>
      </w:r>
      <w:r w:rsidRPr="00A65A28">
        <w:rPr>
          <w:rFonts w:ascii="Arial" w:hAnsi="Arial" w:cs="Arial"/>
          <w:sz w:val="20"/>
          <w:szCs w:val="20"/>
        </w:rPr>
        <w:t xml:space="preserve">Noé </w:t>
      </w:r>
      <w:proofErr w:type="spellStart"/>
      <w:r w:rsidRPr="00A65A28">
        <w:rPr>
          <w:rFonts w:ascii="Arial" w:hAnsi="Arial" w:cs="Arial"/>
          <w:sz w:val="20"/>
          <w:szCs w:val="20"/>
        </w:rPr>
        <w:t>Sidfredo</w:t>
      </w:r>
      <w:proofErr w:type="spellEnd"/>
      <w:r w:rsidRPr="00A65A28">
        <w:rPr>
          <w:rFonts w:ascii="Arial" w:hAnsi="Arial" w:cs="Arial"/>
          <w:sz w:val="20"/>
          <w:szCs w:val="20"/>
        </w:rPr>
        <w:t xml:space="preserve"> Osorio, José Mauricio Sermeño Ramos, Blanca Esmeralda Trejo de Martínez, Neftalí de Jesús Calderón Moran</w:t>
      </w:r>
      <w:r w:rsidRPr="00A65A28">
        <w:rPr>
          <w:rFonts w:ascii="Arial" w:hAnsi="Arial" w:cs="Arial"/>
          <w:color w:val="000000"/>
          <w:sz w:val="20"/>
          <w:szCs w:val="20"/>
        </w:rPr>
        <w:t>,</w:t>
      </w:r>
      <w:r w:rsidRPr="00A65A28">
        <w:rPr>
          <w:rFonts w:ascii="Arial" w:hAnsi="Arial" w:cs="Arial"/>
          <w:sz w:val="20"/>
          <w:szCs w:val="20"/>
        </w:rPr>
        <w:t xml:space="preserve"> Milton Lombardo Escobar Guerrero, Gilma Elizabeth Lara Valencia, Miguel Ángel Flores</w:t>
      </w:r>
      <w:r w:rsidRPr="00A65A28">
        <w:rPr>
          <w:rFonts w:ascii="Arial" w:hAnsi="Arial" w:cs="Arial"/>
          <w:color w:val="000000"/>
          <w:sz w:val="20"/>
          <w:szCs w:val="20"/>
        </w:rPr>
        <w:t>, Rafael Enrique Molina,</w:t>
      </w:r>
      <w:r w:rsidRPr="00A65A28">
        <w:rPr>
          <w:rFonts w:ascii="Arial" w:hAnsi="Arial" w:cs="Arial"/>
          <w:sz w:val="20"/>
          <w:szCs w:val="20"/>
        </w:rPr>
        <w:t xml:space="preserve"> Oscar Armando Cartagena Martínez y Jorge Eduardo Hernández Valencia, asimismo se cuenta con la presencia del Secretario Municipal Wilberto Rodolfo Arriaga Godoy</w:t>
      </w:r>
      <w:r w:rsidRPr="00A65A28">
        <w:rPr>
          <w:rFonts w:ascii="Arial" w:hAnsi="Arial" w:cs="Arial"/>
          <w:i/>
          <w:sz w:val="20"/>
          <w:szCs w:val="20"/>
        </w:rPr>
        <w:t>.-</w:t>
      </w:r>
      <w:r w:rsidRPr="000727A4">
        <w:rPr>
          <w:rFonts w:ascii="Arial" w:hAnsi="Arial" w:cs="Arial"/>
          <w:i/>
          <w:color w:val="000000"/>
          <w:sz w:val="20"/>
          <w:szCs w:val="20"/>
        </w:rPr>
        <w:t xml:space="preserve"> </w:t>
      </w:r>
      <w:r w:rsidR="000C417A" w:rsidRPr="000C417A">
        <w:rPr>
          <w:rFonts w:ascii="Arial" w:hAnsi="Arial" w:cs="Arial"/>
          <w:i/>
          <w:color w:val="000000"/>
          <w:sz w:val="20"/>
          <w:szCs w:val="20"/>
        </w:rPr>
        <w:t>No se ha hecho presente a esta hora l</w:t>
      </w:r>
      <w:r w:rsidR="000C417A">
        <w:rPr>
          <w:rFonts w:ascii="Arial" w:hAnsi="Arial" w:cs="Arial"/>
          <w:i/>
          <w:color w:val="000000"/>
          <w:sz w:val="20"/>
          <w:szCs w:val="20"/>
        </w:rPr>
        <w:t>a</w:t>
      </w:r>
      <w:r w:rsidR="000C417A" w:rsidRPr="000C417A">
        <w:rPr>
          <w:rFonts w:ascii="Arial" w:hAnsi="Arial" w:cs="Arial"/>
          <w:i/>
          <w:color w:val="000000"/>
          <w:sz w:val="20"/>
          <w:szCs w:val="20"/>
        </w:rPr>
        <w:t xml:space="preserve"> Concejal </w:t>
      </w:r>
      <w:r w:rsidR="000C417A" w:rsidRPr="000C417A">
        <w:rPr>
          <w:rFonts w:ascii="Arial" w:hAnsi="Arial" w:cs="Arial"/>
          <w:b/>
          <w:bCs/>
          <w:i/>
          <w:iCs/>
          <w:color w:val="000000" w:themeColor="text1"/>
          <w:sz w:val="20"/>
          <w:szCs w:val="20"/>
        </w:rPr>
        <w:t>MARLENE ORQUÍDEA HERNÁNDEZ DE ESTRADA</w:t>
      </w:r>
      <w:r w:rsidR="000C417A" w:rsidRPr="000C417A">
        <w:rPr>
          <w:rFonts w:ascii="Arial" w:hAnsi="Arial" w:cs="Arial"/>
          <w:b/>
          <w:i/>
          <w:color w:val="000000" w:themeColor="text1"/>
          <w:sz w:val="20"/>
          <w:szCs w:val="20"/>
        </w:rPr>
        <w:t xml:space="preserve"> </w:t>
      </w:r>
      <w:r w:rsidR="000C417A" w:rsidRPr="000C417A">
        <w:rPr>
          <w:rFonts w:ascii="Arial" w:hAnsi="Arial" w:cs="Arial"/>
          <w:i/>
          <w:color w:val="000000"/>
          <w:sz w:val="20"/>
          <w:szCs w:val="20"/>
        </w:rPr>
        <w:t>(</w:t>
      </w:r>
      <w:r w:rsidR="000C417A">
        <w:rPr>
          <w:rFonts w:ascii="Arial" w:hAnsi="Arial" w:cs="Arial"/>
          <w:i/>
          <w:color w:val="000000"/>
          <w:sz w:val="20"/>
          <w:szCs w:val="20"/>
        </w:rPr>
        <w:t>Sexta</w:t>
      </w:r>
      <w:r w:rsidR="000C417A" w:rsidRPr="000C417A">
        <w:rPr>
          <w:rFonts w:ascii="Arial" w:hAnsi="Arial" w:cs="Arial"/>
          <w:i/>
          <w:sz w:val="20"/>
          <w:szCs w:val="20"/>
        </w:rPr>
        <w:t xml:space="preserve"> Regidor</w:t>
      </w:r>
      <w:r w:rsidR="000C417A">
        <w:rPr>
          <w:rFonts w:ascii="Arial" w:hAnsi="Arial" w:cs="Arial"/>
          <w:i/>
          <w:sz w:val="20"/>
          <w:szCs w:val="20"/>
        </w:rPr>
        <w:t>a</w:t>
      </w:r>
      <w:r w:rsidR="000C417A" w:rsidRPr="000C417A">
        <w:rPr>
          <w:rFonts w:ascii="Arial" w:hAnsi="Arial" w:cs="Arial"/>
          <w:i/>
          <w:sz w:val="20"/>
          <w:szCs w:val="20"/>
        </w:rPr>
        <w:t xml:space="preserve"> Propietari</w:t>
      </w:r>
      <w:r w:rsidR="000C417A">
        <w:rPr>
          <w:rFonts w:ascii="Arial" w:hAnsi="Arial" w:cs="Arial"/>
          <w:i/>
          <w:sz w:val="20"/>
          <w:szCs w:val="20"/>
        </w:rPr>
        <w:t>a</w:t>
      </w:r>
      <w:r w:rsidR="000C417A" w:rsidRPr="000C417A">
        <w:rPr>
          <w:rFonts w:ascii="Arial" w:hAnsi="Arial" w:cs="Arial"/>
          <w:i/>
          <w:sz w:val="20"/>
          <w:szCs w:val="20"/>
        </w:rPr>
        <w:t xml:space="preserve">), </w:t>
      </w:r>
      <w:r w:rsidR="000C417A" w:rsidRPr="000C417A">
        <w:rPr>
          <w:rFonts w:ascii="Arial" w:hAnsi="Arial" w:cs="Arial"/>
          <w:i/>
          <w:color w:val="000000"/>
          <w:sz w:val="20"/>
          <w:szCs w:val="20"/>
        </w:rPr>
        <w:t>por causas que se desconocen, por tal razón de conformidad al Artículo 41 inciso ultimo del Código Municipal</w:t>
      </w:r>
      <w:r w:rsidR="000C417A" w:rsidRPr="000C417A">
        <w:rPr>
          <w:rFonts w:ascii="Arial" w:hAnsi="Arial" w:cs="Arial"/>
          <w:i/>
          <w:sz w:val="20"/>
          <w:szCs w:val="20"/>
        </w:rPr>
        <w:t>, el Concejo Municipal de forma unánime Acuerdan sustituirl</w:t>
      </w:r>
      <w:r w:rsidR="000C417A">
        <w:rPr>
          <w:rFonts w:ascii="Arial" w:hAnsi="Arial" w:cs="Arial"/>
          <w:i/>
          <w:sz w:val="20"/>
          <w:szCs w:val="20"/>
        </w:rPr>
        <w:t>a</w:t>
      </w:r>
      <w:r w:rsidR="000C417A" w:rsidRPr="000C417A">
        <w:rPr>
          <w:rFonts w:ascii="Arial" w:hAnsi="Arial" w:cs="Arial"/>
          <w:i/>
          <w:sz w:val="20"/>
          <w:szCs w:val="20"/>
        </w:rPr>
        <w:t xml:space="preserve"> con voz y voto para la deliberación de los acuerdos y puntos a tomar en la presente sesión por el Segundo Regidor</w:t>
      </w:r>
      <w:r w:rsidR="000C417A" w:rsidRPr="000C417A">
        <w:rPr>
          <w:rFonts w:ascii="Arial" w:hAnsi="Arial" w:cs="Arial"/>
          <w:i/>
          <w:color w:val="000000"/>
          <w:sz w:val="20"/>
          <w:szCs w:val="20"/>
        </w:rPr>
        <w:t xml:space="preserve"> Suplente</w:t>
      </w:r>
      <w:r w:rsidR="000C417A" w:rsidRPr="000C417A">
        <w:rPr>
          <w:rFonts w:ascii="Arial" w:hAnsi="Arial" w:cs="Arial"/>
          <w:sz w:val="20"/>
          <w:szCs w:val="20"/>
        </w:rPr>
        <w:t xml:space="preserve"> </w:t>
      </w:r>
      <w:r w:rsidR="000C417A" w:rsidRPr="000C417A">
        <w:rPr>
          <w:rFonts w:ascii="Arial" w:hAnsi="Arial" w:cs="Arial"/>
          <w:b/>
          <w:i/>
          <w:color w:val="000000"/>
          <w:sz w:val="20"/>
          <w:szCs w:val="20"/>
        </w:rPr>
        <w:t>RAFAEL ENRIQUE MOLINA</w:t>
      </w:r>
      <w:r w:rsidR="000C417A" w:rsidRPr="000C417A">
        <w:rPr>
          <w:rFonts w:ascii="Arial" w:hAnsi="Arial" w:cs="Arial"/>
          <w:i/>
          <w:color w:val="000000"/>
          <w:sz w:val="20"/>
          <w:szCs w:val="20"/>
        </w:rPr>
        <w:t>,</w:t>
      </w:r>
      <w:r w:rsidR="000C417A" w:rsidRPr="000C417A">
        <w:rPr>
          <w:rFonts w:ascii="Arial" w:hAnsi="Arial" w:cs="Arial"/>
          <w:i/>
          <w:color w:val="000000"/>
          <w:sz w:val="20"/>
        </w:rPr>
        <w:t xml:space="preserve"> y en el caso que l</w:t>
      </w:r>
      <w:r w:rsidR="000C417A">
        <w:rPr>
          <w:rFonts w:ascii="Arial" w:hAnsi="Arial" w:cs="Arial"/>
          <w:i/>
          <w:color w:val="000000"/>
          <w:sz w:val="20"/>
        </w:rPr>
        <w:t>a</w:t>
      </w:r>
      <w:r w:rsidR="000C417A" w:rsidRPr="000C417A">
        <w:rPr>
          <w:rFonts w:ascii="Arial" w:hAnsi="Arial" w:cs="Arial"/>
          <w:i/>
          <w:color w:val="000000"/>
          <w:sz w:val="20"/>
        </w:rPr>
        <w:t xml:space="preserve"> Regidor</w:t>
      </w:r>
      <w:r w:rsidR="000C417A">
        <w:rPr>
          <w:rFonts w:ascii="Arial" w:hAnsi="Arial" w:cs="Arial"/>
          <w:i/>
          <w:color w:val="000000"/>
          <w:sz w:val="20"/>
        </w:rPr>
        <w:t>a</w:t>
      </w:r>
      <w:r w:rsidR="000C417A" w:rsidRPr="000C417A">
        <w:rPr>
          <w:rFonts w:ascii="Arial" w:hAnsi="Arial" w:cs="Arial"/>
          <w:i/>
          <w:color w:val="000000"/>
          <w:sz w:val="20"/>
        </w:rPr>
        <w:t xml:space="preserve"> Propietari</w:t>
      </w:r>
      <w:r w:rsidR="000C417A">
        <w:rPr>
          <w:rFonts w:ascii="Arial" w:hAnsi="Arial" w:cs="Arial"/>
          <w:i/>
          <w:color w:val="000000"/>
          <w:sz w:val="20"/>
        </w:rPr>
        <w:t>a</w:t>
      </w:r>
      <w:r w:rsidR="000C417A" w:rsidRPr="000C417A">
        <w:rPr>
          <w:rFonts w:ascii="Arial" w:hAnsi="Arial" w:cs="Arial"/>
          <w:i/>
          <w:color w:val="000000"/>
          <w:sz w:val="20"/>
        </w:rPr>
        <w:t xml:space="preserve"> se hiciere presente a la reunión, solamente ingresara con voz y no con voto; por haber sido sustituid</w:t>
      </w:r>
      <w:r w:rsidR="000C417A">
        <w:rPr>
          <w:rFonts w:ascii="Arial" w:hAnsi="Arial" w:cs="Arial"/>
          <w:i/>
          <w:color w:val="000000"/>
          <w:sz w:val="20"/>
        </w:rPr>
        <w:t>a</w:t>
      </w:r>
      <w:r w:rsidR="000C417A" w:rsidRPr="000C417A">
        <w:rPr>
          <w:rFonts w:ascii="Arial" w:hAnsi="Arial" w:cs="Arial"/>
          <w:i/>
          <w:color w:val="000000"/>
          <w:sz w:val="20"/>
        </w:rPr>
        <w:t xml:space="preserve"> al inicio de la presente</w:t>
      </w:r>
      <w:r w:rsidR="000C417A" w:rsidRPr="000C417A">
        <w:rPr>
          <w:rFonts w:ascii="Arial" w:hAnsi="Arial" w:cs="Arial"/>
          <w:i/>
          <w:color w:val="000000"/>
          <w:sz w:val="20"/>
          <w:szCs w:val="20"/>
        </w:rPr>
        <w:t xml:space="preserve">.- </w:t>
      </w:r>
      <w:r w:rsidRPr="000727A4">
        <w:rPr>
          <w:rFonts w:ascii="Arial" w:hAnsi="Arial" w:cs="Arial"/>
          <w:color w:val="000000"/>
          <w:sz w:val="20"/>
          <w:szCs w:val="20"/>
        </w:rPr>
        <w:t xml:space="preserve">Y comprobado que ha sido el quórum, de conformidad al Artículo 41 del Código Municipal, el señor Alcalde Municipal </w:t>
      </w:r>
      <w:r w:rsidRPr="000727A4">
        <w:rPr>
          <w:rFonts w:ascii="Arial" w:hAnsi="Arial" w:cs="Arial"/>
          <w:b/>
          <w:i/>
          <w:color w:val="000000"/>
          <w:sz w:val="20"/>
          <w:szCs w:val="20"/>
          <w:u w:val="single"/>
        </w:rPr>
        <w:t>DECLARA ABIERTA</w:t>
      </w:r>
      <w:r w:rsidRPr="000727A4">
        <w:rPr>
          <w:rFonts w:ascii="Arial" w:hAnsi="Arial" w:cs="Arial"/>
          <w:color w:val="000000"/>
          <w:sz w:val="20"/>
          <w:szCs w:val="20"/>
        </w:rPr>
        <w:t xml:space="preserve"> </w:t>
      </w:r>
    </w:p>
    <w:p w14:paraId="4383F980" w14:textId="05218872" w:rsidR="00FA2518" w:rsidRDefault="00835F17" w:rsidP="00951759">
      <w:pPr>
        <w:spacing w:line="360" w:lineRule="auto"/>
        <w:ind w:left="-567" w:right="-518"/>
        <w:jc w:val="both"/>
        <w:rPr>
          <w:rFonts w:ascii="Arial" w:hAnsi="Arial" w:cs="Arial"/>
          <w:i/>
          <w:sz w:val="18"/>
          <w:szCs w:val="18"/>
        </w:rPr>
      </w:pPr>
      <w:r w:rsidRPr="00C1482F">
        <w:rPr>
          <w:rFonts w:ascii="Arial" w:hAnsi="Arial" w:cs="Arial"/>
          <w:b/>
          <w:i/>
          <w:color w:val="000000"/>
          <w:sz w:val="20"/>
          <w:szCs w:val="20"/>
          <w:u w:val="single"/>
        </w:rPr>
        <w:t>ACUERDO NÚMERO</w:t>
      </w:r>
      <w:r>
        <w:rPr>
          <w:rFonts w:ascii="Arial" w:hAnsi="Arial" w:cs="Arial"/>
          <w:b/>
          <w:i/>
          <w:color w:val="000000"/>
          <w:sz w:val="20"/>
          <w:szCs w:val="20"/>
          <w:u w:val="single"/>
        </w:rPr>
        <w:t xml:space="preserve"> SIETE</w:t>
      </w:r>
      <w:r w:rsidRPr="00C1482F">
        <w:rPr>
          <w:rFonts w:ascii="Arial" w:hAnsi="Arial" w:cs="Arial"/>
          <w:b/>
          <w:i/>
          <w:color w:val="000000"/>
          <w:sz w:val="20"/>
          <w:szCs w:val="20"/>
          <w:u w:val="single"/>
        </w:rPr>
        <w:t>.-</w:t>
      </w:r>
      <w:r w:rsidRPr="00C1482F">
        <w:rPr>
          <w:rFonts w:ascii="Arial" w:hAnsi="Arial" w:cs="Arial"/>
          <w:b/>
          <w:color w:val="000000"/>
          <w:sz w:val="20"/>
          <w:szCs w:val="20"/>
        </w:rPr>
        <w:t xml:space="preserve"> </w:t>
      </w:r>
      <w:r w:rsidRPr="00C1482F">
        <w:rPr>
          <w:rFonts w:ascii="Arial" w:hAnsi="Arial" w:cs="Arial"/>
          <w:color w:val="000000"/>
          <w:sz w:val="20"/>
          <w:szCs w:val="20"/>
        </w:rPr>
        <w:t xml:space="preserve">El Concejo Municipal en uso de sus facultades legales que le confiere El Código Municipal Vigente; y </w:t>
      </w:r>
      <w:r w:rsidRPr="00C1482F">
        <w:rPr>
          <w:rFonts w:ascii="Arial" w:hAnsi="Arial" w:cs="Arial"/>
          <w:b/>
          <w:i/>
          <w:color w:val="000000"/>
          <w:sz w:val="20"/>
          <w:szCs w:val="20"/>
          <w:u w:val="single"/>
        </w:rPr>
        <w:t>CONSIDERANDO:</w:t>
      </w:r>
      <w:r w:rsidRPr="00C1482F">
        <w:rPr>
          <w:rFonts w:ascii="Arial" w:hAnsi="Arial" w:cs="Arial"/>
          <w:color w:val="000000"/>
          <w:sz w:val="20"/>
          <w:szCs w:val="20"/>
        </w:rPr>
        <w:t xml:space="preserve"> </w:t>
      </w:r>
      <w:r w:rsidRPr="00C1482F">
        <w:rPr>
          <w:rFonts w:ascii="Arial" w:hAnsi="Arial" w:cs="Arial"/>
          <w:b/>
          <w:i/>
          <w:color w:val="000000"/>
          <w:sz w:val="20"/>
          <w:szCs w:val="20"/>
        </w:rPr>
        <w:t>I)</w:t>
      </w:r>
      <w:r>
        <w:rPr>
          <w:rFonts w:ascii="Arial" w:eastAsia="Times New Roman" w:hAnsi="Arial" w:cs="Arial"/>
          <w:sz w:val="20"/>
          <w:szCs w:val="20"/>
        </w:rPr>
        <w:t xml:space="preserve"> </w:t>
      </w:r>
      <w:r w:rsidRPr="00C1482F">
        <w:rPr>
          <w:rFonts w:ascii="Arial" w:eastAsia="Times New Roman" w:hAnsi="Arial" w:cs="Arial"/>
          <w:sz w:val="20"/>
          <w:szCs w:val="20"/>
        </w:rPr>
        <w:t>Que</w:t>
      </w:r>
      <w:r w:rsidRPr="00C1482F">
        <w:rPr>
          <w:rFonts w:ascii="Arial" w:eastAsia="Bitstream Charter" w:hAnsi="Arial" w:cs="Arial"/>
          <w:sz w:val="20"/>
          <w:szCs w:val="20"/>
        </w:rPr>
        <w:t xml:space="preserve"> esta Municipalidad </w:t>
      </w:r>
      <w:r w:rsidRPr="00C1482F">
        <w:rPr>
          <w:rFonts w:ascii="Arial" w:eastAsia="Times New Roman" w:hAnsi="Arial" w:cs="Arial"/>
          <w:sz w:val="20"/>
          <w:szCs w:val="20"/>
        </w:rPr>
        <w:t>de</w:t>
      </w:r>
      <w:r w:rsidRPr="00C1482F">
        <w:rPr>
          <w:rFonts w:ascii="Arial" w:eastAsia="Bitstream Charter" w:hAnsi="Arial" w:cs="Arial"/>
          <w:sz w:val="20"/>
          <w:szCs w:val="20"/>
        </w:rPr>
        <w:t xml:space="preserve"> </w:t>
      </w:r>
      <w:r w:rsidRPr="00C1482F">
        <w:rPr>
          <w:rFonts w:ascii="Arial" w:eastAsia="Times New Roman" w:hAnsi="Arial" w:cs="Arial"/>
          <w:sz w:val="20"/>
          <w:szCs w:val="20"/>
        </w:rPr>
        <w:t>conformidad</w:t>
      </w:r>
      <w:r w:rsidRPr="00C1482F">
        <w:rPr>
          <w:rFonts w:ascii="Arial" w:eastAsia="Bitstream Charter" w:hAnsi="Arial" w:cs="Arial"/>
          <w:sz w:val="20"/>
          <w:szCs w:val="20"/>
        </w:rPr>
        <w:t xml:space="preserve"> </w:t>
      </w:r>
      <w:r w:rsidRPr="00C1482F">
        <w:rPr>
          <w:rFonts w:ascii="Arial" w:eastAsia="Times New Roman" w:hAnsi="Arial" w:cs="Arial"/>
          <w:sz w:val="20"/>
          <w:szCs w:val="20"/>
        </w:rPr>
        <w:t>a</w:t>
      </w:r>
      <w:r w:rsidRPr="00C1482F">
        <w:rPr>
          <w:rFonts w:ascii="Arial" w:eastAsia="Bitstream Charter" w:hAnsi="Arial" w:cs="Arial"/>
          <w:sz w:val="20"/>
          <w:szCs w:val="20"/>
        </w:rPr>
        <w:t xml:space="preserve"> </w:t>
      </w:r>
      <w:r w:rsidRPr="00C1482F">
        <w:rPr>
          <w:rFonts w:ascii="Arial" w:eastAsia="Times New Roman" w:hAnsi="Arial" w:cs="Arial"/>
          <w:sz w:val="20"/>
          <w:szCs w:val="20"/>
        </w:rPr>
        <w:t>lo</w:t>
      </w:r>
      <w:r w:rsidRPr="00C1482F">
        <w:rPr>
          <w:rFonts w:ascii="Arial" w:eastAsia="Bitstream Charter" w:hAnsi="Arial" w:cs="Arial"/>
          <w:sz w:val="20"/>
          <w:szCs w:val="20"/>
        </w:rPr>
        <w:t xml:space="preserve"> </w:t>
      </w:r>
      <w:r w:rsidRPr="00C1482F">
        <w:rPr>
          <w:rFonts w:ascii="Arial" w:eastAsia="Times New Roman" w:hAnsi="Arial" w:cs="Arial"/>
          <w:sz w:val="20"/>
          <w:szCs w:val="20"/>
        </w:rPr>
        <w:t>establecido</w:t>
      </w:r>
      <w:r w:rsidRPr="00C1482F">
        <w:rPr>
          <w:rFonts w:ascii="Arial" w:eastAsia="Bitstream Charter" w:hAnsi="Arial" w:cs="Arial"/>
          <w:sz w:val="20"/>
          <w:szCs w:val="20"/>
        </w:rPr>
        <w:t xml:space="preserve"> </w:t>
      </w:r>
      <w:r w:rsidRPr="00C1482F">
        <w:rPr>
          <w:rFonts w:ascii="Arial" w:eastAsia="Times New Roman" w:hAnsi="Arial" w:cs="Arial"/>
          <w:sz w:val="20"/>
          <w:szCs w:val="20"/>
        </w:rPr>
        <w:t>en</w:t>
      </w:r>
      <w:r w:rsidRPr="00C1482F">
        <w:rPr>
          <w:rFonts w:ascii="Arial" w:eastAsia="Bitstream Charter" w:hAnsi="Arial" w:cs="Arial"/>
          <w:sz w:val="20"/>
          <w:szCs w:val="20"/>
        </w:rPr>
        <w:t xml:space="preserve"> </w:t>
      </w:r>
      <w:r w:rsidRPr="00C1482F">
        <w:rPr>
          <w:rFonts w:ascii="Arial" w:eastAsia="Times New Roman" w:hAnsi="Arial" w:cs="Arial"/>
          <w:sz w:val="20"/>
          <w:szCs w:val="20"/>
        </w:rPr>
        <w:t>el</w:t>
      </w:r>
      <w:r w:rsidRPr="00C1482F">
        <w:rPr>
          <w:rFonts w:ascii="Arial" w:eastAsia="Bitstream Charter" w:hAnsi="Arial" w:cs="Arial"/>
          <w:sz w:val="20"/>
          <w:szCs w:val="20"/>
        </w:rPr>
        <w:t xml:space="preserve"> A</w:t>
      </w:r>
      <w:r w:rsidRPr="00C1482F">
        <w:rPr>
          <w:rFonts w:ascii="Arial" w:eastAsia="Times New Roman" w:hAnsi="Arial" w:cs="Arial"/>
          <w:sz w:val="20"/>
          <w:szCs w:val="20"/>
        </w:rPr>
        <w:t>rtículo</w:t>
      </w:r>
      <w:r w:rsidRPr="00C1482F">
        <w:rPr>
          <w:rFonts w:ascii="Arial" w:eastAsia="Bitstream Charter" w:hAnsi="Arial" w:cs="Arial"/>
          <w:sz w:val="20"/>
          <w:szCs w:val="20"/>
        </w:rPr>
        <w:t xml:space="preserve"> 203 </w:t>
      </w:r>
      <w:r w:rsidRPr="00C1482F">
        <w:rPr>
          <w:rFonts w:ascii="Arial" w:eastAsia="Times New Roman" w:hAnsi="Arial" w:cs="Arial"/>
          <w:sz w:val="20"/>
          <w:szCs w:val="20"/>
        </w:rPr>
        <w:t>y</w:t>
      </w:r>
      <w:r w:rsidRPr="00C1482F">
        <w:rPr>
          <w:rFonts w:ascii="Arial" w:eastAsia="Bitstream Charter" w:hAnsi="Arial" w:cs="Arial"/>
          <w:sz w:val="20"/>
          <w:szCs w:val="20"/>
        </w:rPr>
        <w:t xml:space="preserve"> </w:t>
      </w:r>
      <w:r w:rsidRPr="00C1482F">
        <w:rPr>
          <w:rFonts w:ascii="Arial" w:eastAsia="Times New Roman" w:hAnsi="Arial" w:cs="Arial"/>
          <w:sz w:val="20"/>
          <w:szCs w:val="20"/>
        </w:rPr>
        <w:t>siguientes</w:t>
      </w:r>
      <w:r w:rsidRPr="00C1482F">
        <w:rPr>
          <w:rFonts w:ascii="Arial" w:eastAsia="Bitstream Charter" w:hAnsi="Arial" w:cs="Arial"/>
          <w:sz w:val="20"/>
          <w:szCs w:val="20"/>
        </w:rPr>
        <w:t xml:space="preserve"> </w:t>
      </w:r>
      <w:r w:rsidRPr="00C1482F">
        <w:rPr>
          <w:rFonts w:ascii="Arial" w:eastAsia="Times New Roman" w:hAnsi="Arial" w:cs="Arial"/>
          <w:sz w:val="20"/>
          <w:szCs w:val="20"/>
        </w:rPr>
        <w:t>de</w:t>
      </w:r>
      <w:r w:rsidRPr="00C1482F">
        <w:rPr>
          <w:rFonts w:ascii="Arial" w:eastAsia="Bitstream Charter" w:hAnsi="Arial" w:cs="Arial"/>
          <w:sz w:val="20"/>
          <w:szCs w:val="20"/>
        </w:rPr>
        <w:t xml:space="preserve"> </w:t>
      </w:r>
      <w:r w:rsidRPr="00C1482F">
        <w:rPr>
          <w:rFonts w:ascii="Arial" w:eastAsia="Times New Roman" w:hAnsi="Arial" w:cs="Arial"/>
          <w:sz w:val="20"/>
          <w:szCs w:val="20"/>
        </w:rPr>
        <w:t>la</w:t>
      </w:r>
      <w:r w:rsidRPr="00C1482F">
        <w:rPr>
          <w:rFonts w:ascii="Arial" w:eastAsia="Bitstream Charter" w:hAnsi="Arial" w:cs="Arial"/>
          <w:sz w:val="20"/>
          <w:szCs w:val="20"/>
        </w:rPr>
        <w:t xml:space="preserve"> </w:t>
      </w:r>
      <w:r w:rsidRPr="00C1482F">
        <w:rPr>
          <w:rFonts w:ascii="Arial" w:eastAsia="Times New Roman" w:hAnsi="Arial" w:cs="Arial"/>
          <w:sz w:val="20"/>
          <w:szCs w:val="20"/>
        </w:rPr>
        <w:t>Constitución</w:t>
      </w:r>
      <w:r w:rsidRPr="00C1482F">
        <w:rPr>
          <w:rFonts w:ascii="Arial" w:eastAsia="Bitstream Charter" w:hAnsi="Arial" w:cs="Arial"/>
          <w:sz w:val="20"/>
          <w:szCs w:val="20"/>
        </w:rPr>
        <w:t xml:space="preserve"> </w:t>
      </w:r>
      <w:r w:rsidRPr="00C1482F">
        <w:rPr>
          <w:rFonts w:ascii="Arial" w:eastAsia="Times New Roman" w:hAnsi="Arial" w:cs="Arial"/>
          <w:sz w:val="20"/>
          <w:szCs w:val="20"/>
        </w:rPr>
        <w:t>de</w:t>
      </w:r>
      <w:r w:rsidRPr="00C1482F">
        <w:rPr>
          <w:rFonts w:ascii="Arial" w:eastAsia="Bitstream Charter" w:hAnsi="Arial" w:cs="Arial"/>
          <w:sz w:val="20"/>
          <w:szCs w:val="20"/>
        </w:rPr>
        <w:t xml:space="preserve"> </w:t>
      </w:r>
      <w:r w:rsidRPr="00C1482F">
        <w:rPr>
          <w:rFonts w:ascii="Arial" w:eastAsia="Times New Roman" w:hAnsi="Arial" w:cs="Arial"/>
          <w:sz w:val="20"/>
          <w:szCs w:val="20"/>
        </w:rPr>
        <w:t>la</w:t>
      </w:r>
      <w:r w:rsidRPr="00C1482F">
        <w:rPr>
          <w:rFonts w:ascii="Arial" w:eastAsia="Bitstream Charter" w:hAnsi="Arial" w:cs="Arial"/>
          <w:sz w:val="20"/>
          <w:szCs w:val="20"/>
        </w:rPr>
        <w:t xml:space="preserve"> </w:t>
      </w:r>
      <w:r w:rsidRPr="00C1482F">
        <w:rPr>
          <w:rFonts w:ascii="Arial" w:eastAsia="Times New Roman" w:hAnsi="Arial" w:cs="Arial"/>
          <w:sz w:val="20"/>
          <w:szCs w:val="20"/>
        </w:rPr>
        <w:t>República,</w:t>
      </w:r>
      <w:r w:rsidRPr="00C1482F">
        <w:rPr>
          <w:rFonts w:ascii="Arial" w:eastAsia="Bitstream Charter" w:hAnsi="Arial" w:cs="Arial"/>
          <w:sz w:val="20"/>
          <w:szCs w:val="20"/>
        </w:rPr>
        <w:t xml:space="preserve"> </w:t>
      </w:r>
      <w:r w:rsidRPr="00C1482F">
        <w:rPr>
          <w:rFonts w:ascii="Arial" w:eastAsia="Times New Roman" w:hAnsi="Arial" w:cs="Arial"/>
          <w:sz w:val="20"/>
          <w:szCs w:val="20"/>
        </w:rPr>
        <w:t>goza</w:t>
      </w:r>
      <w:r w:rsidRPr="00C1482F">
        <w:rPr>
          <w:rFonts w:ascii="Arial" w:eastAsia="Bitstream Charter" w:hAnsi="Arial" w:cs="Arial"/>
          <w:sz w:val="20"/>
          <w:szCs w:val="20"/>
        </w:rPr>
        <w:t xml:space="preserve"> </w:t>
      </w:r>
      <w:r w:rsidRPr="00C1482F">
        <w:rPr>
          <w:rFonts w:ascii="Arial" w:eastAsia="Times New Roman" w:hAnsi="Arial" w:cs="Arial"/>
          <w:sz w:val="20"/>
          <w:szCs w:val="20"/>
        </w:rPr>
        <w:t>de</w:t>
      </w:r>
      <w:r w:rsidRPr="00C1482F">
        <w:rPr>
          <w:rFonts w:ascii="Arial" w:eastAsia="Bitstream Charter" w:hAnsi="Arial" w:cs="Arial"/>
          <w:sz w:val="20"/>
          <w:szCs w:val="20"/>
        </w:rPr>
        <w:t xml:space="preserve"> </w:t>
      </w:r>
      <w:r w:rsidRPr="00C1482F">
        <w:rPr>
          <w:rFonts w:ascii="Arial" w:eastAsia="Times New Roman" w:hAnsi="Arial" w:cs="Arial"/>
          <w:sz w:val="20"/>
          <w:szCs w:val="20"/>
        </w:rPr>
        <w:t>autonomía</w:t>
      </w:r>
      <w:r w:rsidRPr="00C1482F">
        <w:rPr>
          <w:rFonts w:ascii="Arial" w:eastAsia="Bitstream Charter" w:hAnsi="Arial" w:cs="Arial"/>
          <w:sz w:val="20"/>
          <w:szCs w:val="20"/>
        </w:rPr>
        <w:t xml:space="preserve"> </w:t>
      </w:r>
      <w:r w:rsidRPr="00C1482F">
        <w:rPr>
          <w:rFonts w:ascii="Arial" w:eastAsia="Times New Roman" w:hAnsi="Arial" w:cs="Arial"/>
          <w:sz w:val="20"/>
          <w:szCs w:val="20"/>
        </w:rPr>
        <w:t>en</w:t>
      </w:r>
      <w:r w:rsidRPr="00C1482F">
        <w:rPr>
          <w:rFonts w:ascii="Arial" w:eastAsia="Bitstream Charter" w:hAnsi="Arial" w:cs="Arial"/>
          <w:sz w:val="20"/>
          <w:szCs w:val="20"/>
        </w:rPr>
        <w:t xml:space="preserve"> </w:t>
      </w:r>
      <w:r w:rsidRPr="00C1482F">
        <w:rPr>
          <w:rFonts w:ascii="Arial" w:eastAsia="Times New Roman" w:hAnsi="Arial" w:cs="Arial"/>
          <w:sz w:val="20"/>
          <w:szCs w:val="20"/>
        </w:rPr>
        <w:t>lo</w:t>
      </w:r>
      <w:r w:rsidRPr="00C1482F">
        <w:rPr>
          <w:rFonts w:ascii="Arial" w:eastAsia="Bitstream Charter" w:hAnsi="Arial" w:cs="Arial"/>
          <w:sz w:val="20"/>
          <w:szCs w:val="20"/>
        </w:rPr>
        <w:t xml:space="preserve"> </w:t>
      </w:r>
      <w:r w:rsidRPr="00C1482F">
        <w:rPr>
          <w:rFonts w:ascii="Arial" w:eastAsia="Times New Roman" w:hAnsi="Arial" w:cs="Arial"/>
          <w:sz w:val="20"/>
          <w:szCs w:val="20"/>
        </w:rPr>
        <w:t>económico,</w:t>
      </w:r>
      <w:r w:rsidRPr="00C1482F">
        <w:rPr>
          <w:rFonts w:ascii="Arial" w:eastAsia="Bitstream Charter" w:hAnsi="Arial" w:cs="Arial"/>
          <w:sz w:val="20"/>
          <w:szCs w:val="20"/>
        </w:rPr>
        <w:t xml:space="preserve"> </w:t>
      </w:r>
      <w:r w:rsidRPr="00C1482F">
        <w:rPr>
          <w:rFonts w:ascii="Arial" w:eastAsia="Times New Roman" w:hAnsi="Arial" w:cs="Arial"/>
          <w:sz w:val="20"/>
          <w:szCs w:val="20"/>
        </w:rPr>
        <w:t>lo</w:t>
      </w:r>
      <w:r w:rsidRPr="00C1482F">
        <w:rPr>
          <w:rFonts w:ascii="Arial" w:eastAsia="Bitstream Charter" w:hAnsi="Arial" w:cs="Arial"/>
          <w:sz w:val="20"/>
          <w:szCs w:val="20"/>
        </w:rPr>
        <w:t xml:space="preserve"> </w:t>
      </w:r>
      <w:r w:rsidRPr="00C1482F">
        <w:rPr>
          <w:rFonts w:ascii="Arial" w:eastAsia="Times New Roman" w:hAnsi="Arial" w:cs="Arial"/>
          <w:sz w:val="20"/>
          <w:szCs w:val="20"/>
        </w:rPr>
        <w:t>técnico</w:t>
      </w:r>
      <w:r w:rsidRPr="00C1482F">
        <w:rPr>
          <w:rFonts w:ascii="Arial" w:eastAsia="Bitstream Charter" w:hAnsi="Arial" w:cs="Arial"/>
          <w:sz w:val="20"/>
          <w:szCs w:val="20"/>
        </w:rPr>
        <w:t xml:space="preserve"> </w:t>
      </w:r>
      <w:r w:rsidRPr="00C1482F">
        <w:rPr>
          <w:rFonts w:ascii="Arial" w:eastAsia="Times New Roman" w:hAnsi="Arial" w:cs="Arial"/>
          <w:sz w:val="20"/>
          <w:szCs w:val="20"/>
        </w:rPr>
        <w:t>y</w:t>
      </w:r>
      <w:r w:rsidRPr="00C1482F">
        <w:rPr>
          <w:rFonts w:ascii="Arial" w:eastAsia="Bitstream Charter" w:hAnsi="Arial" w:cs="Arial"/>
          <w:sz w:val="20"/>
          <w:szCs w:val="20"/>
        </w:rPr>
        <w:t xml:space="preserve"> </w:t>
      </w:r>
      <w:r w:rsidRPr="00C1482F">
        <w:rPr>
          <w:rFonts w:ascii="Arial" w:eastAsia="Times New Roman" w:hAnsi="Arial" w:cs="Arial"/>
          <w:sz w:val="20"/>
          <w:szCs w:val="20"/>
        </w:rPr>
        <w:t>lo</w:t>
      </w:r>
      <w:r w:rsidRPr="00C1482F">
        <w:rPr>
          <w:rFonts w:ascii="Arial" w:eastAsia="Bitstream Charter" w:hAnsi="Arial" w:cs="Arial"/>
          <w:sz w:val="20"/>
          <w:szCs w:val="20"/>
        </w:rPr>
        <w:t xml:space="preserve"> </w:t>
      </w:r>
      <w:r w:rsidRPr="00C1482F">
        <w:rPr>
          <w:rFonts w:ascii="Arial" w:eastAsia="Times New Roman" w:hAnsi="Arial" w:cs="Arial"/>
          <w:sz w:val="20"/>
          <w:szCs w:val="20"/>
        </w:rPr>
        <w:t>administrativo,</w:t>
      </w:r>
      <w:r w:rsidRPr="00C1482F">
        <w:rPr>
          <w:rFonts w:ascii="Arial" w:eastAsia="Bitstream Charter" w:hAnsi="Arial" w:cs="Arial"/>
          <w:sz w:val="20"/>
          <w:szCs w:val="20"/>
        </w:rPr>
        <w:t xml:space="preserve"> </w:t>
      </w:r>
      <w:r w:rsidRPr="00C1482F">
        <w:rPr>
          <w:rFonts w:ascii="Arial" w:eastAsia="Times New Roman" w:hAnsi="Arial" w:cs="Arial"/>
          <w:sz w:val="20"/>
          <w:szCs w:val="20"/>
        </w:rPr>
        <w:t>con</w:t>
      </w:r>
      <w:r w:rsidRPr="00C1482F">
        <w:rPr>
          <w:rFonts w:ascii="Arial" w:eastAsia="Bitstream Charter" w:hAnsi="Arial" w:cs="Arial"/>
          <w:sz w:val="20"/>
          <w:szCs w:val="20"/>
        </w:rPr>
        <w:t xml:space="preserve"> </w:t>
      </w:r>
      <w:r w:rsidRPr="00C1482F">
        <w:rPr>
          <w:rFonts w:ascii="Arial" w:eastAsia="Times New Roman" w:hAnsi="Arial" w:cs="Arial"/>
          <w:sz w:val="20"/>
          <w:szCs w:val="20"/>
        </w:rPr>
        <w:t>personalidad</w:t>
      </w:r>
      <w:r w:rsidRPr="00C1482F">
        <w:rPr>
          <w:rFonts w:ascii="Arial" w:eastAsia="Bitstream Charter" w:hAnsi="Arial" w:cs="Arial"/>
          <w:sz w:val="20"/>
          <w:szCs w:val="20"/>
        </w:rPr>
        <w:t xml:space="preserve"> </w:t>
      </w:r>
      <w:r w:rsidRPr="00C1482F">
        <w:rPr>
          <w:rFonts w:ascii="Arial" w:eastAsia="Times New Roman" w:hAnsi="Arial" w:cs="Arial"/>
          <w:sz w:val="20"/>
          <w:szCs w:val="20"/>
        </w:rPr>
        <w:t>jurídica</w:t>
      </w:r>
      <w:r w:rsidRPr="00C1482F">
        <w:rPr>
          <w:rFonts w:ascii="Arial" w:eastAsia="Bitstream Charter" w:hAnsi="Arial" w:cs="Arial"/>
          <w:sz w:val="20"/>
          <w:szCs w:val="20"/>
        </w:rPr>
        <w:t xml:space="preserve"> </w:t>
      </w:r>
      <w:r w:rsidRPr="00C1482F">
        <w:rPr>
          <w:rFonts w:ascii="Arial" w:eastAsia="Times New Roman" w:hAnsi="Arial" w:cs="Arial"/>
          <w:sz w:val="20"/>
          <w:szCs w:val="20"/>
        </w:rPr>
        <w:t>y</w:t>
      </w:r>
      <w:r w:rsidRPr="00C1482F">
        <w:rPr>
          <w:rFonts w:ascii="Arial" w:eastAsia="Bitstream Charter" w:hAnsi="Arial" w:cs="Arial"/>
          <w:sz w:val="20"/>
          <w:szCs w:val="20"/>
        </w:rPr>
        <w:t xml:space="preserve"> p</w:t>
      </w:r>
      <w:r w:rsidRPr="00C1482F">
        <w:rPr>
          <w:rFonts w:ascii="Arial" w:eastAsia="Times New Roman" w:hAnsi="Arial" w:cs="Arial"/>
          <w:sz w:val="20"/>
          <w:szCs w:val="20"/>
        </w:rPr>
        <w:t>atrimonio</w:t>
      </w:r>
      <w:r w:rsidRPr="00C1482F">
        <w:rPr>
          <w:rFonts w:ascii="Arial" w:eastAsia="Bitstream Charter" w:hAnsi="Arial" w:cs="Arial"/>
          <w:sz w:val="20"/>
          <w:szCs w:val="20"/>
        </w:rPr>
        <w:t xml:space="preserve"> </w:t>
      </w:r>
      <w:r w:rsidRPr="00C1482F">
        <w:rPr>
          <w:rFonts w:ascii="Arial" w:eastAsia="Times New Roman" w:hAnsi="Arial" w:cs="Arial"/>
          <w:sz w:val="20"/>
          <w:szCs w:val="20"/>
        </w:rPr>
        <w:t>propio</w:t>
      </w:r>
      <w:r w:rsidRPr="00C1482F">
        <w:rPr>
          <w:rFonts w:ascii="Arial" w:eastAsia="Bitstream Charter" w:hAnsi="Arial" w:cs="Arial"/>
          <w:sz w:val="20"/>
          <w:szCs w:val="20"/>
        </w:rPr>
        <w:t xml:space="preserve"> </w:t>
      </w:r>
      <w:r w:rsidRPr="00C1482F">
        <w:rPr>
          <w:rFonts w:ascii="Arial" w:eastAsia="Times New Roman" w:hAnsi="Arial" w:cs="Arial"/>
          <w:sz w:val="20"/>
          <w:szCs w:val="20"/>
        </w:rPr>
        <w:t>creado</w:t>
      </w:r>
      <w:r w:rsidRPr="00C1482F">
        <w:rPr>
          <w:rFonts w:ascii="Arial" w:eastAsia="Bitstream Charter" w:hAnsi="Arial" w:cs="Arial"/>
          <w:sz w:val="20"/>
          <w:szCs w:val="20"/>
        </w:rPr>
        <w:t xml:space="preserve"> </w:t>
      </w:r>
      <w:r w:rsidRPr="00C1482F">
        <w:rPr>
          <w:rFonts w:ascii="Arial" w:eastAsia="Times New Roman" w:hAnsi="Arial" w:cs="Arial"/>
          <w:sz w:val="20"/>
          <w:szCs w:val="20"/>
        </w:rPr>
        <w:t>principalmente</w:t>
      </w:r>
      <w:r w:rsidRPr="00C1482F">
        <w:rPr>
          <w:rFonts w:ascii="Arial" w:eastAsia="Bitstream Charter" w:hAnsi="Arial" w:cs="Arial"/>
          <w:sz w:val="20"/>
          <w:szCs w:val="20"/>
        </w:rPr>
        <w:t xml:space="preserve"> </w:t>
      </w:r>
      <w:r w:rsidRPr="00C1482F">
        <w:rPr>
          <w:rFonts w:ascii="Arial" w:eastAsia="Times New Roman" w:hAnsi="Arial" w:cs="Arial"/>
          <w:sz w:val="20"/>
          <w:szCs w:val="20"/>
        </w:rPr>
        <w:t>para</w:t>
      </w:r>
      <w:r w:rsidRPr="00C1482F">
        <w:rPr>
          <w:rFonts w:ascii="Arial" w:eastAsia="Bitstream Charter" w:hAnsi="Arial" w:cs="Arial"/>
          <w:sz w:val="20"/>
          <w:szCs w:val="20"/>
        </w:rPr>
        <w:t xml:space="preserve"> </w:t>
      </w:r>
      <w:r w:rsidRPr="00C1482F">
        <w:rPr>
          <w:rFonts w:ascii="Arial" w:eastAsia="Times New Roman" w:hAnsi="Arial" w:cs="Arial"/>
          <w:sz w:val="20"/>
          <w:szCs w:val="20"/>
        </w:rPr>
        <w:t>la</w:t>
      </w:r>
      <w:r w:rsidRPr="00C1482F">
        <w:rPr>
          <w:rFonts w:ascii="Arial" w:eastAsia="Bitstream Charter" w:hAnsi="Arial" w:cs="Arial"/>
          <w:sz w:val="20"/>
          <w:szCs w:val="20"/>
        </w:rPr>
        <w:t xml:space="preserve"> </w:t>
      </w:r>
      <w:r w:rsidRPr="00C1482F">
        <w:rPr>
          <w:rFonts w:ascii="Arial" w:eastAsia="Times New Roman" w:hAnsi="Arial" w:cs="Arial"/>
          <w:sz w:val="20"/>
          <w:szCs w:val="20"/>
        </w:rPr>
        <w:t>administración</w:t>
      </w:r>
      <w:r w:rsidRPr="00C1482F">
        <w:rPr>
          <w:rFonts w:ascii="Arial" w:eastAsia="Bitstream Charter" w:hAnsi="Arial" w:cs="Arial"/>
          <w:sz w:val="20"/>
          <w:szCs w:val="20"/>
        </w:rPr>
        <w:t xml:space="preserve"> </w:t>
      </w:r>
      <w:r w:rsidRPr="00C1482F">
        <w:rPr>
          <w:rFonts w:ascii="Arial" w:eastAsia="Times New Roman" w:hAnsi="Arial" w:cs="Arial"/>
          <w:sz w:val="20"/>
          <w:szCs w:val="20"/>
        </w:rPr>
        <w:t>y</w:t>
      </w:r>
      <w:r w:rsidRPr="00C1482F">
        <w:rPr>
          <w:rFonts w:ascii="Arial" w:eastAsia="Bitstream Charter" w:hAnsi="Arial" w:cs="Arial"/>
          <w:sz w:val="20"/>
          <w:szCs w:val="20"/>
        </w:rPr>
        <w:t xml:space="preserve"> </w:t>
      </w:r>
      <w:r w:rsidRPr="00C1482F">
        <w:rPr>
          <w:rFonts w:ascii="Arial" w:eastAsia="Times New Roman" w:hAnsi="Arial" w:cs="Arial"/>
          <w:sz w:val="20"/>
          <w:szCs w:val="20"/>
        </w:rPr>
        <w:t>gobierno</w:t>
      </w:r>
      <w:r w:rsidRPr="00C1482F">
        <w:rPr>
          <w:rFonts w:ascii="Arial" w:eastAsia="Bitstream Charter" w:hAnsi="Arial" w:cs="Arial"/>
          <w:sz w:val="20"/>
          <w:szCs w:val="20"/>
        </w:rPr>
        <w:t xml:space="preserve"> </w:t>
      </w:r>
      <w:r w:rsidRPr="00C1482F">
        <w:rPr>
          <w:rFonts w:ascii="Arial" w:eastAsia="Times New Roman" w:hAnsi="Arial" w:cs="Arial"/>
          <w:sz w:val="20"/>
          <w:szCs w:val="20"/>
        </w:rPr>
        <w:t>del</w:t>
      </w:r>
      <w:r w:rsidRPr="00C1482F">
        <w:rPr>
          <w:rFonts w:ascii="Arial" w:eastAsia="Bitstream Charter" w:hAnsi="Arial" w:cs="Arial"/>
          <w:sz w:val="20"/>
          <w:szCs w:val="20"/>
        </w:rPr>
        <w:t xml:space="preserve"> </w:t>
      </w:r>
      <w:r w:rsidRPr="00C1482F">
        <w:rPr>
          <w:rFonts w:ascii="Arial" w:eastAsia="Times New Roman" w:hAnsi="Arial" w:cs="Arial"/>
          <w:sz w:val="20"/>
          <w:szCs w:val="20"/>
        </w:rPr>
        <w:t>municipio;</w:t>
      </w:r>
      <w:r w:rsidRPr="00C1482F">
        <w:rPr>
          <w:rFonts w:ascii="Arial" w:eastAsia="Bitstream Charter" w:hAnsi="Arial" w:cs="Arial"/>
          <w:sz w:val="20"/>
          <w:szCs w:val="20"/>
        </w:rPr>
        <w:t xml:space="preserve"> </w:t>
      </w:r>
      <w:r w:rsidRPr="00C1482F">
        <w:rPr>
          <w:rFonts w:ascii="Arial" w:eastAsia="Times New Roman" w:hAnsi="Arial" w:cs="Arial"/>
          <w:sz w:val="20"/>
          <w:szCs w:val="20"/>
        </w:rPr>
        <w:t>asimismo,</w:t>
      </w:r>
      <w:r w:rsidRPr="00C1482F">
        <w:rPr>
          <w:rFonts w:ascii="Arial" w:eastAsia="Bitstream Charter" w:hAnsi="Arial" w:cs="Arial"/>
          <w:sz w:val="20"/>
          <w:szCs w:val="20"/>
        </w:rPr>
        <w:t xml:space="preserve"> </w:t>
      </w:r>
      <w:r w:rsidRPr="00C1482F">
        <w:rPr>
          <w:rFonts w:ascii="Arial" w:eastAsia="Times New Roman" w:hAnsi="Arial" w:cs="Arial"/>
          <w:sz w:val="20"/>
          <w:szCs w:val="20"/>
        </w:rPr>
        <w:t>de</w:t>
      </w:r>
      <w:r w:rsidRPr="00C1482F">
        <w:rPr>
          <w:rFonts w:ascii="Arial" w:eastAsia="Bitstream Charter" w:hAnsi="Arial" w:cs="Arial"/>
          <w:sz w:val="20"/>
          <w:szCs w:val="20"/>
        </w:rPr>
        <w:t xml:space="preserve"> </w:t>
      </w:r>
      <w:r w:rsidRPr="00C1482F">
        <w:rPr>
          <w:rFonts w:ascii="Arial" w:eastAsia="Times New Roman" w:hAnsi="Arial" w:cs="Arial"/>
          <w:sz w:val="20"/>
          <w:szCs w:val="20"/>
        </w:rPr>
        <w:t>acuerdo</w:t>
      </w:r>
      <w:r w:rsidRPr="00C1482F">
        <w:rPr>
          <w:rFonts w:ascii="Arial" w:eastAsia="Bitstream Charter" w:hAnsi="Arial" w:cs="Arial"/>
          <w:sz w:val="20"/>
          <w:szCs w:val="20"/>
        </w:rPr>
        <w:t xml:space="preserve"> </w:t>
      </w:r>
      <w:r w:rsidRPr="00C1482F">
        <w:rPr>
          <w:rFonts w:ascii="Arial" w:eastAsia="Times New Roman" w:hAnsi="Arial" w:cs="Arial"/>
          <w:sz w:val="20"/>
          <w:szCs w:val="20"/>
        </w:rPr>
        <w:t>al Artículo 2</w:t>
      </w:r>
      <w:r w:rsidRPr="00C1482F">
        <w:rPr>
          <w:rFonts w:ascii="Arial" w:eastAsia="Bitstream Charter" w:hAnsi="Arial" w:cs="Arial"/>
          <w:sz w:val="20"/>
          <w:szCs w:val="20"/>
        </w:rPr>
        <w:t xml:space="preserve"> </w:t>
      </w:r>
      <w:r w:rsidRPr="00C1482F">
        <w:rPr>
          <w:rFonts w:ascii="Arial" w:eastAsia="Times New Roman" w:hAnsi="Arial" w:cs="Arial"/>
          <w:sz w:val="20"/>
          <w:szCs w:val="20"/>
        </w:rPr>
        <w:t>Código</w:t>
      </w:r>
      <w:r w:rsidRPr="00C1482F">
        <w:rPr>
          <w:rFonts w:ascii="Arial" w:eastAsia="Bitstream Charter" w:hAnsi="Arial" w:cs="Arial"/>
          <w:sz w:val="20"/>
          <w:szCs w:val="20"/>
        </w:rPr>
        <w:t xml:space="preserve"> </w:t>
      </w:r>
      <w:r w:rsidRPr="00C1482F">
        <w:rPr>
          <w:rFonts w:ascii="Arial" w:eastAsia="Times New Roman" w:hAnsi="Arial" w:cs="Arial"/>
          <w:sz w:val="20"/>
          <w:szCs w:val="20"/>
        </w:rPr>
        <w:t>Municipal,</w:t>
      </w:r>
      <w:r w:rsidRPr="00C1482F">
        <w:rPr>
          <w:rFonts w:ascii="Arial" w:eastAsia="Bitstream Charter" w:hAnsi="Arial" w:cs="Arial"/>
          <w:sz w:val="20"/>
          <w:szCs w:val="20"/>
        </w:rPr>
        <w:t xml:space="preserve"> </w:t>
      </w:r>
      <w:r w:rsidRPr="00C1482F">
        <w:rPr>
          <w:rFonts w:ascii="Arial" w:eastAsia="Times New Roman" w:hAnsi="Arial" w:cs="Arial"/>
          <w:sz w:val="20"/>
          <w:szCs w:val="20"/>
        </w:rPr>
        <w:t>el</w:t>
      </w:r>
      <w:r w:rsidRPr="00C1482F">
        <w:rPr>
          <w:rFonts w:ascii="Arial" w:eastAsia="Bitstream Charter" w:hAnsi="Arial" w:cs="Arial"/>
          <w:sz w:val="20"/>
          <w:szCs w:val="20"/>
        </w:rPr>
        <w:t xml:space="preserve"> </w:t>
      </w:r>
      <w:r w:rsidRPr="00C1482F">
        <w:rPr>
          <w:rFonts w:ascii="Arial" w:eastAsia="Times New Roman" w:hAnsi="Arial" w:cs="Arial"/>
          <w:sz w:val="20"/>
          <w:szCs w:val="20"/>
        </w:rPr>
        <w:t>municipio</w:t>
      </w:r>
      <w:r w:rsidRPr="00C1482F">
        <w:rPr>
          <w:rFonts w:ascii="Arial" w:eastAsia="Bitstream Charter" w:hAnsi="Arial" w:cs="Arial"/>
          <w:sz w:val="20"/>
          <w:szCs w:val="20"/>
        </w:rPr>
        <w:t xml:space="preserve"> </w:t>
      </w:r>
      <w:r w:rsidRPr="00C1482F">
        <w:rPr>
          <w:rFonts w:ascii="Arial" w:eastAsia="Times New Roman" w:hAnsi="Arial" w:cs="Arial"/>
          <w:sz w:val="20"/>
          <w:szCs w:val="20"/>
        </w:rPr>
        <w:t>constituye</w:t>
      </w:r>
      <w:r w:rsidRPr="00C1482F">
        <w:rPr>
          <w:rFonts w:ascii="Arial" w:eastAsia="Bitstream Charter" w:hAnsi="Arial" w:cs="Arial"/>
          <w:sz w:val="20"/>
          <w:szCs w:val="20"/>
        </w:rPr>
        <w:t xml:space="preserve"> </w:t>
      </w:r>
      <w:r w:rsidRPr="00C1482F">
        <w:rPr>
          <w:rFonts w:ascii="Arial" w:eastAsia="Times New Roman" w:hAnsi="Arial" w:cs="Arial"/>
          <w:sz w:val="20"/>
          <w:szCs w:val="20"/>
        </w:rPr>
        <w:t>la</w:t>
      </w:r>
      <w:r w:rsidRPr="00C1482F">
        <w:rPr>
          <w:rFonts w:ascii="Arial" w:eastAsia="Bitstream Charter" w:hAnsi="Arial" w:cs="Arial"/>
          <w:sz w:val="20"/>
          <w:szCs w:val="20"/>
        </w:rPr>
        <w:t xml:space="preserve"> </w:t>
      </w:r>
      <w:r w:rsidRPr="00C1482F">
        <w:rPr>
          <w:rFonts w:ascii="Arial" w:eastAsia="Times New Roman" w:hAnsi="Arial" w:cs="Arial"/>
          <w:sz w:val="20"/>
          <w:szCs w:val="20"/>
        </w:rPr>
        <w:t>unidad</w:t>
      </w:r>
      <w:r w:rsidRPr="00C1482F">
        <w:rPr>
          <w:rFonts w:ascii="Arial" w:eastAsia="Bitstream Charter" w:hAnsi="Arial" w:cs="Arial"/>
          <w:sz w:val="20"/>
          <w:szCs w:val="20"/>
        </w:rPr>
        <w:t xml:space="preserve"> </w:t>
      </w:r>
      <w:r w:rsidRPr="00C1482F">
        <w:rPr>
          <w:rFonts w:ascii="Arial" w:eastAsia="Times New Roman" w:hAnsi="Arial" w:cs="Arial"/>
          <w:sz w:val="20"/>
          <w:szCs w:val="20"/>
        </w:rPr>
        <w:t>política</w:t>
      </w:r>
      <w:r w:rsidRPr="00C1482F">
        <w:rPr>
          <w:rFonts w:ascii="Arial" w:eastAsia="Bitstream Charter" w:hAnsi="Arial" w:cs="Arial"/>
          <w:sz w:val="20"/>
          <w:szCs w:val="20"/>
        </w:rPr>
        <w:t xml:space="preserve"> </w:t>
      </w:r>
      <w:r w:rsidRPr="00C1482F">
        <w:rPr>
          <w:rFonts w:ascii="Arial" w:eastAsia="Times New Roman" w:hAnsi="Arial" w:cs="Arial"/>
          <w:sz w:val="20"/>
          <w:szCs w:val="20"/>
        </w:rPr>
        <w:t>administrativa</w:t>
      </w:r>
      <w:r w:rsidRPr="00C1482F">
        <w:rPr>
          <w:rFonts w:ascii="Arial" w:eastAsia="Bitstream Charter" w:hAnsi="Arial" w:cs="Arial"/>
          <w:sz w:val="20"/>
          <w:szCs w:val="20"/>
        </w:rPr>
        <w:t xml:space="preserve"> </w:t>
      </w:r>
      <w:r w:rsidRPr="00C1482F">
        <w:rPr>
          <w:rFonts w:ascii="Arial" w:eastAsia="Times New Roman" w:hAnsi="Arial" w:cs="Arial"/>
          <w:sz w:val="20"/>
          <w:szCs w:val="20"/>
        </w:rPr>
        <w:t>primaria</w:t>
      </w:r>
      <w:r w:rsidRPr="00C1482F">
        <w:rPr>
          <w:rFonts w:ascii="Arial" w:eastAsia="Bitstream Charter" w:hAnsi="Arial" w:cs="Arial"/>
          <w:sz w:val="20"/>
          <w:szCs w:val="20"/>
        </w:rPr>
        <w:t xml:space="preserve"> </w:t>
      </w:r>
      <w:r w:rsidRPr="00C1482F">
        <w:rPr>
          <w:rFonts w:ascii="Arial" w:eastAsia="Times New Roman" w:hAnsi="Arial" w:cs="Arial"/>
          <w:sz w:val="20"/>
          <w:szCs w:val="20"/>
        </w:rPr>
        <w:t>dentro</w:t>
      </w:r>
      <w:r w:rsidRPr="00C1482F">
        <w:rPr>
          <w:rFonts w:ascii="Arial" w:eastAsia="Bitstream Charter" w:hAnsi="Arial" w:cs="Arial"/>
          <w:sz w:val="20"/>
          <w:szCs w:val="20"/>
        </w:rPr>
        <w:t xml:space="preserve"> </w:t>
      </w:r>
      <w:r w:rsidRPr="00C1482F">
        <w:rPr>
          <w:rFonts w:ascii="Arial" w:eastAsia="Times New Roman" w:hAnsi="Arial" w:cs="Arial"/>
          <w:sz w:val="20"/>
          <w:szCs w:val="20"/>
        </w:rPr>
        <w:t>de</w:t>
      </w:r>
      <w:r w:rsidRPr="00C1482F">
        <w:rPr>
          <w:rFonts w:ascii="Arial" w:eastAsia="Bitstream Charter" w:hAnsi="Arial" w:cs="Arial"/>
          <w:sz w:val="20"/>
          <w:szCs w:val="20"/>
        </w:rPr>
        <w:t xml:space="preserve"> </w:t>
      </w:r>
      <w:r w:rsidRPr="00C1482F">
        <w:rPr>
          <w:rFonts w:ascii="Arial" w:eastAsia="Times New Roman" w:hAnsi="Arial" w:cs="Arial"/>
          <w:sz w:val="20"/>
          <w:szCs w:val="20"/>
        </w:rPr>
        <w:t>la</w:t>
      </w:r>
      <w:r w:rsidRPr="00C1482F">
        <w:rPr>
          <w:rFonts w:ascii="Arial" w:eastAsia="Bitstream Charter" w:hAnsi="Arial" w:cs="Arial"/>
          <w:sz w:val="20"/>
          <w:szCs w:val="20"/>
        </w:rPr>
        <w:t xml:space="preserve"> </w:t>
      </w:r>
      <w:r w:rsidRPr="00C1482F">
        <w:rPr>
          <w:rFonts w:ascii="Arial" w:eastAsia="Times New Roman" w:hAnsi="Arial" w:cs="Arial"/>
          <w:sz w:val="20"/>
          <w:szCs w:val="20"/>
        </w:rPr>
        <w:t>organización</w:t>
      </w:r>
      <w:r w:rsidRPr="00C1482F">
        <w:rPr>
          <w:rFonts w:ascii="Arial" w:eastAsia="Bitstream Charter" w:hAnsi="Arial" w:cs="Arial"/>
          <w:sz w:val="20"/>
          <w:szCs w:val="20"/>
        </w:rPr>
        <w:t xml:space="preserve"> </w:t>
      </w:r>
      <w:r w:rsidRPr="00C1482F">
        <w:rPr>
          <w:rFonts w:ascii="Arial" w:eastAsia="Times New Roman" w:hAnsi="Arial" w:cs="Arial"/>
          <w:sz w:val="20"/>
          <w:szCs w:val="20"/>
        </w:rPr>
        <w:t>estatal</w:t>
      </w:r>
      <w:r w:rsidRPr="00C1482F">
        <w:rPr>
          <w:rFonts w:ascii="Arial" w:eastAsia="Bitstream Charter" w:hAnsi="Arial" w:cs="Arial"/>
          <w:sz w:val="20"/>
          <w:szCs w:val="20"/>
        </w:rPr>
        <w:t xml:space="preserve"> </w:t>
      </w:r>
      <w:r w:rsidRPr="00C1482F">
        <w:rPr>
          <w:rFonts w:ascii="Arial" w:eastAsia="Times New Roman" w:hAnsi="Arial" w:cs="Arial"/>
          <w:sz w:val="20"/>
          <w:szCs w:val="20"/>
        </w:rPr>
        <w:t>establecida</w:t>
      </w:r>
      <w:r w:rsidRPr="00C1482F">
        <w:rPr>
          <w:rFonts w:ascii="Arial" w:eastAsia="Bitstream Charter" w:hAnsi="Arial" w:cs="Arial"/>
          <w:sz w:val="20"/>
          <w:szCs w:val="20"/>
        </w:rPr>
        <w:t xml:space="preserve"> </w:t>
      </w:r>
      <w:r w:rsidRPr="00C1482F">
        <w:rPr>
          <w:rFonts w:ascii="Arial" w:eastAsia="Times New Roman" w:hAnsi="Arial" w:cs="Arial"/>
          <w:sz w:val="20"/>
          <w:szCs w:val="20"/>
        </w:rPr>
        <w:t>en</w:t>
      </w:r>
      <w:r w:rsidRPr="00C1482F">
        <w:rPr>
          <w:rFonts w:ascii="Arial" w:eastAsia="Bitstream Charter" w:hAnsi="Arial" w:cs="Arial"/>
          <w:sz w:val="20"/>
          <w:szCs w:val="20"/>
        </w:rPr>
        <w:t xml:space="preserve"> </w:t>
      </w:r>
      <w:r w:rsidRPr="00C1482F">
        <w:rPr>
          <w:rFonts w:ascii="Arial" w:eastAsia="Times New Roman" w:hAnsi="Arial" w:cs="Arial"/>
          <w:sz w:val="20"/>
          <w:szCs w:val="20"/>
        </w:rPr>
        <w:t>un</w:t>
      </w:r>
      <w:r w:rsidRPr="00C1482F">
        <w:rPr>
          <w:rFonts w:ascii="Arial" w:eastAsia="Bitstream Charter" w:hAnsi="Arial" w:cs="Arial"/>
          <w:sz w:val="20"/>
          <w:szCs w:val="20"/>
        </w:rPr>
        <w:t xml:space="preserve"> </w:t>
      </w:r>
      <w:r w:rsidRPr="00C1482F">
        <w:rPr>
          <w:rFonts w:ascii="Arial" w:eastAsia="Times New Roman" w:hAnsi="Arial" w:cs="Arial"/>
          <w:sz w:val="20"/>
          <w:szCs w:val="20"/>
        </w:rPr>
        <w:t>territorio</w:t>
      </w:r>
      <w:r w:rsidRPr="00C1482F">
        <w:rPr>
          <w:rFonts w:ascii="Arial" w:eastAsia="Bitstream Charter" w:hAnsi="Arial" w:cs="Arial"/>
          <w:sz w:val="20"/>
          <w:szCs w:val="20"/>
        </w:rPr>
        <w:t xml:space="preserve"> </w:t>
      </w:r>
      <w:r w:rsidRPr="00C1482F">
        <w:rPr>
          <w:rFonts w:ascii="Arial" w:eastAsia="Times New Roman" w:hAnsi="Arial" w:cs="Arial"/>
          <w:sz w:val="20"/>
          <w:szCs w:val="20"/>
        </w:rPr>
        <w:t>determinado</w:t>
      </w:r>
      <w:r w:rsidRPr="00C1482F">
        <w:rPr>
          <w:rFonts w:ascii="Arial" w:eastAsia="Bitstream Charter" w:hAnsi="Arial" w:cs="Arial"/>
          <w:sz w:val="20"/>
          <w:szCs w:val="20"/>
        </w:rPr>
        <w:t xml:space="preserve"> </w:t>
      </w:r>
      <w:r w:rsidRPr="00C1482F">
        <w:rPr>
          <w:rFonts w:ascii="Arial" w:eastAsia="Times New Roman" w:hAnsi="Arial" w:cs="Arial"/>
          <w:sz w:val="20"/>
          <w:szCs w:val="20"/>
        </w:rPr>
        <w:t>que</w:t>
      </w:r>
      <w:r w:rsidRPr="00C1482F">
        <w:rPr>
          <w:rFonts w:ascii="Arial" w:eastAsia="Bitstream Charter" w:hAnsi="Arial" w:cs="Arial"/>
          <w:sz w:val="20"/>
          <w:szCs w:val="20"/>
        </w:rPr>
        <w:t xml:space="preserve"> </w:t>
      </w:r>
      <w:r w:rsidRPr="00C1482F">
        <w:rPr>
          <w:rFonts w:ascii="Arial" w:eastAsia="Times New Roman" w:hAnsi="Arial" w:cs="Arial"/>
          <w:sz w:val="20"/>
          <w:szCs w:val="20"/>
        </w:rPr>
        <w:t>le</w:t>
      </w:r>
      <w:r w:rsidRPr="00C1482F">
        <w:rPr>
          <w:rFonts w:ascii="Arial" w:eastAsia="Bitstream Charter" w:hAnsi="Arial" w:cs="Arial"/>
          <w:sz w:val="20"/>
          <w:szCs w:val="20"/>
        </w:rPr>
        <w:t xml:space="preserve"> </w:t>
      </w:r>
      <w:r w:rsidRPr="00C1482F">
        <w:rPr>
          <w:rFonts w:ascii="Arial" w:eastAsia="Times New Roman" w:hAnsi="Arial" w:cs="Arial"/>
          <w:sz w:val="20"/>
          <w:szCs w:val="20"/>
        </w:rPr>
        <w:t>es</w:t>
      </w:r>
      <w:r w:rsidRPr="00C1482F">
        <w:rPr>
          <w:rFonts w:ascii="Arial" w:eastAsia="Bitstream Charter" w:hAnsi="Arial" w:cs="Arial"/>
          <w:sz w:val="20"/>
          <w:szCs w:val="20"/>
        </w:rPr>
        <w:t xml:space="preserve"> </w:t>
      </w:r>
      <w:r w:rsidRPr="00C1482F">
        <w:rPr>
          <w:rFonts w:ascii="Arial" w:eastAsia="Times New Roman" w:hAnsi="Arial" w:cs="Arial"/>
          <w:sz w:val="20"/>
          <w:szCs w:val="20"/>
        </w:rPr>
        <w:t>propio,</w:t>
      </w:r>
      <w:r w:rsidRPr="00C1482F">
        <w:rPr>
          <w:rFonts w:ascii="Arial" w:eastAsia="Bitstream Charter" w:hAnsi="Arial" w:cs="Arial"/>
          <w:sz w:val="20"/>
          <w:szCs w:val="20"/>
        </w:rPr>
        <w:t xml:space="preserve"> </w:t>
      </w:r>
      <w:r w:rsidRPr="00C1482F">
        <w:rPr>
          <w:rFonts w:ascii="Arial" w:eastAsia="Times New Roman" w:hAnsi="Arial" w:cs="Arial"/>
          <w:sz w:val="20"/>
          <w:szCs w:val="20"/>
        </w:rPr>
        <w:t>con</w:t>
      </w:r>
      <w:r w:rsidRPr="00C1482F">
        <w:rPr>
          <w:rFonts w:ascii="Arial" w:eastAsia="Bitstream Charter" w:hAnsi="Arial" w:cs="Arial"/>
          <w:sz w:val="20"/>
          <w:szCs w:val="20"/>
        </w:rPr>
        <w:t xml:space="preserve"> </w:t>
      </w:r>
      <w:r w:rsidRPr="00C1482F">
        <w:rPr>
          <w:rFonts w:ascii="Arial" w:eastAsia="Times New Roman" w:hAnsi="Arial" w:cs="Arial"/>
          <w:sz w:val="20"/>
          <w:szCs w:val="20"/>
        </w:rPr>
        <w:t>personería</w:t>
      </w:r>
      <w:r w:rsidRPr="00C1482F">
        <w:rPr>
          <w:rFonts w:ascii="Arial" w:eastAsia="Bitstream Charter" w:hAnsi="Arial" w:cs="Arial"/>
          <w:sz w:val="20"/>
          <w:szCs w:val="20"/>
        </w:rPr>
        <w:t xml:space="preserve"> </w:t>
      </w:r>
      <w:r w:rsidRPr="00C1482F">
        <w:rPr>
          <w:rFonts w:ascii="Arial" w:eastAsia="Times New Roman" w:hAnsi="Arial" w:cs="Arial"/>
          <w:sz w:val="20"/>
          <w:szCs w:val="20"/>
        </w:rPr>
        <w:t>jurídica,</w:t>
      </w:r>
      <w:r w:rsidRPr="00C1482F">
        <w:rPr>
          <w:rFonts w:ascii="Arial" w:eastAsia="Bitstream Charter" w:hAnsi="Arial" w:cs="Arial"/>
          <w:sz w:val="20"/>
          <w:szCs w:val="20"/>
        </w:rPr>
        <w:t xml:space="preserve"> </w:t>
      </w:r>
      <w:r w:rsidRPr="00C1482F">
        <w:rPr>
          <w:rFonts w:ascii="Arial" w:eastAsia="Times New Roman" w:hAnsi="Arial" w:cs="Arial"/>
          <w:sz w:val="20"/>
          <w:szCs w:val="20"/>
        </w:rPr>
        <w:t>organizado</w:t>
      </w:r>
      <w:r w:rsidRPr="00C1482F">
        <w:rPr>
          <w:rFonts w:ascii="Arial" w:eastAsia="Bitstream Charter" w:hAnsi="Arial" w:cs="Arial"/>
          <w:sz w:val="20"/>
          <w:szCs w:val="20"/>
        </w:rPr>
        <w:t xml:space="preserve"> </w:t>
      </w:r>
      <w:r w:rsidRPr="00C1482F">
        <w:rPr>
          <w:rFonts w:ascii="Arial" w:eastAsia="Times New Roman" w:hAnsi="Arial" w:cs="Arial"/>
          <w:sz w:val="20"/>
          <w:szCs w:val="20"/>
        </w:rPr>
        <w:t>bajo</w:t>
      </w:r>
      <w:r w:rsidRPr="00C1482F">
        <w:rPr>
          <w:rFonts w:ascii="Arial" w:eastAsia="Bitstream Charter" w:hAnsi="Arial" w:cs="Arial"/>
          <w:sz w:val="20"/>
          <w:szCs w:val="20"/>
        </w:rPr>
        <w:t xml:space="preserve"> </w:t>
      </w:r>
      <w:r w:rsidRPr="00C1482F">
        <w:rPr>
          <w:rFonts w:ascii="Arial" w:eastAsia="Times New Roman" w:hAnsi="Arial" w:cs="Arial"/>
          <w:sz w:val="20"/>
          <w:szCs w:val="20"/>
        </w:rPr>
        <w:t>un</w:t>
      </w:r>
      <w:r w:rsidRPr="00C1482F">
        <w:rPr>
          <w:rFonts w:ascii="Arial" w:eastAsia="Bitstream Charter" w:hAnsi="Arial" w:cs="Arial"/>
          <w:sz w:val="20"/>
          <w:szCs w:val="20"/>
        </w:rPr>
        <w:t xml:space="preserve"> </w:t>
      </w:r>
      <w:r w:rsidRPr="00C1482F">
        <w:rPr>
          <w:rFonts w:ascii="Arial" w:eastAsia="Times New Roman" w:hAnsi="Arial" w:cs="Arial"/>
          <w:sz w:val="20"/>
          <w:szCs w:val="20"/>
        </w:rPr>
        <w:t>ordenamiento</w:t>
      </w:r>
      <w:r w:rsidRPr="00C1482F">
        <w:rPr>
          <w:rFonts w:ascii="Arial" w:eastAsia="Bitstream Charter" w:hAnsi="Arial" w:cs="Arial"/>
          <w:sz w:val="20"/>
          <w:szCs w:val="20"/>
        </w:rPr>
        <w:t xml:space="preserve"> </w:t>
      </w:r>
      <w:r w:rsidRPr="00C1482F">
        <w:rPr>
          <w:rFonts w:ascii="Arial" w:eastAsia="Times New Roman" w:hAnsi="Arial" w:cs="Arial"/>
          <w:sz w:val="20"/>
          <w:szCs w:val="20"/>
        </w:rPr>
        <w:t>jurídico</w:t>
      </w:r>
      <w:r w:rsidRPr="00C1482F">
        <w:rPr>
          <w:rFonts w:ascii="Arial" w:eastAsia="Bitstream Charter" w:hAnsi="Arial" w:cs="Arial"/>
          <w:sz w:val="20"/>
          <w:szCs w:val="20"/>
        </w:rPr>
        <w:t xml:space="preserve"> </w:t>
      </w:r>
      <w:r w:rsidRPr="00C1482F">
        <w:rPr>
          <w:rFonts w:ascii="Arial" w:eastAsia="Times New Roman" w:hAnsi="Arial" w:cs="Arial"/>
          <w:sz w:val="20"/>
          <w:szCs w:val="20"/>
        </w:rPr>
        <w:t>que</w:t>
      </w:r>
      <w:r w:rsidRPr="00C1482F">
        <w:rPr>
          <w:rFonts w:ascii="Arial" w:eastAsia="Bitstream Charter" w:hAnsi="Arial" w:cs="Arial"/>
          <w:sz w:val="20"/>
          <w:szCs w:val="20"/>
        </w:rPr>
        <w:t xml:space="preserve"> </w:t>
      </w:r>
      <w:r w:rsidRPr="00C1482F">
        <w:rPr>
          <w:rFonts w:ascii="Arial" w:eastAsia="Times New Roman" w:hAnsi="Arial" w:cs="Arial"/>
          <w:sz w:val="20"/>
          <w:szCs w:val="20"/>
        </w:rPr>
        <w:t>garantiza</w:t>
      </w:r>
      <w:r w:rsidRPr="00C1482F">
        <w:rPr>
          <w:rFonts w:ascii="Arial" w:eastAsia="Bitstream Charter" w:hAnsi="Arial" w:cs="Arial"/>
          <w:sz w:val="20"/>
          <w:szCs w:val="20"/>
        </w:rPr>
        <w:t xml:space="preserve"> </w:t>
      </w:r>
      <w:r w:rsidRPr="00C1482F">
        <w:rPr>
          <w:rFonts w:ascii="Arial" w:eastAsia="Times New Roman" w:hAnsi="Arial" w:cs="Arial"/>
          <w:sz w:val="20"/>
          <w:szCs w:val="20"/>
        </w:rPr>
        <w:t>la</w:t>
      </w:r>
      <w:r w:rsidRPr="00C1482F">
        <w:rPr>
          <w:rFonts w:ascii="Arial" w:eastAsia="Bitstream Charter" w:hAnsi="Arial" w:cs="Arial"/>
          <w:sz w:val="20"/>
          <w:szCs w:val="20"/>
        </w:rPr>
        <w:t xml:space="preserve"> </w:t>
      </w:r>
      <w:r w:rsidRPr="00C1482F">
        <w:rPr>
          <w:rFonts w:ascii="Arial" w:eastAsia="Times New Roman" w:hAnsi="Arial" w:cs="Arial"/>
          <w:sz w:val="20"/>
          <w:szCs w:val="20"/>
        </w:rPr>
        <w:t>participación</w:t>
      </w:r>
      <w:r w:rsidRPr="00C1482F">
        <w:rPr>
          <w:rFonts w:ascii="Arial" w:eastAsia="Bitstream Charter" w:hAnsi="Arial" w:cs="Arial"/>
          <w:sz w:val="20"/>
          <w:szCs w:val="20"/>
        </w:rPr>
        <w:t xml:space="preserve"> </w:t>
      </w:r>
      <w:r w:rsidRPr="00C1482F">
        <w:rPr>
          <w:rFonts w:ascii="Arial" w:eastAsia="Times New Roman" w:hAnsi="Arial" w:cs="Arial"/>
          <w:sz w:val="20"/>
          <w:szCs w:val="20"/>
        </w:rPr>
        <w:t>popular</w:t>
      </w:r>
      <w:r w:rsidRPr="00C1482F">
        <w:rPr>
          <w:rFonts w:ascii="Arial" w:eastAsia="Bitstream Charter" w:hAnsi="Arial" w:cs="Arial"/>
          <w:sz w:val="20"/>
          <w:szCs w:val="20"/>
        </w:rPr>
        <w:t xml:space="preserve"> </w:t>
      </w:r>
      <w:r w:rsidRPr="00C1482F">
        <w:rPr>
          <w:rFonts w:ascii="Arial" w:eastAsia="Times New Roman" w:hAnsi="Arial" w:cs="Arial"/>
          <w:sz w:val="20"/>
          <w:szCs w:val="20"/>
        </w:rPr>
        <w:t>en</w:t>
      </w:r>
      <w:r w:rsidRPr="00C1482F">
        <w:rPr>
          <w:rFonts w:ascii="Arial" w:eastAsia="Bitstream Charter" w:hAnsi="Arial" w:cs="Arial"/>
          <w:sz w:val="20"/>
          <w:szCs w:val="20"/>
        </w:rPr>
        <w:t xml:space="preserve"> </w:t>
      </w:r>
      <w:r w:rsidRPr="00C1482F">
        <w:rPr>
          <w:rFonts w:ascii="Arial" w:eastAsia="Times New Roman" w:hAnsi="Arial" w:cs="Arial"/>
          <w:sz w:val="20"/>
          <w:szCs w:val="20"/>
        </w:rPr>
        <w:t>la</w:t>
      </w:r>
      <w:r w:rsidRPr="00C1482F">
        <w:rPr>
          <w:rFonts w:ascii="Arial" w:eastAsia="Bitstream Charter" w:hAnsi="Arial" w:cs="Arial"/>
          <w:sz w:val="20"/>
          <w:szCs w:val="20"/>
        </w:rPr>
        <w:t xml:space="preserve"> </w:t>
      </w:r>
      <w:r w:rsidRPr="00C1482F">
        <w:rPr>
          <w:rFonts w:ascii="Arial" w:eastAsia="Times New Roman" w:hAnsi="Arial" w:cs="Arial"/>
          <w:sz w:val="20"/>
          <w:szCs w:val="20"/>
        </w:rPr>
        <w:t>formación</w:t>
      </w:r>
      <w:r w:rsidRPr="00C1482F">
        <w:rPr>
          <w:rFonts w:ascii="Arial" w:eastAsia="Bitstream Charter" w:hAnsi="Arial" w:cs="Arial"/>
          <w:sz w:val="20"/>
          <w:szCs w:val="20"/>
        </w:rPr>
        <w:t xml:space="preserve"> </w:t>
      </w:r>
      <w:r w:rsidRPr="00C1482F">
        <w:rPr>
          <w:rFonts w:ascii="Arial" w:eastAsia="Times New Roman" w:hAnsi="Arial" w:cs="Arial"/>
          <w:sz w:val="20"/>
          <w:szCs w:val="20"/>
        </w:rPr>
        <w:t>y</w:t>
      </w:r>
      <w:r w:rsidRPr="00C1482F">
        <w:rPr>
          <w:rFonts w:ascii="Arial" w:eastAsia="Bitstream Charter" w:hAnsi="Arial" w:cs="Arial"/>
          <w:sz w:val="20"/>
          <w:szCs w:val="20"/>
        </w:rPr>
        <w:t xml:space="preserve"> </w:t>
      </w:r>
      <w:r w:rsidRPr="00C1482F">
        <w:rPr>
          <w:rFonts w:ascii="Arial" w:eastAsia="Times New Roman" w:hAnsi="Arial" w:cs="Arial"/>
          <w:sz w:val="20"/>
          <w:szCs w:val="20"/>
        </w:rPr>
        <w:t>conducción</w:t>
      </w:r>
      <w:r w:rsidRPr="00C1482F">
        <w:rPr>
          <w:rFonts w:ascii="Arial" w:eastAsia="Bitstream Charter" w:hAnsi="Arial" w:cs="Arial"/>
          <w:sz w:val="20"/>
          <w:szCs w:val="20"/>
        </w:rPr>
        <w:t xml:space="preserve"> </w:t>
      </w:r>
      <w:r w:rsidRPr="00C1482F">
        <w:rPr>
          <w:rFonts w:ascii="Arial" w:eastAsia="Times New Roman" w:hAnsi="Arial" w:cs="Arial"/>
          <w:sz w:val="20"/>
          <w:szCs w:val="20"/>
        </w:rPr>
        <w:t>de</w:t>
      </w:r>
      <w:r w:rsidRPr="00C1482F">
        <w:rPr>
          <w:rFonts w:ascii="Arial" w:eastAsia="Bitstream Charter" w:hAnsi="Arial" w:cs="Arial"/>
          <w:sz w:val="20"/>
          <w:szCs w:val="20"/>
        </w:rPr>
        <w:t xml:space="preserve"> </w:t>
      </w:r>
      <w:r w:rsidRPr="00C1482F">
        <w:rPr>
          <w:rFonts w:ascii="Arial" w:eastAsia="Times New Roman" w:hAnsi="Arial" w:cs="Arial"/>
          <w:sz w:val="20"/>
          <w:szCs w:val="20"/>
        </w:rPr>
        <w:t>la</w:t>
      </w:r>
      <w:r w:rsidRPr="00C1482F">
        <w:rPr>
          <w:rFonts w:ascii="Arial" w:eastAsia="Bitstream Charter" w:hAnsi="Arial" w:cs="Arial"/>
          <w:sz w:val="20"/>
          <w:szCs w:val="20"/>
        </w:rPr>
        <w:t xml:space="preserve"> </w:t>
      </w:r>
      <w:r w:rsidRPr="00C1482F">
        <w:rPr>
          <w:rFonts w:ascii="Arial" w:eastAsia="Times New Roman" w:hAnsi="Arial" w:cs="Arial"/>
          <w:sz w:val="20"/>
          <w:szCs w:val="20"/>
        </w:rPr>
        <w:t>sociedad</w:t>
      </w:r>
      <w:r w:rsidRPr="00C1482F">
        <w:rPr>
          <w:rFonts w:ascii="Arial" w:eastAsia="Bitstream Charter" w:hAnsi="Arial" w:cs="Arial"/>
          <w:sz w:val="20"/>
          <w:szCs w:val="20"/>
        </w:rPr>
        <w:t xml:space="preserve"> </w:t>
      </w:r>
      <w:r w:rsidRPr="00C1482F">
        <w:rPr>
          <w:rFonts w:ascii="Arial" w:eastAsia="Times New Roman" w:hAnsi="Arial" w:cs="Arial"/>
          <w:sz w:val="20"/>
          <w:szCs w:val="20"/>
        </w:rPr>
        <w:t>local,</w:t>
      </w:r>
      <w:r w:rsidRPr="00C1482F">
        <w:rPr>
          <w:rFonts w:ascii="Arial" w:eastAsia="Bitstream Charter" w:hAnsi="Arial" w:cs="Arial"/>
          <w:sz w:val="20"/>
          <w:szCs w:val="20"/>
        </w:rPr>
        <w:t xml:space="preserve"> </w:t>
      </w:r>
      <w:r w:rsidRPr="00C1482F">
        <w:rPr>
          <w:rFonts w:ascii="Arial" w:eastAsia="Times New Roman" w:hAnsi="Arial" w:cs="Arial"/>
          <w:sz w:val="20"/>
          <w:szCs w:val="20"/>
        </w:rPr>
        <w:t>con</w:t>
      </w:r>
      <w:r w:rsidRPr="00C1482F">
        <w:rPr>
          <w:rFonts w:ascii="Arial" w:eastAsia="Bitstream Charter" w:hAnsi="Arial" w:cs="Arial"/>
          <w:sz w:val="20"/>
          <w:szCs w:val="20"/>
        </w:rPr>
        <w:t xml:space="preserve"> </w:t>
      </w:r>
      <w:r w:rsidRPr="00C1482F">
        <w:rPr>
          <w:rFonts w:ascii="Arial" w:eastAsia="Times New Roman" w:hAnsi="Arial" w:cs="Arial"/>
          <w:sz w:val="20"/>
          <w:szCs w:val="20"/>
        </w:rPr>
        <w:t>autonomía</w:t>
      </w:r>
      <w:r w:rsidRPr="00C1482F">
        <w:rPr>
          <w:rFonts w:ascii="Arial" w:eastAsia="Bitstream Charter" w:hAnsi="Arial" w:cs="Arial"/>
          <w:sz w:val="20"/>
          <w:szCs w:val="20"/>
        </w:rPr>
        <w:t xml:space="preserve"> </w:t>
      </w:r>
      <w:r w:rsidRPr="00C1482F">
        <w:rPr>
          <w:rFonts w:ascii="Arial" w:eastAsia="Times New Roman" w:hAnsi="Arial" w:cs="Arial"/>
          <w:sz w:val="20"/>
          <w:szCs w:val="20"/>
        </w:rPr>
        <w:t>para</w:t>
      </w:r>
      <w:r w:rsidRPr="00C1482F">
        <w:rPr>
          <w:rFonts w:ascii="Arial" w:eastAsia="Bitstream Charter" w:hAnsi="Arial" w:cs="Arial"/>
          <w:sz w:val="20"/>
          <w:szCs w:val="20"/>
        </w:rPr>
        <w:t xml:space="preserve"> </w:t>
      </w:r>
      <w:r w:rsidRPr="00C1482F">
        <w:rPr>
          <w:rFonts w:ascii="Arial" w:eastAsia="Times New Roman" w:hAnsi="Arial" w:cs="Arial"/>
          <w:sz w:val="20"/>
          <w:szCs w:val="20"/>
        </w:rPr>
        <w:t>darse</w:t>
      </w:r>
      <w:r w:rsidRPr="00C1482F">
        <w:rPr>
          <w:rFonts w:ascii="Arial" w:eastAsia="Bitstream Charter" w:hAnsi="Arial" w:cs="Arial"/>
          <w:sz w:val="20"/>
          <w:szCs w:val="20"/>
        </w:rPr>
        <w:t xml:space="preserve"> </w:t>
      </w:r>
      <w:r w:rsidRPr="00C1482F">
        <w:rPr>
          <w:rFonts w:ascii="Arial" w:eastAsia="Times New Roman" w:hAnsi="Arial" w:cs="Arial"/>
          <w:sz w:val="20"/>
          <w:szCs w:val="20"/>
        </w:rPr>
        <w:t>su</w:t>
      </w:r>
      <w:r w:rsidRPr="00C1482F">
        <w:rPr>
          <w:rFonts w:ascii="Arial" w:eastAsia="Bitstream Charter" w:hAnsi="Arial" w:cs="Arial"/>
          <w:sz w:val="20"/>
          <w:szCs w:val="20"/>
        </w:rPr>
        <w:t xml:space="preserve"> </w:t>
      </w:r>
      <w:r w:rsidRPr="00C1482F">
        <w:rPr>
          <w:rFonts w:ascii="Arial" w:eastAsia="Times New Roman" w:hAnsi="Arial" w:cs="Arial"/>
          <w:sz w:val="20"/>
          <w:szCs w:val="20"/>
        </w:rPr>
        <w:t>propio</w:t>
      </w:r>
      <w:r w:rsidRPr="00C1482F">
        <w:rPr>
          <w:rFonts w:ascii="Arial" w:eastAsia="Bitstream Charter" w:hAnsi="Arial" w:cs="Arial"/>
          <w:sz w:val="20"/>
          <w:szCs w:val="20"/>
        </w:rPr>
        <w:t xml:space="preserve"> </w:t>
      </w:r>
      <w:r w:rsidRPr="00C1482F">
        <w:rPr>
          <w:rFonts w:ascii="Arial" w:eastAsia="Times New Roman" w:hAnsi="Arial" w:cs="Arial"/>
          <w:sz w:val="20"/>
          <w:szCs w:val="20"/>
        </w:rPr>
        <w:t>gobierno,</w:t>
      </w:r>
      <w:r w:rsidRPr="00C1482F">
        <w:rPr>
          <w:rFonts w:ascii="Arial" w:eastAsia="Bitstream Charter" w:hAnsi="Arial" w:cs="Arial"/>
          <w:sz w:val="20"/>
          <w:szCs w:val="20"/>
        </w:rPr>
        <w:t xml:space="preserve"> </w:t>
      </w:r>
      <w:r w:rsidRPr="00C1482F">
        <w:rPr>
          <w:rFonts w:ascii="Arial" w:eastAsia="Times New Roman" w:hAnsi="Arial" w:cs="Arial"/>
          <w:sz w:val="20"/>
          <w:szCs w:val="20"/>
        </w:rPr>
        <w:t>el</w:t>
      </w:r>
      <w:r w:rsidRPr="00C1482F">
        <w:rPr>
          <w:rFonts w:ascii="Arial" w:eastAsia="Bitstream Charter" w:hAnsi="Arial" w:cs="Arial"/>
          <w:sz w:val="20"/>
          <w:szCs w:val="20"/>
        </w:rPr>
        <w:t xml:space="preserve"> </w:t>
      </w:r>
      <w:r w:rsidRPr="00C1482F">
        <w:rPr>
          <w:rFonts w:ascii="Arial" w:eastAsia="Times New Roman" w:hAnsi="Arial" w:cs="Arial"/>
          <w:sz w:val="20"/>
          <w:szCs w:val="20"/>
        </w:rPr>
        <w:t>cual</w:t>
      </w:r>
      <w:r w:rsidRPr="00C1482F">
        <w:rPr>
          <w:rFonts w:ascii="Arial" w:eastAsia="Bitstream Charter" w:hAnsi="Arial" w:cs="Arial"/>
          <w:sz w:val="20"/>
          <w:szCs w:val="20"/>
        </w:rPr>
        <w:t xml:space="preserve"> </w:t>
      </w:r>
      <w:r w:rsidRPr="00C1482F">
        <w:rPr>
          <w:rFonts w:ascii="Arial" w:eastAsia="Times New Roman" w:hAnsi="Arial" w:cs="Arial"/>
          <w:sz w:val="20"/>
          <w:szCs w:val="20"/>
        </w:rPr>
        <w:t>como</w:t>
      </w:r>
      <w:r w:rsidRPr="00C1482F">
        <w:rPr>
          <w:rFonts w:ascii="Arial" w:eastAsia="Bitstream Charter" w:hAnsi="Arial" w:cs="Arial"/>
          <w:sz w:val="20"/>
          <w:szCs w:val="20"/>
        </w:rPr>
        <w:t xml:space="preserve"> </w:t>
      </w:r>
      <w:r w:rsidRPr="00C1482F">
        <w:rPr>
          <w:rFonts w:ascii="Arial" w:eastAsia="Times New Roman" w:hAnsi="Arial" w:cs="Arial"/>
          <w:sz w:val="20"/>
          <w:szCs w:val="20"/>
        </w:rPr>
        <w:t>parte</w:t>
      </w:r>
      <w:r w:rsidRPr="00C1482F">
        <w:rPr>
          <w:rFonts w:ascii="Arial" w:eastAsia="Bitstream Charter" w:hAnsi="Arial" w:cs="Arial"/>
          <w:sz w:val="20"/>
          <w:szCs w:val="20"/>
        </w:rPr>
        <w:t xml:space="preserve"> </w:t>
      </w:r>
      <w:r w:rsidRPr="00C1482F">
        <w:rPr>
          <w:rFonts w:ascii="Arial" w:eastAsia="Times New Roman" w:hAnsi="Arial" w:cs="Arial"/>
          <w:sz w:val="20"/>
          <w:szCs w:val="20"/>
        </w:rPr>
        <w:t>instrumental</w:t>
      </w:r>
      <w:r w:rsidRPr="00C1482F">
        <w:rPr>
          <w:rFonts w:ascii="Arial" w:eastAsia="Bitstream Charter" w:hAnsi="Arial" w:cs="Arial"/>
          <w:sz w:val="20"/>
          <w:szCs w:val="20"/>
        </w:rPr>
        <w:t xml:space="preserve"> </w:t>
      </w:r>
      <w:r w:rsidRPr="00C1482F">
        <w:rPr>
          <w:rFonts w:ascii="Arial" w:eastAsia="Times New Roman" w:hAnsi="Arial" w:cs="Arial"/>
          <w:sz w:val="20"/>
          <w:szCs w:val="20"/>
        </w:rPr>
        <w:t>del</w:t>
      </w:r>
      <w:r w:rsidRPr="00C1482F">
        <w:rPr>
          <w:rFonts w:ascii="Arial" w:eastAsia="Bitstream Charter" w:hAnsi="Arial" w:cs="Arial"/>
          <w:sz w:val="20"/>
          <w:szCs w:val="20"/>
        </w:rPr>
        <w:t xml:space="preserve"> </w:t>
      </w:r>
      <w:r w:rsidRPr="00C1482F">
        <w:rPr>
          <w:rFonts w:ascii="Arial" w:eastAsia="Times New Roman" w:hAnsi="Arial" w:cs="Arial"/>
          <w:sz w:val="20"/>
          <w:szCs w:val="20"/>
        </w:rPr>
        <w:t>municipio</w:t>
      </w:r>
      <w:r w:rsidRPr="00C1482F">
        <w:rPr>
          <w:rFonts w:ascii="Arial" w:eastAsia="Bitstream Charter" w:hAnsi="Arial" w:cs="Arial"/>
          <w:sz w:val="20"/>
          <w:szCs w:val="20"/>
        </w:rPr>
        <w:t xml:space="preserve"> </w:t>
      </w:r>
      <w:r w:rsidRPr="00C1482F">
        <w:rPr>
          <w:rFonts w:ascii="Arial" w:eastAsia="Times New Roman" w:hAnsi="Arial" w:cs="Arial"/>
          <w:sz w:val="20"/>
          <w:szCs w:val="20"/>
        </w:rPr>
        <w:t>está</w:t>
      </w:r>
      <w:r w:rsidRPr="00C1482F">
        <w:rPr>
          <w:rFonts w:ascii="Arial" w:eastAsia="Bitstream Charter" w:hAnsi="Arial" w:cs="Arial"/>
          <w:sz w:val="20"/>
          <w:szCs w:val="20"/>
        </w:rPr>
        <w:t xml:space="preserve"> </w:t>
      </w:r>
      <w:r w:rsidRPr="00C1482F">
        <w:rPr>
          <w:rFonts w:ascii="Arial" w:eastAsia="Times New Roman" w:hAnsi="Arial" w:cs="Arial"/>
          <w:sz w:val="20"/>
          <w:szCs w:val="20"/>
        </w:rPr>
        <w:t>encargada</w:t>
      </w:r>
      <w:r w:rsidRPr="00C1482F">
        <w:rPr>
          <w:rFonts w:ascii="Arial" w:eastAsia="Bitstream Charter" w:hAnsi="Arial" w:cs="Arial"/>
          <w:sz w:val="20"/>
          <w:szCs w:val="20"/>
        </w:rPr>
        <w:t xml:space="preserve"> </w:t>
      </w:r>
      <w:r w:rsidRPr="00C1482F">
        <w:rPr>
          <w:rFonts w:ascii="Arial" w:eastAsia="Times New Roman" w:hAnsi="Arial" w:cs="Arial"/>
          <w:sz w:val="20"/>
          <w:szCs w:val="20"/>
        </w:rPr>
        <w:t>de</w:t>
      </w:r>
      <w:r w:rsidRPr="00C1482F">
        <w:rPr>
          <w:rFonts w:ascii="Arial" w:eastAsia="Bitstream Charter" w:hAnsi="Arial" w:cs="Arial"/>
          <w:sz w:val="20"/>
          <w:szCs w:val="20"/>
        </w:rPr>
        <w:t xml:space="preserve"> </w:t>
      </w:r>
      <w:r w:rsidRPr="00C1482F">
        <w:rPr>
          <w:rFonts w:ascii="Arial" w:eastAsia="Times New Roman" w:hAnsi="Arial" w:cs="Arial"/>
          <w:sz w:val="20"/>
          <w:szCs w:val="20"/>
        </w:rPr>
        <w:t>la</w:t>
      </w:r>
      <w:r w:rsidRPr="00C1482F">
        <w:rPr>
          <w:rFonts w:ascii="Arial" w:eastAsia="Bitstream Charter" w:hAnsi="Arial" w:cs="Arial"/>
          <w:sz w:val="20"/>
          <w:szCs w:val="20"/>
        </w:rPr>
        <w:t xml:space="preserve"> </w:t>
      </w:r>
      <w:r w:rsidRPr="00C1482F">
        <w:rPr>
          <w:rFonts w:ascii="Arial" w:eastAsia="Times New Roman" w:hAnsi="Arial" w:cs="Arial"/>
          <w:sz w:val="20"/>
          <w:szCs w:val="20"/>
        </w:rPr>
        <w:t>rectoría</w:t>
      </w:r>
      <w:r w:rsidRPr="00C1482F">
        <w:rPr>
          <w:rFonts w:ascii="Arial" w:eastAsia="Bitstream Charter" w:hAnsi="Arial" w:cs="Arial"/>
          <w:sz w:val="20"/>
          <w:szCs w:val="20"/>
        </w:rPr>
        <w:t xml:space="preserve"> </w:t>
      </w:r>
      <w:r w:rsidRPr="00C1482F">
        <w:rPr>
          <w:rFonts w:ascii="Arial" w:eastAsia="Times New Roman" w:hAnsi="Arial" w:cs="Arial"/>
          <w:sz w:val="20"/>
          <w:szCs w:val="20"/>
        </w:rPr>
        <w:t>y</w:t>
      </w:r>
      <w:r w:rsidRPr="00C1482F">
        <w:rPr>
          <w:rFonts w:ascii="Arial" w:eastAsia="Bitstream Charter" w:hAnsi="Arial" w:cs="Arial"/>
          <w:sz w:val="20"/>
          <w:szCs w:val="20"/>
        </w:rPr>
        <w:t xml:space="preserve"> </w:t>
      </w:r>
      <w:r w:rsidRPr="00C1482F">
        <w:rPr>
          <w:rFonts w:ascii="Arial" w:eastAsia="Times New Roman" w:hAnsi="Arial" w:cs="Arial"/>
          <w:sz w:val="20"/>
          <w:szCs w:val="20"/>
        </w:rPr>
        <w:t>gerencia</w:t>
      </w:r>
      <w:r w:rsidRPr="00C1482F">
        <w:rPr>
          <w:rFonts w:ascii="Arial" w:eastAsia="Bitstream Charter" w:hAnsi="Arial" w:cs="Arial"/>
          <w:sz w:val="20"/>
          <w:szCs w:val="20"/>
        </w:rPr>
        <w:t xml:space="preserve"> </w:t>
      </w:r>
      <w:r w:rsidRPr="00C1482F">
        <w:rPr>
          <w:rFonts w:ascii="Arial" w:eastAsia="Times New Roman" w:hAnsi="Arial" w:cs="Arial"/>
          <w:sz w:val="20"/>
          <w:szCs w:val="20"/>
        </w:rPr>
        <w:t>del</w:t>
      </w:r>
      <w:r w:rsidRPr="00C1482F">
        <w:rPr>
          <w:rFonts w:ascii="Arial" w:eastAsia="Bitstream Charter" w:hAnsi="Arial" w:cs="Arial"/>
          <w:sz w:val="20"/>
          <w:szCs w:val="20"/>
        </w:rPr>
        <w:t xml:space="preserve"> </w:t>
      </w:r>
      <w:r w:rsidRPr="00C1482F">
        <w:rPr>
          <w:rFonts w:ascii="Arial" w:eastAsia="Times New Roman" w:hAnsi="Arial" w:cs="Arial"/>
          <w:sz w:val="20"/>
          <w:szCs w:val="20"/>
        </w:rPr>
        <w:t>bien</w:t>
      </w:r>
      <w:r w:rsidRPr="00C1482F">
        <w:rPr>
          <w:rFonts w:ascii="Arial" w:eastAsia="Bitstream Charter" w:hAnsi="Arial" w:cs="Arial"/>
          <w:sz w:val="20"/>
          <w:szCs w:val="20"/>
        </w:rPr>
        <w:t xml:space="preserve"> </w:t>
      </w:r>
      <w:r w:rsidRPr="00C1482F">
        <w:rPr>
          <w:rFonts w:ascii="Arial" w:eastAsia="Times New Roman" w:hAnsi="Arial" w:cs="Arial"/>
          <w:sz w:val="20"/>
          <w:szCs w:val="20"/>
        </w:rPr>
        <w:t>común general,</w:t>
      </w:r>
      <w:r w:rsidRPr="00C1482F">
        <w:rPr>
          <w:rFonts w:ascii="Arial" w:eastAsia="Bitstream Charter" w:hAnsi="Arial" w:cs="Arial"/>
          <w:sz w:val="20"/>
          <w:szCs w:val="20"/>
        </w:rPr>
        <w:t xml:space="preserve"> </w:t>
      </w:r>
      <w:r w:rsidRPr="00C1482F">
        <w:rPr>
          <w:rFonts w:ascii="Arial" w:eastAsia="Times New Roman" w:hAnsi="Arial" w:cs="Arial"/>
          <w:sz w:val="20"/>
          <w:szCs w:val="20"/>
        </w:rPr>
        <w:t>gozando</w:t>
      </w:r>
      <w:r w:rsidRPr="00C1482F">
        <w:rPr>
          <w:rFonts w:ascii="Arial" w:eastAsia="Bitstream Charter" w:hAnsi="Arial" w:cs="Arial"/>
          <w:sz w:val="20"/>
          <w:szCs w:val="20"/>
        </w:rPr>
        <w:t xml:space="preserve"> </w:t>
      </w:r>
      <w:r w:rsidRPr="00C1482F">
        <w:rPr>
          <w:rFonts w:ascii="Arial" w:eastAsia="Times New Roman" w:hAnsi="Arial" w:cs="Arial"/>
          <w:sz w:val="20"/>
          <w:szCs w:val="20"/>
        </w:rPr>
        <w:t>para</w:t>
      </w:r>
      <w:r w:rsidRPr="00C1482F">
        <w:rPr>
          <w:rFonts w:ascii="Arial" w:eastAsia="Bitstream Charter" w:hAnsi="Arial" w:cs="Arial"/>
          <w:sz w:val="20"/>
          <w:szCs w:val="20"/>
        </w:rPr>
        <w:t xml:space="preserve"> </w:t>
      </w:r>
      <w:r w:rsidRPr="00C1482F">
        <w:rPr>
          <w:rFonts w:ascii="Arial" w:eastAsia="Times New Roman" w:hAnsi="Arial" w:cs="Arial"/>
          <w:sz w:val="20"/>
          <w:szCs w:val="20"/>
        </w:rPr>
        <w:t>cumplir</w:t>
      </w:r>
      <w:r w:rsidRPr="00C1482F">
        <w:rPr>
          <w:rFonts w:ascii="Arial" w:eastAsia="Bitstream Charter" w:hAnsi="Arial" w:cs="Arial"/>
          <w:sz w:val="20"/>
          <w:szCs w:val="20"/>
        </w:rPr>
        <w:t xml:space="preserve"> </w:t>
      </w:r>
      <w:r w:rsidRPr="00C1482F">
        <w:rPr>
          <w:rFonts w:ascii="Arial" w:eastAsia="Times New Roman" w:hAnsi="Arial" w:cs="Arial"/>
          <w:sz w:val="20"/>
          <w:szCs w:val="20"/>
        </w:rPr>
        <w:t>con</w:t>
      </w:r>
      <w:r w:rsidRPr="00C1482F">
        <w:rPr>
          <w:rFonts w:ascii="Arial" w:eastAsia="Bitstream Charter" w:hAnsi="Arial" w:cs="Arial"/>
          <w:sz w:val="20"/>
          <w:szCs w:val="20"/>
        </w:rPr>
        <w:t xml:space="preserve"> </w:t>
      </w:r>
      <w:r w:rsidRPr="00C1482F">
        <w:rPr>
          <w:rFonts w:ascii="Arial" w:eastAsia="Times New Roman" w:hAnsi="Arial" w:cs="Arial"/>
          <w:sz w:val="20"/>
          <w:szCs w:val="20"/>
        </w:rPr>
        <w:t>dichas</w:t>
      </w:r>
      <w:r w:rsidRPr="00C1482F">
        <w:rPr>
          <w:rFonts w:ascii="Arial" w:eastAsia="Bitstream Charter" w:hAnsi="Arial" w:cs="Arial"/>
          <w:sz w:val="20"/>
          <w:szCs w:val="20"/>
        </w:rPr>
        <w:t xml:space="preserve"> </w:t>
      </w:r>
      <w:r w:rsidRPr="00C1482F">
        <w:rPr>
          <w:rFonts w:ascii="Arial" w:eastAsia="Times New Roman" w:hAnsi="Arial" w:cs="Arial"/>
          <w:sz w:val="20"/>
          <w:szCs w:val="20"/>
        </w:rPr>
        <w:t>funciones,</w:t>
      </w:r>
      <w:r w:rsidRPr="00C1482F">
        <w:rPr>
          <w:rFonts w:ascii="Arial" w:eastAsia="Bitstream Charter" w:hAnsi="Arial" w:cs="Arial"/>
          <w:sz w:val="20"/>
          <w:szCs w:val="20"/>
        </w:rPr>
        <w:t xml:space="preserve"> </w:t>
      </w:r>
      <w:r w:rsidRPr="00C1482F">
        <w:rPr>
          <w:rFonts w:ascii="Arial" w:eastAsia="Times New Roman" w:hAnsi="Arial" w:cs="Arial"/>
          <w:sz w:val="20"/>
          <w:szCs w:val="20"/>
        </w:rPr>
        <w:t>del</w:t>
      </w:r>
      <w:r w:rsidRPr="00C1482F">
        <w:rPr>
          <w:rFonts w:ascii="Arial" w:eastAsia="Bitstream Charter" w:hAnsi="Arial" w:cs="Arial"/>
          <w:sz w:val="20"/>
          <w:szCs w:val="20"/>
        </w:rPr>
        <w:t xml:space="preserve"> </w:t>
      </w:r>
      <w:r w:rsidRPr="00C1482F">
        <w:rPr>
          <w:rFonts w:ascii="Arial" w:eastAsia="Times New Roman" w:hAnsi="Arial" w:cs="Arial"/>
          <w:sz w:val="20"/>
          <w:szCs w:val="20"/>
        </w:rPr>
        <w:t>poder,</w:t>
      </w:r>
      <w:r w:rsidRPr="00C1482F">
        <w:rPr>
          <w:rFonts w:ascii="Arial" w:eastAsia="Bitstream Charter" w:hAnsi="Arial" w:cs="Arial"/>
          <w:sz w:val="20"/>
          <w:szCs w:val="20"/>
        </w:rPr>
        <w:t xml:space="preserve"> </w:t>
      </w:r>
      <w:r w:rsidRPr="00C1482F">
        <w:rPr>
          <w:rFonts w:ascii="Arial" w:eastAsia="Times New Roman" w:hAnsi="Arial" w:cs="Arial"/>
          <w:sz w:val="20"/>
          <w:szCs w:val="20"/>
        </w:rPr>
        <w:t>autoridad</w:t>
      </w:r>
      <w:r w:rsidRPr="00C1482F">
        <w:rPr>
          <w:rFonts w:ascii="Arial" w:eastAsia="Bitstream Charter" w:hAnsi="Arial" w:cs="Arial"/>
          <w:sz w:val="20"/>
          <w:szCs w:val="20"/>
        </w:rPr>
        <w:t xml:space="preserve"> </w:t>
      </w:r>
      <w:r w:rsidRPr="00C1482F">
        <w:rPr>
          <w:rFonts w:ascii="Arial" w:eastAsia="Times New Roman" w:hAnsi="Arial" w:cs="Arial"/>
          <w:sz w:val="20"/>
          <w:szCs w:val="20"/>
        </w:rPr>
        <w:t>y</w:t>
      </w:r>
      <w:r w:rsidRPr="00C1482F">
        <w:rPr>
          <w:rFonts w:ascii="Arial" w:eastAsia="Bitstream Charter" w:hAnsi="Arial" w:cs="Arial"/>
          <w:sz w:val="20"/>
          <w:szCs w:val="20"/>
        </w:rPr>
        <w:t xml:space="preserve"> </w:t>
      </w:r>
      <w:r w:rsidRPr="00C1482F">
        <w:rPr>
          <w:rFonts w:ascii="Arial" w:eastAsia="Times New Roman" w:hAnsi="Arial" w:cs="Arial"/>
          <w:sz w:val="20"/>
          <w:szCs w:val="20"/>
        </w:rPr>
        <w:t>autonomía</w:t>
      </w:r>
      <w:r w:rsidRPr="00C1482F">
        <w:rPr>
          <w:rFonts w:ascii="Arial" w:eastAsia="Bitstream Charter" w:hAnsi="Arial" w:cs="Arial"/>
          <w:sz w:val="20"/>
          <w:szCs w:val="20"/>
        </w:rPr>
        <w:t xml:space="preserve"> </w:t>
      </w:r>
      <w:r w:rsidRPr="00C1482F">
        <w:rPr>
          <w:rFonts w:ascii="Arial" w:eastAsia="Times New Roman" w:hAnsi="Arial" w:cs="Arial"/>
          <w:sz w:val="20"/>
          <w:szCs w:val="20"/>
        </w:rPr>
        <w:t xml:space="preserve">suficiente.- </w:t>
      </w:r>
      <w:r>
        <w:rPr>
          <w:rFonts w:ascii="Arial" w:hAnsi="Arial" w:cs="Arial"/>
          <w:b/>
          <w:i/>
          <w:sz w:val="20"/>
          <w:szCs w:val="20"/>
        </w:rPr>
        <w:t>II</w:t>
      </w:r>
      <w:r w:rsidRPr="00C1482F">
        <w:rPr>
          <w:rFonts w:ascii="Arial" w:hAnsi="Arial" w:cs="Arial"/>
          <w:b/>
          <w:i/>
          <w:sz w:val="20"/>
          <w:szCs w:val="20"/>
        </w:rPr>
        <w:t>)</w:t>
      </w:r>
      <w:r w:rsidRPr="00C1482F">
        <w:rPr>
          <w:rFonts w:ascii="Arial" w:hAnsi="Arial" w:cs="Arial"/>
          <w:sz w:val="20"/>
          <w:szCs w:val="20"/>
        </w:rPr>
        <w:t xml:space="preserve"> </w:t>
      </w:r>
      <w:r w:rsidRPr="00C1482F">
        <w:rPr>
          <w:rFonts w:ascii="Arial" w:eastAsia="Times New Roman" w:hAnsi="Arial" w:cs="Arial"/>
          <w:sz w:val="20"/>
          <w:szCs w:val="20"/>
        </w:rPr>
        <w:t>Que</w:t>
      </w:r>
      <w:r>
        <w:rPr>
          <w:rFonts w:ascii="Arial" w:eastAsia="Times New Roman" w:hAnsi="Arial" w:cs="Arial"/>
          <w:sz w:val="20"/>
          <w:szCs w:val="20"/>
        </w:rPr>
        <w:t xml:space="preserve"> de conformidad a lo establecido en los Artículos 1 y 65 de la Constitución de la Republica, el Estado Salvadoreño está obligado a asegurar la salud de toda persona que resida en el territorio, a proteger a la familia como base de la sociedad y que la salud de los habitantes de la Republica constituye un bien público, por lo que el Estado está obligado a velar por su conservación y restablecimiento</w:t>
      </w:r>
      <w:r w:rsidRPr="00C1482F">
        <w:rPr>
          <w:rFonts w:ascii="Arial" w:eastAsia="Times New Roman" w:hAnsi="Arial" w:cs="Arial"/>
          <w:sz w:val="20"/>
          <w:szCs w:val="20"/>
        </w:rPr>
        <w:t xml:space="preserve">.- </w:t>
      </w:r>
      <w:r>
        <w:rPr>
          <w:rFonts w:ascii="Arial" w:eastAsia="Times New Roman" w:hAnsi="Arial" w:cs="Arial"/>
          <w:b/>
          <w:bCs/>
          <w:i/>
          <w:iCs/>
          <w:sz w:val="20"/>
          <w:szCs w:val="20"/>
        </w:rPr>
        <w:t>III</w:t>
      </w:r>
      <w:r w:rsidRPr="00C1482F">
        <w:rPr>
          <w:rFonts w:ascii="Arial" w:eastAsia="Times New Roman" w:hAnsi="Arial" w:cs="Arial"/>
          <w:b/>
          <w:bCs/>
          <w:i/>
          <w:iCs/>
          <w:sz w:val="20"/>
          <w:szCs w:val="20"/>
        </w:rPr>
        <w:t>)</w:t>
      </w:r>
      <w:r w:rsidRPr="00C1482F">
        <w:rPr>
          <w:rFonts w:ascii="Arial" w:eastAsia="Times New Roman" w:hAnsi="Arial" w:cs="Arial"/>
          <w:sz w:val="20"/>
          <w:szCs w:val="20"/>
        </w:rPr>
        <w:t xml:space="preserve"> Que</w:t>
      </w:r>
      <w:r>
        <w:rPr>
          <w:rFonts w:ascii="Arial" w:eastAsia="Times New Roman" w:hAnsi="Arial" w:cs="Arial"/>
          <w:sz w:val="20"/>
          <w:szCs w:val="20"/>
        </w:rPr>
        <w:t xml:space="preserve"> de conformidad a lo establecido en el Artículo 4 Numeral 5 del Código Municipal, compete a los Municipios la promoción y desarrollo de programas de salud, como saneamiento ambiental, prevención y combate de enfermedades.-</w:t>
      </w:r>
      <w:r w:rsidRPr="00C1482F">
        <w:rPr>
          <w:rFonts w:ascii="Arial" w:hAnsi="Arial" w:cs="Arial"/>
          <w:sz w:val="20"/>
          <w:szCs w:val="20"/>
        </w:rPr>
        <w:t xml:space="preserve"> </w:t>
      </w:r>
      <w:r>
        <w:rPr>
          <w:rFonts w:ascii="Arial" w:hAnsi="Arial" w:cs="Arial"/>
          <w:b/>
          <w:i/>
          <w:sz w:val="20"/>
          <w:szCs w:val="20"/>
        </w:rPr>
        <w:t>I</w:t>
      </w:r>
      <w:r w:rsidRPr="00C1482F">
        <w:rPr>
          <w:rFonts w:ascii="Arial" w:hAnsi="Arial" w:cs="Arial"/>
          <w:b/>
          <w:i/>
          <w:sz w:val="20"/>
          <w:szCs w:val="20"/>
        </w:rPr>
        <w:t>V)</w:t>
      </w:r>
      <w:r w:rsidRPr="00C1482F">
        <w:rPr>
          <w:rFonts w:ascii="Arial" w:eastAsia="Times New Roman" w:hAnsi="Arial" w:cs="Arial"/>
          <w:sz w:val="20"/>
          <w:szCs w:val="20"/>
        </w:rPr>
        <w:t xml:space="preserve"> </w:t>
      </w:r>
      <w:r w:rsidRPr="00C1482F">
        <w:rPr>
          <w:rFonts w:ascii="Arial" w:hAnsi="Arial" w:cs="Arial"/>
          <w:sz w:val="20"/>
          <w:szCs w:val="20"/>
        </w:rPr>
        <w:t>Que</w:t>
      </w:r>
      <w:r>
        <w:rPr>
          <w:rFonts w:ascii="Arial" w:hAnsi="Arial" w:cs="Arial"/>
          <w:sz w:val="20"/>
          <w:szCs w:val="20"/>
        </w:rPr>
        <w:t xml:space="preserve"> mediante Decreto Legislativo </w:t>
      </w:r>
      <w:proofErr w:type="spellStart"/>
      <w:r>
        <w:rPr>
          <w:rFonts w:ascii="Arial" w:hAnsi="Arial" w:cs="Arial"/>
          <w:sz w:val="20"/>
          <w:szCs w:val="20"/>
        </w:rPr>
        <w:t>Nº</w:t>
      </w:r>
      <w:proofErr w:type="spellEnd"/>
      <w:r>
        <w:rPr>
          <w:rFonts w:ascii="Arial" w:hAnsi="Arial" w:cs="Arial"/>
          <w:sz w:val="20"/>
          <w:szCs w:val="20"/>
        </w:rPr>
        <w:t xml:space="preserve"> 771, </w:t>
      </w:r>
      <w:r>
        <w:rPr>
          <w:rFonts w:ascii="Arial" w:hAnsi="Arial" w:cs="Arial"/>
          <w:sz w:val="20"/>
          <w:szCs w:val="20"/>
        </w:rPr>
        <w:lastRenderedPageBreak/>
        <w:t>de fecha 23 de Junio de 2011, publicado en el Diario Oficial número 143, Tomo 392, de fecha 29 de Julio del mismo año, se emitió la Ley para El Control del Tabaco, que en su Artículo 1 menciona que la Ley “tiene por objeto establecer normas que regulen la promoción, publicidad, patrocinio, comercialización, consumo del tabaco y de sus productos, así como la reducción de la demanda y protección a las personas no fumadoras, a fin de proteger la salud de la persona humana, de las consecuencias sanitarias, sociales, ambientales y económicos del consumo del tabaco y exposición al humo del mismo”; y en su Artículo 2 se establece que el Ministerio de Salud como autoridad competente podrá requerir apoyo a otras instituciones tales como las Municipalidades, para así darle cumplimiento uniforme e intersectorial a la Ley; que además dicha Ley cuenta con su respectivo Reglamento, publicado en el Diario Oficial número 101, Tomo 407, de fecha 5 de Junio del mismo 2015, en la cual en su Artículo 30 establece las funciones de las Direcciones Regionales</w:t>
      </w:r>
      <w:r w:rsidRPr="00C1482F">
        <w:rPr>
          <w:rFonts w:ascii="Arial" w:hAnsi="Arial" w:cs="Arial"/>
          <w:sz w:val="20"/>
          <w:szCs w:val="20"/>
        </w:rPr>
        <w:t xml:space="preserve">.- </w:t>
      </w:r>
      <w:r>
        <w:rPr>
          <w:rFonts w:ascii="Arial" w:hAnsi="Arial" w:cs="Arial"/>
          <w:b/>
          <w:i/>
          <w:sz w:val="20"/>
          <w:szCs w:val="20"/>
        </w:rPr>
        <w:t>V</w:t>
      </w:r>
      <w:r w:rsidRPr="00C1482F">
        <w:rPr>
          <w:rFonts w:ascii="Arial" w:hAnsi="Arial" w:cs="Arial"/>
          <w:b/>
          <w:i/>
          <w:sz w:val="20"/>
          <w:szCs w:val="20"/>
        </w:rPr>
        <w:t>)</w:t>
      </w:r>
      <w:r w:rsidRPr="00C1482F">
        <w:rPr>
          <w:rFonts w:ascii="Arial" w:hAnsi="Arial" w:cs="Arial"/>
          <w:sz w:val="20"/>
          <w:szCs w:val="20"/>
        </w:rPr>
        <w:t xml:space="preserve"> Que </w:t>
      </w:r>
      <w:r>
        <w:rPr>
          <w:rFonts w:ascii="Arial" w:hAnsi="Arial" w:cs="Arial"/>
          <w:sz w:val="20"/>
          <w:szCs w:val="20"/>
        </w:rPr>
        <w:t xml:space="preserve">mediante Decreto Legislativo </w:t>
      </w:r>
      <w:proofErr w:type="spellStart"/>
      <w:r>
        <w:rPr>
          <w:rFonts w:ascii="Arial" w:hAnsi="Arial" w:cs="Arial"/>
          <w:sz w:val="20"/>
          <w:szCs w:val="20"/>
        </w:rPr>
        <w:t>Nº</w:t>
      </w:r>
      <w:proofErr w:type="spellEnd"/>
      <w:r>
        <w:rPr>
          <w:rFonts w:ascii="Arial" w:hAnsi="Arial" w:cs="Arial"/>
          <w:sz w:val="20"/>
          <w:szCs w:val="20"/>
        </w:rPr>
        <w:t xml:space="preserve"> 662, de fecha 24 de Abril de 2014, publicado en el Diario Oficial </w:t>
      </w:r>
      <w:proofErr w:type="spellStart"/>
      <w:r>
        <w:rPr>
          <w:rFonts w:ascii="Arial" w:hAnsi="Arial" w:cs="Arial"/>
          <w:sz w:val="20"/>
          <w:szCs w:val="20"/>
        </w:rPr>
        <w:t>Nº</w:t>
      </w:r>
      <w:proofErr w:type="spellEnd"/>
      <w:r>
        <w:rPr>
          <w:rFonts w:ascii="Arial" w:hAnsi="Arial" w:cs="Arial"/>
          <w:sz w:val="20"/>
          <w:szCs w:val="20"/>
        </w:rPr>
        <w:t xml:space="preserve"> 76, Tomo 403, del 29 de ese mismo mes y año, se ratificó por parte de nuestro país el denominado Convenio Marco de la OMS para el Control del Tacaco; que en su Artículo 3 se establece como objetivo “proteger a las generaciones presentes y futuras contra las devastadoras consecuencias sanitarias, sociales, ambientales y económicas del consumo del tabaco y de la exposición al humo de tabaco proporcionando un marco para las medidas de control del tabaco que habrán de aplicar las partes a nivel nacional, regional e internacional a fin de reducir de manera continua y sustancial la prevalencia del consumo de tabaco y la exposición al humo de tabaco”.- </w:t>
      </w:r>
      <w:r>
        <w:rPr>
          <w:rFonts w:ascii="Arial" w:hAnsi="Arial" w:cs="Arial"/>
          <w:b/>
          <w:bCs/>
          <w:i/>
          <w:iCs/>
          <w:sz w:val="20"/>
          <w:szCs w:val="20"/>
        </w:rPr>
        <w:t>VI</w:t>
      </w:r>
      <w:r w:rsidRPr="00C1482F">
        <w:rPr>
          <w:rFonts w:ascii="Arial" w:hAnsi="Arial" w:cs="Arial"/>
          <w:b/>
          <w:bCs/>
          <w:i/>
          <w:iCs/>
          <w:sz w:val="20"/>
          <w:szCs w:val="20"/>
        </w:rPr>
        <w:t xml:space="preserve">) </w:t>
      </w:r>
      <w:r>
        <w:rPr>
          <w:rFonts w:ascii="Arial" w:hAnsi="Arial" w:cs="Arial"/>
          <w:sz w:val="20"/>
          <w:szCs w:val="20"/>
        </w:rPr>
        <w:t>Que es necesario un esfuerzo interinstitucional coordinado, para la elaboración de estrategias integrales de implementación permanente que permita promover y fomentar el control del tabaco, sus derivados y la exposición al humo del mismo</w:t>
      </w:r>
      <w:r w:rsidRPr="00C1482F">
        <w:rPr>
          <w:rFonts w:ascii="Arial" w:eastAsia="Times New Roman" w:hAnsi="Arial" w:cs="Arial"/>
          <w:color w:val="000000"/>
          <w:spacing w:val="-3"/>
          <w:sz w:val="20"/>
          <w:szCs w:val="20"/>
          <w:lang w:eastAsia="es-ES"/>
        </w:rPr>
        <w:t>.-</w:t>
      </w:r>
      <w:r w:rsidRPr="00C1482F">
        <w:rPr>
          <w:rFonts w:ascii="Arial" w:hAnsi="Arial" w:cs="Arial"/>
          <w:i/>
          <w:color w:val="000000"/>
          <w:sz w:val="20"/>
          <w:szCs w:val="20"/>
        </w:rPr>
        <w:t xml:space="preserve"> </w:t>
      </w:r>
      <w:r w:rsidRPr="00951C0A">
        <w:rPr>
          <w:rFonts w:ascii="Arial" w:hAnsi="Arial" w:cs="Arial"/>
          <w:b/>
          <w:i/>
          <w:color w:val="000000"/>
          <w:sz w:val="20"/>
          <w:szCs w:val="20"/>
        </w:rPr>
        <w:t>VII)</w:t>
      </w:r>
      <w:r>
        <w:rPr>
          <w:rFonts w:ascii="Arial" w:hAnsi="Arial" w:cs="Arial"/>
          <w:color w:val="000000"/>
          <w:sz w:val="20"/>
          <w:szCs w:val="20"/>
        </w:rPr>
        <w:t xml:space="preserve"> Que en virtud de lo anterior, es necesario suscribir un Convenio de coordinación y cooperación interinstitucional entre el Ministerio de Salud, Fondo Solidario para la Salud y esta Municipalidad de El Congo, para que conjuntamente se efectúen actividades relacionadas al control del tabaco y sus derivados en el Municipio.-</w:t>
      </w:r>
      <w:r w:rsidR="001A4B24">
        <w:rPr>
          <w:rFonts w:ascii="Arial" w:hAnsi="Arial" w:cs="Arial"/>
          <w:i/>
          <w:color w:val="000000"/>
          <w:sz w:val="20"/>
          <w:szCs w:val="20"/>
        </w:rPr>
        <w:t xml:space="preserve"> </w:t>
      </w:r>
      <w:r w:rsidRPr="00C1482F">
        <w:rPr>
          <w:rFonts w:ascii="Arial" w:hAnsi="Arial" w:cs="Arial"/>
          <w:b/>
          <w:bCs/>
          <w:i/>
          <w:color w:val="000000"/>
          <w:sz w:val="20"/>
          <w:szCs w:val="20"/>
        </w:rPr>
        <w:t>VIII)</w:t>
      </w:r>
      <w:r w:rsidRPr="00C1482F">
        <w:rPr>
          <w:rFonts w:ascii="Arial" w:hAnsi="Arial" w:cs="Arial"/>
          <w:i/>
          <w:color w:val="000000"/>
          <w:sz w:val="20"/>
          <w:szCs w:val="20"/>
        </w:rPr>
        <w:t xml:space="preserve"> </w:t>
      </w:r>
      <w:r w:rsidRPr="00C1482F">
        <w:rPr>
          <w:rFonts w:ascii="Arial" w:hAnsi="Arial" w:cs="Arial"/>
          <w:b/>
          <w:i/>
          <w:color w:val="000000"/>
          <w:sz w:val="20"/>
          <w:szCs w:val="20"/>
          <w:u w:val="single"/>
        </w:rPr>
        <w:t>POR LO TANTO Y EN ATENCIÓN A LOS CONSIDERANDOS ANTES EXPUESTOS, ESTE CONCEJO</w:t>
      </w:r>
      <w:r w:rsidRPr="00C1482F">
        <w:rPr>
          <w:rFonts w:ascii="Arial" w:hAnsi="Arial" w:cs="Arial"/>
          <w:b/>
          <w:i/>
          <w:sz w:val="20"/>
          <w:szCs w:val="20"/>
          <w:u w:val="single"/>
        </w:rPr>
        <w:t xml:space="preserve"> </w:t>
      </w:r>
      <w:r w:rsidRPr="00C1482F">
        <w:rPr>
          <w:rFonts w:ascii="Arial" w:hAnsi="Arial" w:cs="Arial"/>
          <w:b/>
          <w:i/>
          <w:color w:val="000000"/>
          <w:sz w:val="20"/>
          <w:szCs w:val="20"/>
          <w:u w:val="single"/>
        </w:rPr>
        <w:t>RESUELVE</w:t>
      </w:r>
      <w:r w:rsidRPr="00C1482F">
        <w:rPr>
          <w:rFonts w:ascii="Arial" w:hAnsi="Arial" w:cs="Arial"/>
          <w:b/>
          <w:color w:val="000000"/>
          <w:sz w:val="20"/>
          <w:szCs w:val="20"/>
        </w:rPr>
        <w:t>:</w:t>
      </w:r>
      <w:r w:rsidRPr="00C1482F">
        <w:rPr>
          <w:rFonts w:ascii="Arial" w:hAnsi="Arial" w:cs="Arial"/>
          <w:color w:val="000000"/>
          <w:sz w:val="20"/>
          <w:szCs w:val="20"/>
        </w:rPr>
        <w:t xml:space="preserve"> </w:t>
      </w:r>
      <w:r>
        <w:rPr>
          <w:rFonts w:ascii="Arial" w:hAnsi="Arial" w:cs="Arial"/>
          <w:color w:val="000000"/>
          <w:sz w:val="20"/>
          <w:szCs w:val="20"/>
        </w:rPr>
        <w:t xml:space="preserve">De conformidad a las facultades que nos </w:t>
      </w:r>
      <w:r w:rsidRPr="00C1482F">
        <w:rPr>
          <w:rFonts w:ascii="Arial" w:hAnsi="Arial" w:cs="Arial"/>
          <w:color w:val="000000"/>
          <w:sz w:val="20"/>
          <w:szCs w:val="20"/>
        </w:rPr>
        <w:t xml:space="preserve">confieren los Artículos </w:t>
      </w:r>
      <w:r w:rsidRPr="00C1482F">
        <w:rPr>
          <w:rFonts w:ascii="Arial" w:hAnsi="Arial" w:cs="Arial"/>
          <w:sz w:val="20"/>
          <w:szCs w:val="20"/>
        </w:rPr>
        <w:t xml:space="preserve">203 y 204 de la Constitución de la República, en relación con </w:t>
      </w:r>
      <w:r w:rsidRPr="00C1482F">
        <w:rPr>
          <w:rFonts w:ascii="Arial" w:hAnsi="Arial" w:cs="Arial"/>
          <w:bCs/>
          <w:sz w:val="20"/>
          <w:szCs w:val="20"/>
        </w:rPr>
        <w:t>los Artículos 29 y 30 Numerales 4, 11 y 14, Artículos 34, 35, 43, 47 y 48 del Código Municipal</w:t>
      </w:r>
      <w:r w:rsidRPr="00C1482F">
        <w:rPr>
          <w:rFonts w:ascii="Arial" w:hAnsi="Arial" w:cs="Arial"/>
          <w:sz w:val="20"/>
          <w:szCs w:val="20"/>
        </w:rPr>
        <w:t>,</w:t>
      </w:r>
      <w:r w:rsidR="00575DF2">
        <w:rPr>
          <w:rFonts w:ascii="Arial" w:hAnsi="Arial" w:cs="Arial"/>
          <w:sz w:val="20"/>
          <w:szCs w:val="20"/>
        </w:rPr>
        <w:t xml:space="preserve"> por unanimidad</w:t>
      </w:r>
      <w:r>
        <w:rPr>
          <w:rFonts w:ascii="Arial" w:hAnsi="Arial" w:cs="Arial"/>
          <w:sz w:val="20"/>
          <w:szCs w:val="20"/>
        </w:rPr>
        <w:t xml:space="preserve"> </w:t>
      </w:r>
      <w:r w:rsidRPr="00C1482F">
        <w:rPr>
          <w:rFonts w:ascii="Arial" w:hAnsi="Arial" w:cs="Arial"/>
          <w:b/>
          <w:i/>
          <w:sz w:val="20"/>
          <w:szCs w:val="20"/>
          <w:u w:val="single"/>
        </w:rPr>
        <w:t>ACUERDA:</w:t>
      </w:r>
      <w:r w:rsidRPr="00C1482F">
        <w:rPr>
          <w:rFonts w:ascii="Arial" w:hAnsi="Arial" w:cs="Arial"/>
          <w:b/>
          <w:sz w:val="20"/>
          <w:szCs w:val="20"/>
        </w:rPr>
        <w:t xml:space="preserve"> </w:t>
      </w:r>
      <w:r w:rsidRPr="00C1482F">
        <w:rPr>
          <w:rFonts w:ascii="Arial" w:hAnsi="Arial" w:cs="Arial"/>
          <w:b/>
          <w:i/>
          <w:sz w:val="20"/>
          <w:szCs w:val="20"/>
        </w:rPr>
        <w:t>1.-</w:t>
      </w:r>
      <w:r w:rsidRPr="00C1482F">
        <w:rPr>
          <w:rFonts w:ascii="Arial" w:hAnsi="Arial" w:cs="Arial"/>
          <w:b/>
          <w:sz w:val="20"/>
          <w:szCs w:val="20"/>
        </w:rPr>
        <w:t xml:space="preserve"> </w:t>
      </w:r>
      <w:r w:rsidRPr="00C1482F">
        <w:rPr>
          <w:rFonts w:ascii="Arial" w:eastAsia="Times New Roman" w:hAnsi="Arial" w:cs="Arial"/>
          <w:b/>
          <w:i/>
          <w:noProof/>
          <w:sz w:val="20"/>
          <w:szCs w:val="20"/>
          <w:lang w:eastAsia="es-ES"/>
        </w:rPr>
        <w:t>AUTORIZAR</w:t>
      </w:r>
      <w:r w:rsidRPr="00C1482F">
        <w:rPr>
          <w:rFonts w:ascii="Arial" w:eastAsia="Times New Roman" w:hAnsi="Arial" w:cs="Arial"/>
          <w:b/>
          <w:noProof/>
          <w:sz w:val="20"/>
          <w:szCs w:val="20"/>
          <w:lang w:eastAsia="es-ES"/>
        </w:rPr>
        <w:t xml:space="preserve"> </w:t>
      </w:r>
      <w:r w:rsidRPr="00C1482F">
        <w:rPr>
          <w:rFonts w:ascii="Arial" w:eastAsia="Times New Roman" w:hAnsi="Arial" w:cs="Arial"/>
          <w:noProof/>
          <w:sz w:val="20"/>
          <w:szCs w:val="20"/>
          <w:lang w:eastAsia="es-ES"/>
        </w:rPr>
        <w:t>la celebración del:</w:t>
      </w:r>
      <w:r w:rsidRPr="00C1482F">
        <w:rPr>
          <w:rFonts w:ascii="Arial" w:eastAsia="Times New Roman" w:hAnsi="Arial" w:cs="Arial"/>
          <w:b/>
          <w:noProof/>
          <w:sz w:val="20"/>
          <w:szCs w:val="20"/>
          <w:lang w:eastAsia="es-ES"/>
        </w:rPr>
        <w:t xml:space="preserve"> </w:t>
      </w:r>
      <w:r w:rsidRPr="00C1482F">
        <w:rPr>
          <w:rFonts w:ascii="Arial" w:eastAsia="Times New Roman" w:hAnsi="Arial" w:cs="Arial"/>
          <w:b/>
          <w:i/>
          <w:noProof/>
          <w:sz w:val="20"/>
          <w:szCs w:val="20"/>
          <w:lang w:eastAsia="es-ES"/>
        </w:rPr>
        <w:t>“</w:t>
      </w:r>
      <w:r w:rsidRPr="00C1482F">
        <w:rPr>
          <w:rFonts w:ascii="Arial" w:hAnsi="Arial" w:cs="Arial"/>
          <w:b/>
          <w:i/>
          <w:iCs/>
          <w:color w:val="000000"/>
          <w:sz w:val="20"/>
          <w:szCs w:val="20"/>
        </w:rPr>
        <w:t>CONVENIO DE COOPERACIÓN</w:t>
      </w:r>
      <w:r>
        <w:rPr>
          <w:rFonts w:ascii="Arial" w:hAnsi="Arial" w:cs="Arial"/>
          <w:b/>
          <w:i/>
          <w:iCs/>
          <w:sz w:val="20"/>
          <w:szCs w:val="20"/>
        </w:rPr>
        <w:t xml:space="preserve"> PARA EL CONTROL DEL TABACO Y SUS DERIVADOS ENTRE EL MINISTERIO DE SALUD, A TRAVES DE LA DIRECCION REGIONAL DE SALUD OCCIDENTAL Y LA ALCALDIA MUNICIPAL DE EL CONGO</w:t>
      </w:r>
      <w:r w:rsidRPr="00C1482F">
        <w:rPr>
          <w:rFonts w:ascii="Arial" w:hAnsi="Arial" w:cs="Arial"/>
          <w:b/>
          <w:i/>
          <w:sz w:val="20"/>
          <w:szCs w:val="20"/>
        </w:rPr>
        <w:t>”.-</w:t>
      </w:r>
      <w:r w:rsidRPr="00C1482F">
        <w:rPr>
          <w:rFonts w:ascii="Arial" w:hAnsi="Arial" w:cs="Arial"/>
          <w:b/>
          <w:sz w:val="20"/>
          <w:szCs w:val="20"/>
        </w:rPr>
        <w:t xml:space="preserve"> </w:t>
      </w:r>
      <w:r w:rsidRPr="00C1482F">
        <w:rPr>
          <w:rFonts w:ascii="Arial" w:hAnsi="Arial" w:cs="Arial"/>
          <w:b/>
          <w:i/>
          <w:sz w:val="20"/>
          <w:szCs w:val="20"/>
        </w:rPr>
        <w:t>2.-</w:t>
      </w:r>
      <w:r w:rsidRPr="00C1482F">
        <w:rPr>
          <w:rFonts w:ascii="Arial" w:hAnsi="Arial" w:cs="Arial"/>
          <w:b/>
          <w:sz w:val="20"/>
          <w:szCs w:val="20"/>
        </w:rPr>
        <w:t xml:space="preserve"> </w:t>
      </w:r>
      <w:r w:rsidRPr="00C1482F">
        <w:rPr>
          <w:rFonts w:ascii="Arial" w:eastAsia="Times New Roman" w:hAnsi="Arial" w:cs="Arial"/>
          <w:b/>
          <w:i/>
          <w:noProof/>
          <w:sz w:val="20"/>
          <w:szCs w:val="20"/>
          <w:lang w:eastAsia="es-ES"/>
        </w:rPr>
        <w:t>AUTORIZAR</w:t>
      </w:r>
      <w:r w:rsidRPr="00C1482F">
        <w:rPr>
          <w:rFonts w:ascii="Arial" w:eastAsia="Times New Roman" w:hAnsi="Arial" w:cs="Arial"/>
          <w:b/>
          <w:noProof/>
          <w:sz w:val="20"/>
          <w:szCs w:val="20"/>
          <w:lang w:eastAsia="es-ES"/>
        </w:rPr>
        <w:t xml:space="preserve"> </w:t>
      </w:r>
      <w:r w:rsidRPr="00C1482F">
        <w:rPr>
          <w:rFonts w:ascii="Arial" w:eastAsia="Times New Roman" w:hAnsi="Arial" w:cs="Arial"/>
          <w:noProof/>
          <w:sz w:val="20"/>
          <w:szCs w:val="20"/>
          <w:lang w:eastAsia="es-ES"/>
        </w:rPr>
        <w:t>al señor Alcalde Municipal</w:t>
      </w:r>
      <w:r w:rsidRPr="00C1482F">
        <w:rPr>
          <w:rFonts w:ascii="Arial" w:eastAsia="Times New Roman" w:hAnsi="Arial" w:cs="Arial"/>
          <w:b/>
          <w:noProof/>
          <w:sz w:val="20"/>
          <w:szCs w:val="20"/>
          <w:lang w:eastAsia="es-ES"/>
        </w:rPr>
        <w:t xml:space="preserve"> </w:t>
      </w:r>
      <w:r w:rsidRPr="00C1482F">
        <w:rPr>
          <w:rFonts w:ascii="Arial" w:hAnsi="Arial" w:cs="Arial"/>
          <w:b/>
          <w:i/>
          <w:color w:val="000000"/>
          <w:sz w:val="20"/>
          <w:szCs w:val="20"/>
          <w:u w:val="single"/>
        </w:rPr>
        <w:t>EDUARDO ERNESTO LARA MATAS</w:t>
      </w:r>
      <w:r w:rsidRPr="00C1482F">
        <w:rPr>
          <w:rFonts w:ascii="Arial" w:eastAsia="Times New Roman" w:hAnsi="Arial" w:cs="Arial"/>
          <w:b/>
          <w:noProof/>
          <w:sz w:val="20"/>
          <w:szCs w:val="20"/>
          <w:lang w:eastAsia="es-ES"/>
        </w:rPr>
        <w:t xml:space="preserve">, </w:t>
      </w:r>
      <w:r w:rsidRPr="00C1482F">
        <w:rPr>
          <w:rFonts w:ascii="Arial" w:eastAsia="Times New Roman" w:hAnsi="Arial" w:cs="Arial"/>
          <w:noProof/>
          <w:sz w:val="20"/>
          <w:szCs w:val="20"/>
          <w:lang w:eastAsia="es-ES"/>
        </w:rPr>
        <w:t xml:space="preserve">para que en nombre y representación </w:t>
      </w:r>
      <w:r w:rsidRPr="00C1482F">
        <w:rPr>
          <w:rFonts w:ascii="Arial" w:hAnsi="Arial" w:cs="Arial"/>
          <w:sz w:val="20"/>
          <w:szCs w:val="20"/>
        </w:rPr>
        <w:t>del Municipio y de este Concejo</w:t>
      </w:r>
      <w:r w:rsidRPr="00C1482F">
        <w:rPr>
          <w:rFonts w:ascii="Arial" w:eastAsia="Times New Roman" w:hAnsi="Arial" w:cs="Arial"/>
          <w:noProof/>
          <w:sz w:val="20"/>
          <w:szCs w:val="20"/>
          <w:lang w:eastAsia="es-ES"/>
        </w:rPr>
        <w:t>, firme el:</w:t>
      </w:r>
      <w:r w:rsidRPr="00C1482F">
        <w:rPr>
          <w:rFonts w:ascii="Arial" w:eastAsia="Times New Roman" w:hAnsi="Arial" w:cs="Arial"/>
          <w:b/>
          <w:i/>
          <w:noProof/>
          <w:sz w:val="20"/>
          <w:szCs w:val="20"/>
          <w:lang w:eastAsia="es-ES"/>
        </w:rPr>
        <w:t xml:space="preserve"> “</w:t>
      </w:r>
      <w:r w:rsidRPr="00C1482F">
        <w:rPr>
          <w:rFonts w:ascii="Arial" w:hAnsi="Arial" w:cs="Arial"/>
          <w:b/>
          <w:i/>
          <w:iCs/>
          <w:color w:val="000000"/>
          <w:sz w:val="20"/>
          <w:szCs w:val="20"/>
        </w:rPr>
        <w:t>CONVENIO DE COOPERACIÓN</w:t>
      </w:r>
      <w:r>
        <w:rPr>
          <w:rFonts w:ascii="Arial" w:hAnsi="Arial" w:cs="Arial"/>
          <w:b/>
          <w:i/>
          <w:iCs/>
          <w:sz w:val="20"/>
          <w:szCs w:val="20"/>
        </w:rPr>
        <w:t xml:space="preserve"> PARA EL CONTROL DEL TABACO Y SUS DERIVADOS ENTRE EL MINISTERIO DE SALUD, A TRAVES DE LA DIRECCION REGIONAL DE SALUD OCCIDENTAL Y LA ALCALDIA MUNICIPAL DE EL CONGO</w:t>
      </w:r>
      <w:r w:rsidRPr="00C1482F">
        <w:rPr>
          <w:rFonts w:ascii="Arial" w:hAnsi="Arial" w:cs="Arial"/>
          <w:b/>
          <w:i/>
          <w:sz w:val="20"/>
          <w:szCs w:val="20"/>
        </w:rPr>
        <w:t>”</w:t>
      </w:r>
      <w:r>
        <w:rPr>
          <w:rFonts w:ascii="Arial" w:hAnsi="Arial" w:cs="Arial"/>
          <w:b/>
          <w:i/>
          <w:sz w:val="20"/>
          <w:szCs w:val="20"/>
        </w:rPr>
        <w:t xml:space="preserve">. </w:t>
      </w:r>
      <w:r w:rsidRPr="00C1482F">
        <w:rPr>
          <w:rFonts w:ascii="Arial" w:hAnsi="Arial" w:cs="Arial"/>
          <w:sz w:val="20"/>
          <w:szCs w:val="20"/>
        </w:rPr>
        <w:t>Certifíquese el presente acuerdo y remítase a donde corresponda para los efectos legales pertinentes.-</w:t>
      </w:r>
      <w:r w:rsidR="00A14E44">
        <w:rPr>
          <w:rFonts w:ascii="Arial" w:hAnsi="Arial" w:cs="Arial"/>
          <w:sz w:val="20"/>
          <w:szCs w:val="20"/>
        </w:rPr>
        <w:t xml:space="preserve"> </w:t>
      </w:r>
    </w:p>
    <w:p w14:paraId="6D6EFAA6" w14:textId="77777777" w:rsidR="00FA2518" w:rsidRPr="000A30BE" w:rsidRDefault="00FA2518" w:rsidP="000A30BE">
      <w:pPr>
        <w:spacing w:after="0" w:line="0" w:lineRule="atLeast"/>
        <w:jc w:val="center"/>
        <w:rPr>
          <w:rFonts w:ascii="Arial" w:hAnsi="Arial" w:cs="Arial"/>
          <w:i/>
          <w:sz w:val="18"/>
          <w:szCs w:val="18"/>
        </w:rPr>
      </w:pPr>
    </w:p>
    <w:sectPr w:rsidR="00FA2518" w:rsidRPr="000A30BE" w:rsidSect="007B20AF">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5E85AA" w14:textId="77777777" w:rsidR="005029A8" w:rsidRDefault="005029A8" w:rsidP="007B20AF">
      <w:pPr>
        <w:spacing w:after="0" w:line="240" w:lineRule="auto"/>
      </w:pPr>
      <w:r>
        <w:separator/>
      </w:r>
    </w:p>
  </w:endnote>
  <w:endnote w:type="continuationSeparator" w:id="0">
    <w:p w14:paraId="5C6B7C95" w14:textId="77777777" w:rsidR="005029A8" w:rsidRDefault="005029A8" w:rsidP="007B2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itstream Charter">
    <w:altName w:val="Arial Unicode MS"/>
    <w:charset w:val="80"/>
    <w:family w:val="roman"/>
    <w:pitch w:val="variable"/>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F3AEB" w14:textId="77777777" w:rsidR="00FA2518" w:rsidRPr="007B20AF" w:rsidRDefault="00FA2518" w:rsidP="007B20AF">
    <w:pPr>
      <w:tabs>
        <w:tab w:val="center" w:pos="4419"/>
        <w:tab w:val="right" w:pos="8838"/>
      </w:tabs>
      <w:spacing w:after="0" w:line="0" w:lineRule="atLeast"/>
      <w:jc w:val="center"/>
      <w:rPr>
        <w:rFonts w:ascii="Comic Sans MS" w:hAnsi="Comic Sans MS"/>
        <w:b/>
        <w:i/>
        <w:color w:val="003366"/>
        <w:sz w:val="18"/>
        <w:szCs w:val="18"/>
        <w:lang w:val="es-SV"/>
      </w:rPr>
    </w:pPr>
    <w:r w:rsidRPr="007B20AF">
      <w:rPr>
        <w:noProof/>
      </w:rPr>
      <mc:AlternateContent>
        <mc:Choice Requires="wps">
          <w:drawing>
            <wp:anchor distT="4294967294" distB="4294967294" distL="114300" distR="114300" simplePos="0" relativeHeight="251662336" behindDoc="0" locked="0" layoutInCell="1" allowOverlap="1" wp14:anchorId="32D7ECE8" wp14:editId="20A85BFF">
              <wp:simplePos x="0" y="0"/>
              <wp:positionH relativeFrom="column">
                <wp:posOffset>-1078865</wp:posOffset>
              </wp:positionH>
              <wp:positionV relativeFrom="paragraph">
                <wp:posOffset>-9526</wp:posOffset>
              </wp:positionV>
              <wp:extent cx="8138160" cy="0"/>
              <wp:effectExtent l="0" t="19050" r="34290" b="19050"/>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8160" cy="0"/>
                      </a:xfrm>
                      <a:prstGeom prst="line">
                        <a:avLst/>
                      </a:prstGeom>
                      <a:noFill/>
                      <a:ln w="28575">
                        <a:solidFill>
                          <a:srgbClr val="003366"/>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311B435" id="Conector recto 7"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95pt,-.75pt" to="555.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" strokecolor="#036" strokeweight="2.25pt"/>
          </w:pict>
        </mc:Fallback>
      </mc:AlternateContent>
    </w:r>
    <w:r w:rsidRPr="007B20AF">
      <w:rPr>
        <w:rFonts w:ascii="Comic Sans MS" w:hAnsi="Comic Sans MS"/>
        <w:b/>
        <w:i/>
        <w:color w:val="003366"/>
        <w:sz w:val="18"/>
        <w:szCs w:val="18"/>
        <w:lang w:val="es-SV"/>
      </w:rPr>
      <w:t>Dirección; Calle Reyes y Avenida Ceferino Mancía, Barrio El Centro, El Congo. -</w:t>
    </w:r>
  </w:p>
  <w:p w14:paraId="3B02BFE9" w14:textId="0DE00B6E" w:rsidR="00FA2518" w:rsidRPr="007B20AF" w:rsidRDefault="00FA2518" w:rsidP="007B20AF">
    <w:pPr>
      <w:tabs>
        <w:tab w:val="center" w:pos="4419"/>
        <w:tab w:val="right" w:pos="8838"/>
      </w:tabs>
      <w:spacing w:after="0" w:line="240" w:lineRule="auto"/>
      <w:jc w:val="center"/>
      <w:rPr>
        <w:sz w:val="16"/>
        <w:szCs w:val="16"/>
        <w:lang w:val="en-US"/>
      </w:rPr>
    </w:pPr>
    <w:r w:rsidRPr="007B20AF">
      <w:rPr>
        <w:rFonts w:ascii="Comic Sans MS" w:hAnsi="Comic Sans MS"/>
        <w:b/>
        <w:i/>
        <w:color w:val="003366"/>
        <w:sz w:val="18"/>
        <w:szCs w:val="18"/>
        <w:lang w:val="es-SV"/>
      </w:rPr>
      <w:t>Secretaria Municipal.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7C32B3" w14:textId="77777777" w:rsidR="005029A8" w:rsidRDefault="005029A8" w:rsidP="007B20AF">
      <w:pPr>
        <w:spacing w:after="0" w:line="240" w:lineRule="auto"/>
      </w:pPr>
      <w:r>
        <w:separator/>
      </w:r>
    </w:p>
  </w:footnote>
  <w:footnote w:type="continuationSeparator" w:id="0">
    <w:p w14:paraId="33DD2531" w14:textId="77777777" w:rsidR="005029A8" w:rsidRDefault="005029A8" w:rsidP="007B2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868C0" w14:textId="77777777" w:rsidR="00FA2518" w:rsidRPr="007B20AF" w:rsidRDefault="00FA2518" w:rsidP="007B20AF">
    <w:pPr>
      <w:tabs>
        <w:tab w:val="center" w:pos="4419"/>
        <w:tab w:val="right" w:pos="8838"/>
      </w:tabs>
      <w:spacing w:after="200" w:line="0" w:lineRule="atLeast"/>
      <w:rPr>
        <w:sz w:val="2"/>
        <w:lang w:val="en-US"/>
      </w:rPr>
    </w:pPr>
    <w:bookmarkStart w:id="0" w:name="_Hlk52795499"/>
    <w:r w:rsidRPr="007B20AF">
      <w:rPr>
        <w:noProof/>
      </w:rPr>
      <w:drawing>
        <wp:anchor distT="0" distB="0" distL="114300" distR="114300" simplePos="0" relativeHeight="251660288" behindDoc="0" locked="0" layoutInCell="1" allowOverlap="1" wp14:anchorId="2DB8B1F8" wp14:editId="21904F36">
          <wp:simplePos x="0" y="0"/>
          <wp:positionH relativeFrom="page">
            <wp:posOffset>6517005</wp:posOffset>
          </wp:positionH>
          <wp:positionV relativeFrom="page">
            <wp:posOffset>187960</wp:posOffset>
          </wp:positionV>
          <wp:extent cx="716280" cy="1092835"/>
          <wp:effectExtent l="0" t="0" r="762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20AF">
      <w:rPr>
        <w:noProof/>
      </w:rPr>
      <w:drawing>
        <wp:anchor distT="0" distB="0" distL="114300" distR="114300" simplePos="0" relativeHeight="251659264" behindDoc="0" locked="0" layoutInCell="1" allowOverlap="1" wp14:anchorId="383B9579" wp14:editId="60E2080A">
          <wp:simplePos x="0" y="0"/>
          <wp:positionH relativeFrom="column">
            <wp:posOffset>-454025</wp:posOffset>
          </wp:positionH>
          <wp:positionV relativeFrom="paragraph">
            <wp:posOffset>-156845</wp:posOffset>
          </wp:positionV>
          <wp:extent cx="1079500" cy="1033145"/>
          <wp:effectExtent l="0" t="0" r="635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73D55" w14:textId="77777777" w:rsidR="00FA2518" w:rsidRPr="007B20AF" w:rsidRDefault="00FA2518" w:rsidP="007B20AF">
    <w:pPr>
      <w:pBdr>
        <w:bottom w:val="thickThinSmallGap" w:sz="24" w:space="2" w:color="622423"/>
      </w:pBdr>
      <w:tabs>
        <w:tab w:val="left" w:pos="273"/>
        <w:tab w:val="center" w:pos="4419"/>
        <w:tab w:val="center" w:pos="5400"/>
        <w:tab w:val="right" w:pos="8838"/>
      </w:tabs>
      <w:spacing w:after="200" w:line="0" w:lineRule="atLeast"/>
      <w:rPr>
        <w:rFonts w:ascii="Cambria" w:hAnsi="Cambria"/>
        <w:sz w:val="48"/>
        <w:szCs w:val="48"/>
      </w:rPr>
    </w:pPr>
    <w:r w:rsidRPr="007B20AF">
      <w:rPr>
        <w:rFonts w:ascii="Cambria" w:hAnsi="Cambria"/>
        <w:sz w:val="48"/>
        <w:szCs w:val="48"/>
      </w:rPr>
      <w:t xml:space="preserve">     Alcaldía Municipal de El Congo</w:t>
    </w:r>
  </w:p>
  <w:bookmarkEnd w:id="0"/>
  <w:p w14:paraId="63CAE525" w14:textId="77777777" w:rsidR="00FA2518" w:rsidRDefault="00FA2518">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AE2"/>
    <w:rsid w:val="0004348A"/>
    <w:rsid w:val="000A30BE"/>
    <w:rsid w:val="000A5B42"/>
    <w:rsid w:val="000C417A"/>
    <w:rsid w:val="000C4877"/>
    <w:rsid w:val="000D51BB"/>
    <w:rsid w:val="000F1E83"/>
    <w:rsid w:val="00112C87"/>
    <w:rsid w:val="00153755"/>
    <w:rsid w:val="00180EC6"/>
    <w:rsid w:val="00186772"/>
    <w:rsid w:val="001A4B24"/>
    <w:rsid w:val="001D3286"/>
    <w:rsid w:val="00202470"/>
    <w:rsid w:val="00202743"/>
    <w:rsid w:val="00204C6A"/>
    <w:rsid w:val="002224E7"/>
    <w:rsid w:val="002248FB"/>
    <w:rsid w:val="002A301F"/>
    <w:rsid w:val="002B31A0"/>
    <w:rsid w:val="002D757C"/>
    <w:rsid w:val="002E199E"/>
    <w:rsid w:val="002E2A79"/>
    <w:rsid w:val="002F328F"/>
    <w:rsid w:val="00334437"/>
    <w:rsid w:val="003B11D2"/>
    <w:rsid w:val="003D3B63"/>
    <w:rsid w:val="00483B5E"/>
    <w:rsid w:val="00494774"/>
    <w:rsid w:val="005029A8"/>
    <w:rsid w:val="005376BF"/>
    <w:rsid w:val="00575DF2"/>
    <w:rsid w:val="00580023"/>
    <w:rsid w:val="00580DA1"/>
    <w:rsid w:val="00594F03"/>
    <w:rsid w:val="005E1DE1"/>
    <w:rsid w:val="005E72C4"/>
    <w:rsid w:val="005E7570"/>
    <w:rsid w:val="0061450D"/>
    <w:rsid w:val="0068202C"/>
    <w:rsid w:val="0068558D"/>
    <w:rsid w:val="00696DCC"/>
    <w:rsid w:val="006B0D0D"/>
    <w:rsid w:val="006B26C5"/>
    <w:rsid w:val="00721CC1"/>
    <w:rsid w:val="00757791"/>
    <w:rsid w:val="00773CD0"/>
    <w:rsid w:val="00787530"/>
    <w:rsid w:val="007B20AF"/>
    <w:rsid w:val="007F3F44"/>
    <w:rsid w:val="00810BCE"/>
    <w:rsid w:val="00835F17"/>
    <w:rsid w:val="008D196C"/>
    <w:rsid w:val="00932484"/>
    <w:rsid w:val="00945AAF"/>
    <w:rsid w:val="00951759"/>
    <w:rsid w:val="0095346E"/>
    <w:rsid w:val="0095419E"/>
    <w:rsid w:val="009714B0"/>
    <w:rsid w:val="00982E95"/>
    <w:rsid w:val="009A290E"/>
    <w:rsid w:val="009E677B"/>
    <w:rsid w:val="00A14E44"/>
    <w:rsid w:val="00A21F67"/>
    <w:rsid w:val="00A25417"/>
    <w:rsid w:val="00A31D66"/>
    <w:rsid w:val="00AD4862"/>
    <w:rsid w:val="00AF3B3B"/>
    <w:rsid w:val="00AF4D7F"/>
    <w:rsid w:val="00B1358B"/>
    <w:rsid w:val="00B31D90"/>
    <w:rsid w:val="00B4733D"/>
    <w:rsid w:val="00B7012D"/>
    <w:rsid w:val="00B9626F"/>
    <w:rsid w:val="00B9674A"/>
    <w:rsid w:val="00BA248F"/>
    <w:rsid w:val="00BA71FC"/>
    <w:rsid w:val="00BC617F"/>
    <w:rsid w:val="00C3766A"/>
    <w:rsid w:val="00C66E00"/>
    <w:rsid w:val="00C71AE2"/>
    <w:rsid w:val="00CA4724"/>
    <w:rsid w:val="00CC03BC"/>
    <w:rsid w:val="00CC09A0"/>
    <w:rsid w:val="00CD50C7"/>
    <w:rsid w:val="00CE272D"/>
    <w:rsid w:val="00D03413"/>
    <w:rsid w:val="00D1278B"/>
    <w:rsid w:val="00D344D4"/>
    <w:rsid w:val="00D53B48"/>
    <w:rsid w:val="00D758B3"/>
    <w:rsid w:val="00DC35F7"/>
    <w:rsid w:val="00E01279"/>
    <w:rsid w:val="00E461AF"/>
    <w:rsid w:val="00E564A5"/>
    <w:rsid w:val="00E851C2"/>
    <w:rsid w:val="00EC3E6F"/>
    <w:rsid w:val="00F314D3"/>
    <w:rsid w:val="00F47BA6"/>
    <w:rsid w:val="00FA2518"/>
    <w:rsid w:val="00FA2676"/>
    <w:rsid w:val="00FD6CC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A1083"/>
  <w15:chartTrackingRefBased/>
  <w15:docId w15:val="{3CB0BF9B-C25C-4A81-B327-73E08F912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AE2"/>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B20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B20AF"/>
    <w:rPr>
      <w:rFonts w:ascii="Calibri" w:eastAsia="Calibri" w:hAnsi="Calibri" w:cs="Times New Roman"/>
      <w:lang w:val="es-ES"/>
    </w:rPr>
  </w:style>
  <w:style w:type="paragraph" w:styleId="Piedepgina">
    <w:name w:val="footer"/>
    <w:basedOn w:val="Normal"/>
    <w:link w:val="PiedepginaCar"/>
    <w:uiPriority w:val="99"/>
    <w:unhideWhenUsed/>
    <w:rsid w:val="007B20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20AF"/>
    <w:rPr>
      <w:rFonts w:ascii="Calibri" w:eastAsia="Calibri" w:hAnsi="Calibri" w:cs="Times New Roman"/>
      <w:lang w:val="es-ES"/>
    </w:rPr>
  </w:style>
  <w:style w:type="paragraph" w:styleId="Prrafodelista">
    <w:name w:val="List Paragraph"/>
    <w:basedOn w:val="Normal"/>
    <w:uiPriority w:val="34"/>
    <w:qFormat/>
    <w:rsid w:val="007B20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91FE3-FFE4-4B15-808E-592F01D64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738</TotalTime>
  <Pages>2</Pages>
  <Words>1076</Words>
  <Characters>5921</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Wilberto Rodolfo WRAG. Arriaga Godoy</dc:creator>
  <cp:keywords/>
  <dc:description/>
  <cp:lastModifiedBy>NNA-ADOL</cp:lastModifiedBy>
  <cp:revision>69</cp:revision>
  <cp:lastPrinted>2021-03-11T17:40:00Z</cp:lastPrinted>
  <dcterms:created xsi:type="dcterms:W3CDTF">2020-12-22T14:20:00Z</dcterms:created>
  <dcterms:modified xsi:type="dcterms:W3CDTF">2021-03-25T20:13:00Z</dcterms:modified>
</cp:coreProperties>
</file>