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. :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1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6B430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GASTOS DE GESTION                                                                            1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,285,167.98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968,429.56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GASTOS DE INVERSIONES 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560,212.26                411,248.02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01PROYECTOS DE CONSTRUCION DE INFRAESTRUCTURA                                               278,983.37                155,559.56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PROYECTOS DE INSTALACIONES ELECTRICAS Y                                                                                39,628.68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PROYECTOS Y PROGRAMAS EDUCACIONALES                                                         120,374.19                118,397.44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PROYECTOS Y PROGRAMAS DE SALUD 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153,246.74                 85,630.73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PROYECTOS Y PROGRAMAS DE VIVIENDAS BASICAS                                                    7,607.96                 10,714.61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PROYECTOS Y PROGRAMAS DE FOMENTO DIVERSOS                                                                               1,317.00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GASTOS EN PERSONAL                                                                             187,113.41                209,997.55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REMUNERACIONES PERSONAL PERMANENTE                                                          157,178.30                173,554.92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CONTRIB. PATRON. A INST. DE SEG. SOC. PUBLICA                                                 5,352.99                  6,960.08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CONTRIB. PATRON. A INST. DE SEG. SOC. PRIVADA                                                 5,272.56                  6,911.36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OTRAS REMUNERACIONES                                                                         19,309.56                 22,571.19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GASTOS EN BIENES DE CONSUMO Y SERVICIOS                                                        211,338.01                206,375.52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PRODUCTOS ALIMENTICIOS AGROPECUARIOS Y                                                       22,363.47                 17,195.33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PRODUCTOS TEXTILES Y VESTUARIOS                                                                 324.00                  6,583.01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PRODUCTOS DE PAPEL, CART¢N E IMPRESOS                                                         5,186.95                  2,110.18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PRODUCTOS DE CUERO Y CAUCHO                                                                   1,118.00                  1,014.00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6B430E">
        <w:rPr>
          <w:rFonts w:ascii="Courier New" w:hAnsi="Courier New" w:cs="Courier New"/>
          <w:sz w:val="11"/>
          <w:szCs w:val="11"/>
        </w:rPr>
        <w:br w:type="page"/>
      </w:r>
      <w:r w:rsidRPr="006B430E">
        <w:rPr>
          <w:rFonts w:ascii="Courier New" w:hAnsi="Courier New" w:cs="Courier New"/>
          <w:sz w:val="11"/>
          <w:szCs w:val="11"/>
        </w:rPr>
        <w:lastRenderedPageBreak/>
        <w:cr/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. :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2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6B430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PRODUCTOS 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QU¡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MICOS COMBUSTIBLES Y LUBRICANTES                                                 5,593.66                  2,689.28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MINERALES Y PRODUCTOS DERIVADOS                                                               6,568.45                  1,500.43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MATERIALES DE USO O CONSUMO                                                                  19,213.93                  7,551.53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BIENES DE USO Y CONSUMO DIVERSO                                                              39,461.00                 35,097.06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SERVICIOS B SICOS                                                                            91,631.53                 83,720.34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MANTENIMIENTO Y REPARACI¢N                                                                    3,463.63                  2,580.00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SERVICIOS COMERCIALES                                                                         2,817.23                  6,118.54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OTROS SERVICIOS Y ARRENDAMIENTOS DIVERSOS                                                    10,063.94                 33,946.82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ARRENDAMIENTOS Y DERECHOS                                                                                               1,910.00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PASAJES Y VI TICOS                                                                              130.00                     30.00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SERVICIOS TCNICOS Y PROFESIONALES                                                            3,402.22                  4,329.00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GASTOS EN BIENES CAPITALIZABLES                                                                    270.00                    175.00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EQUIPO Y MOBILIARIO DIVERSO                                                                     270.00                    175.00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GASTOS FINANCIEROS Y OTROS                                                                      28,208.75                 28,643.34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PRIMAS Y GASTOS POR SEGUROS Y COMISIONES                                                        166.82                    440.29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INTERESES Y COMISIONES DE LA DEUDA INTERNA                                                   28,041.93                 28,203.05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GASTOS EN TRANSFERENCIAS OTORGADAS                                                             298,025.55                106,468.51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TRANSFERENCIAS CORRIENTES AL SECTOR PRIVADO                                                   7,334.55                  7,113.79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290,691.00                 99,354.72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GASTOS DE ACTUALIZACIONES Y AJUSTES                                                                                        5,521.62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6B430E">
        <w:rPr>
          <w:rFonts w:ascii="Courier New" w:hAnsi="Courier New" w:cs="Courier New"/>
          <w:sz w:val="11"/>
          <w:szCs w:val="11"/>
        </w:rPr>
        <w:br w:type="page"/>
      </w:r>
      <w:r w:rsidRPr="006B430E">
        <w:rPr>
          <w:rFonts w:ascii="Courier New" w:hAnsi="Courier New" w:cs="Courier New"/>
          <w:sz w:val="11"/>
          <w:szCs w:val="11"/>
        </w:rPr>
        <w:lastRenderedPageBreak/>
        <w:cr/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. :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3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6B430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                           5,521.62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T O T A L     D E    </w:t>
      </w:r>
      <w:proofErr w:type="spellStart"/>
      <w:r w:rsidRPr="006B430E">
        <w:rPr>
          <w:rFonts w:ascii="Courier New" w:hAnsi="Courier New" w:cs="Courier New"/>
          <w:sz w:val="11"/>
          <w:szCs w:val="11"/>
        </w:rPr>
        <w:t>E</w:t>
      </w:r>
      <w:proofErr w:type="spellEnd"/>
      <w:r w:rsidRPr="006B430E">
        <w:rPr>
          <w:rFonts w:ascii="Courier New" w:hAnsi="Courier New" w:cs="Courier New"/>
          <w:sz w:val="11"/>
          <w:szCs w:val="11"/>
        </w:rPr>
        <w:t xml:space="preserve"> G R E S O S                                                            1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,285,167.98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968,429.56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1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,285,167.98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 968,429.56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6B430E">
        <w:rPr>
          <w:rFonts w:ascii="Courier New" w:hAnsi="Courier New" w:cs="Courier New"/>
          <w:sz w:val="11"/>
          <w:szCs w:val="11"/>
        </w:rPr>
        <w:br w:type="page"/>
      </w:r>
      <w:r w:rsidRPr="006B430E">
        <w:rPr>
          <w:rFonts w:ascii="Courier New" w:hAnsi="Courier New" w:cs="Courier New"/>
          <w:sz w:val="11"/>
          <w:szCs w:val="11"/>
        </w:rPr>
        <w:lastRenderedPageBreak/>
        <w:cr/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. :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4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6B430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INGRESOS DE GESTION                                                                          1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,025,183.01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821,027.10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INGRESOS TRIBUTARIOS                                                                            16,110.97                 15,873.61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IMPUESTOS MUNICIPALES                                                                        16,110.97                 15,873.61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INGRESOS POR TRANSFERENCIAS CORRIENTES RECIBIDAS                                               449,643.71                256,255.16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MULTAS E INTERESES POR MORA                                                                   1,955.01                  1,563.54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TRANSFERENCIAS CORRIENTES DEL SECTOR P£BLICO                                                156,997.70                154,161.50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290,691.00                100,530.12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INGRESOS POR TRANSFERENCIAS DE CAPITAL RECIBIDAS                                               467,993.15                462,002.48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TRANSFERENCIAS DE CAPITAL DEL SECTOR P£BLICO                                                467,993.15                462,002.48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INGRESOS POR VENTAS DE BIENES Y SERVICIOS                                                       88,194.31                 73,754.73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TASAS DE SERVICIOS P£BLICOS                                                                  82,887.42                 67,388.74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DERECHOS                                                                                      4,987.59                  5,197.37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VENTA DE SERVICIOS P£BLICOS                                                                     319.30                  1,168.62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INGRESOS POR ACTUALIZACIONES Y AJUSTES                                                           3,240.87                 13,141.12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INGRESOS DIVERSOS                                                                             3,240.87                  2,536.12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                          10,605.00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el :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29/01/2018    a las :  11:04:06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6B430E">
        <w:rPr>
          <w:rFonts w:ascii="Courier New" w:hAnsi="Courier New" w:cs="Courier New"/>
          <w:sz w:val="11"/>
          <w:szCs w:val="11"/>
        </w:rPr>
        <w:br w:type="page"/>
      </w:r>
      <w:r w:rsidRPr="006B430E">
        <w:rPr>
          <w:rFonts w:ascii="Courier New" w:hAnsi="Courier New" w:cs="Courier New"/>
          <w:sz w:val="11"/>
          <w:szCs w:val="11"/>
        </w:rPr>
        <w:lastRenderedPageBreak/>
        <w:cr/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. :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5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6B430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T O T A L     D E    I N G R E S O S                                                          1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,025,183.01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821,027.10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RESULTADO DEL EJERCICIO (DEFICIT)                                                             259,984.97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1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,285,167.98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               968,429.56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6B430E">
        <w:rPr>
          <w:rFonts w:ascii="Courier New" w:hAnsi="Courier New" w:cs="Courier New"/>
          <w:sz w:val="11"/>
          <w:szCs w:val="11"/>
        </w:rPr>
        <w:t>el :</w:t>
      </w:r>
      <w:proofErr w:type="gramEnd"/>
      <w:r w:rsidRPr="006B430E">
        <w:rPr>
          <w:rFonts w:ascii="Courier New" w:hAnsi="Courier New" w:cs="Courier New"/>
          <w:sz w:val="11"/>
          <w:szCs w:val="11"/>
        </w:rPr>
        <w:t xml:space="preserve">  29/01/2018    a las :  11:04:06                </w:t>
      </w:r>
    </w:p>
    <w:p w:rsidR="004B5717" w:rsidRPr="006B430E" w:rsidRDefault="004B5717" w:rsidP="006329D1">
      <w:pPr>
        <w:pStyle w:val="Textosinformato"/>
        <w:rPr>
          <w:rFonts w:ascii="Courier New" w:hAnsi="Courier New" w:cs="Courier New"/>
          <w:sz w:val="11"/>
          <w:szCs w:val="11"/>
        </w:rPr>
      </w:pPr>
      <w:r w:rsidRPr="006B430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6B430E">
        <w:rPr>
          <w:rFonts w:ascii="Courier New" w:hAnsi="Courier New" w:cs="Courier New"/>
          <w:sz w:val="11"/>
          <w:szCs w:val="11"/>
        </w:rPr>
        <w:br w:type="page"/>
      </w:r>
      <w:r w:rsidRPr="006B430E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4B5717" w:rsidRPr="006B430E" w:rsidSect="006329D1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D3E0C"/>
    <w:rsid w:val="004B5717"/>
    <w:rsid w:val="005D3E0C"/>
    <w:rsid w:val="006B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329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329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3237</Words>
  <Characters>17807</Characters>
  <Application>Microsoft Office Word</Application>
  <DocSecurity>0</DocSecurity>
  <Lines>148</Lines>
  <Paragraphs>42</Paragraphs>
  <ScaleCrop>false</ScaleCrop>
  <Company>Alcaldia Guazapa</Company>
  <LinksUpToDate>false</LinksUpToDate>
  <CharactersWithSpaces>21002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2018-01-29T17:22:00Z</dcterms:created>
  <dcterms:modified xsi:type="dcterms:W3CDTF">2018-01-29T17:22:00Z</dcterms:modified>
</cp:coreProperties>
</file>