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/>
      </w: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1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Al 30 de Junio de 2013   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FONDOS                                                                           153,293.70                 217,352.09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DISPONIBILIDADES                                                              108,265.87                 213,952.24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CAJA GENERAL                                                                   348.21                      47.73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BANCOS COMERCIALES M/D                                                      49,496.48                  22,975.12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BANCOS COMERCIALES FONDOS RESTRINGIDOS M/D                                  58,421.18                 190,929.39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ANTICIPOS DE FONDOS                                                             2,399.85                   3,399.85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2,399.85                   3,399.85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DEUDORES MONETARIOS                                                            42,627.98                       0.00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D. M. X IMPUESTOS MUNICIPALES                                   (                0.01)                      0.00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D. M. X TRANSFERENCIAS CORRIENTES RECIBIDAS                                    627.99                       0.00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D. M. X TRANSFERENCIAS DE CAPITAL RECIBIDAS                     (            3,000.00)                      0.00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D. M. X OPERACIONES DE EJERCICIOS ANTERIORE                                 45,000.00                       0.00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INVERSIONES FINANCIERAS                                                          396,456.36                 412,002.19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DEUDORES FINANCIEROS                                                          396,456.36                 412,002.19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DEUDORES MONETARIOS POR PERCIBIR                                           396,456.36                 412,002.19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INVERSIONES EN EXISTENCIAS                                                        32,577.18                  31,576.79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EXISTENCIAS INSTITUCIONALES                                                    32,577.18                  31,576.79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ESPECIES MUNICIPALES                                                        32,577.18                  31,576.79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INVERSIONES EN BIENES DE USO                                                     477,037.46                 480,208.70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+BIENES DEPRECIABLES                                                          113,853.89                 117,025.13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OBRAS PARA SERVICIOS DE SALUD Y SANEAMIENTO                                  1,005.71  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1,005.71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ADICIONES, REPARACIONES Y MEJORAS DE BIENES                                  1,549.71  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1,549.71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MAQUINARIA Y EQUIPO DE PRODUCCION                                           24,000.00 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24,000.00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EQUIPO DE TRANSPORTE, TRACCION Y ELEVACION                                 122,197.57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122,197.57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213,523.17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213,523.17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(-)DEPRECIACION ACUMULADA                                                    248,422.27                 245,251.03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BIENES NO DEPRECIABLES                                                        363,183.57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363,183.57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363,183.57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363,183.57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INVERSIONES EN PROYECTOS Y PROGRAMAS                                             532,407.37                 525,322.71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INVERSIONES EN BIENES PRIVATIVOS                                              532,407.37                 525,322.71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200,000.00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200,000.00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1,968.00                   7,781.81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  330,439.37                 317,540.90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REMUNERACIONES PERSONAL PERMANENTE                                          32,165.40                       0.00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1,741.08                       0.00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1,572.88                       0.00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OTRAS REMUNERACIONES                                                        55,881.07                  47,741.32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PRODUCTOS ALIMENTICIOS, AGROPECUARIOS Y FOR                                 36,964.90                  38,802.80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br w:type="page"/>
      </w:r>
      <w:r w:rsidRPr="0001599B">
        <w:rPr>
          <w:rFonts w:ascii="Courier New" w:hAnsi="Courier New" w:cs="Courier New"/>
          <w:sz w:val="11"/>
          <w:szCs w:val="11"/>
        </w:rPr>
        <w:lastRenderedPageBreak/>
        <w:cr/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/>
      </w: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2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Al 30 de Junio de 2013   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PRODUCTOS TEXTILES Y VESTUARIOS                                             10,238.38                  17,922.52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MATERIALES DE OFICINA, PRODUCTOS DE PAPEL E                                      0.00                  14,037.83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PRODUCTOS DE CUERO Y CAUCHO                                                 15,937.82                   8,761.01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PRODUCTOS QUIMICOS, COMBUSTIBLES Y LUBRICAN                                 52,273.67                  57,104.49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MINERALES Y PRODUCTOS DERIVADOS                                             74,835.43                  80,389.15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MATERIALES DE USO O CONSUMO                                                    111.25                  16,710.00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BIENES DE USO Y CONSUMO DIVERSOS                                            39,749.31                  29,778.30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SERVICIOS BASICOS                                                            1,036.68                   1,370.85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MANTENIMIENTO Y REPARACION                                                  10,333.07                   9,827.87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SERVICIOS COMERCIALES                                                        9,813.49                  12,796.39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OTROS SERVICIOS Y ARRENDAMIENTOS                                            40,600.84                   7,262.44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ARRENDAMIENTOS Y DERECHOS                                                   23,434.03                  25,134.01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SERVICIOS TECNICOS Y PROFESIONALES                                           4,348.19                   3,964.26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GASTOS DIVERSOS                                                                168.77                     194.52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TRANSFERENCIAS CORRIENTES AL SECTOR PRIVADO                                 16,258.25                   7,685.00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  7,214.29  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7,214.29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CONSTRUCCIONES, MEJORAS Y AMPLIACIONES                                     131,247.75                   9,489.20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  4,965.92                   4,044.35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1,500.00                  21,607.06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3</w:t>
      </w:r>
      <w:proofErr w:type="gramStart"/>
      <w:r w:rsidRPr="0001599B">
        <w:rPr>
          <w:rFonts w:ascii="Courier New" w:hAnsi="Courier New" w:cs="Courier New"/>
          <w:sz w:val="11"/>
          <w:szCs w:val="11"/>
        </w:rPr>
        <w:t>,185,102.99</w:t>
      </w:r>
      <w:proofErr w:type="gramEnd"/>
      <w:r w:rsidRPr="0001599B">
        <w:rPr>
          <w:rFonts w:ascii="Courier New" w:hAnsi="Courier New" w:cs="Courier New"/>
          <w:sz w:val="11"/>
          <w:szCs w:val="11"/>
        </w:rPr>
        <w:t xml:space="preserve">               2,363,523.25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(-)APLICACION INVERSIONES PUBLICAS                                         3</w:t>
      </w:r>
      <w:proofErr w:type="gramStart"/>
      <w:r w:rsidRPr="0001599B">
        <w:rPr>
          <w:rFonts w:ascii="Courier New" w:hAnsi="Courier New" w:cs="Courier New"/>
          <w:sz w:val="11"/>
          <w:szCs w:val="11"/>
        </w:rPr>
        <w:t>,757,495.46</w:t>
      </w:r>
      <w:proofErr w:type="gramEnd"/>
      <w:r w:rsidRPr="0001599B">
        <w:rPr>
          <w:rFonts w:ascii="Courier New" w:hAnsi="Courier New" w:cs="Courier New"/>
          <w:sz w:val="11"/>
          <w:szCs w:val="11"/>
        </w:rPr>
        <w:t xml:space="preserve">               2,785,360.91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TOTAL DE RECURSOS          :                           1</w:t>
      </w:r>
      <w:proofErr w:type="gramStart"/>
      <w:r w:rsidRPr="0001599B">
        <w:rPr>
          <w:rFonts w:ascii="Courier New" w:hAnsi="Courier New" w:cs="Courier New"/>
          <w:sz w:val="11"/>
          <w:szCs w:val="11"/>
        </w:rPr>
        <w:t>,591,772.07</w:t>
      </w:r>
      <w:proofErr w:type="gramEnd"/>
      <w:r w:rsidRPr="0001599B">
        <w:rPr>
          <w:rFonts w:ascii="Courier New" w:hAnsi="Courier New" w:cs="Courier New"/>
          <w:sz w:val="11"/>
          <w:szCs w:val="11"/>
        </w:rPr>
        <w:t xml:space="preserve">               1,666,462.48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br w:type="page"/>
      </w:r>
      <w:r w:rsidRPr="0001599B">
        <w:rPr>
          <w:rFonts w:ascii="Courier New" w:hAnsi="Courier New" w:cs="Courier New"/>
          <w:sz w:val="11"/>
          <w:szCs w:val="11"/>
        </w:rPr>
        <w:lastRenderedPageBreak/>
        <w:cr/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/>
      </w: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3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Al 30 de Junio de 2013   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O B L I G A C I O N E S                                                       SALDO ACTUAL             SALDO ANTERIOR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1DEUDA CORRIENTE                                                                   8,878.75                   7,086.55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DEPOSITOS DE TERCEROS                                                           2,551.05                   2,165.59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2,551.05                   2,165.59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ACREEDORES MONETARIOS                                                           6,327.70                   4,920.96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6,327.70                   4,920.96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FINANCIAMIENTO DE TERCEROS                                                       760,712.67                 791,945.34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ENDEUDAMIENTO INTERNO                                                         717,643.13                 748,492.23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EMPRESTITOS DE EMPRESAS </w:t>
      </w:r>
      <w:proofErr w:type="gramStart"/>
      <w:r w:rsidRPr="0001599B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01599B">
        <w:rPr>
          <w:rFonts w:ascii="Courier New" w:hAnsi="Courier New" w:cs="Courier New"/>
          <w:sz w:val="11"/>
          <w:szCs w:val="11"/>
        </w:rPr>
        <w:t xml:space="preserve"> FINANCIERA                                717,643.13                 748,492.23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ACREEDORES FINANCIEROS                                                         43,069.54                  43,453.11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ACREEDORES MONETARIOS POR PAGAR                                             43,069.54                  43,453.11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PATRIMONIO ESTATAL                                                             1</w:t>
      </w:r>
      <w:proofErr w:type="gramStart"/>
      <w:r w:rsidRPr="0001599B">
        <w:rPr>
          <w:rFonts w:ascii="Courier New" w:hAnsi="Courier New" w:cs="Courier New"/>
          <w:sz w:val="11"/>
          <w:szCs w:val="11"/>
        </w:rPr>
        <w:t>,082,165.62</w:t>
      </w:r>
      <w:proofErr w:type="gramEnd"/>
      <w:r w:rsidRPr="0001599B">
        <w:rPr>
          <w:rFonts w:ascii="Courier New" w:hAnsi="Courier New" w:cs="Courier New"/>
          <w:sz w:val="11"/>
          <w:szCs w:val="11"/>
        </w:rPr>
        <w:t xml:space="preserve">               1,014,833.05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PATRIMONIO                                                                  1</w:t>
      </w:r>
      <w:proofErr w:type="gramStart"/>
      <w:r w:rsidRPr="0001599B">
        <w:rPr>
          <w:rFonts w:ascii="Courier New" w:hAnsi="Courier New" w:cs="Courier New"/>
          <w:sz w:val="11"/>
          <w:szCs w:val="11"/>
        </w:rPr>
        <w:t>,082,165.62</w:t>
      </w:r>
      <w:proofErr w:type="gramEnd"/>
      <w:r w:rsidRPr="0001599B">
        <w:rPr>
          <w:rFonts w:ascii="Courier New" w:hAnsi="Courier New" w:cs="Courier New"/>
          <w:sz w:val="11"/>
          <w:szCs w:val="11"/>
        </w:rPr>
        <w:t xml:space="preserve">               1,014,833.05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PATRIMONIO MUNICIPALIDADES                                      (           60,379.83)     (           60,379.83)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DONACIONES Y LEGADOS BIENES CORPORALES                                     136,444.57                 </w:t>
      </w:r>
      <w:proofErr w:type="spellStart"/>
      <w:r w:rsidRPr="0001599B">
        <w:rPr>
          <w:rFonts w:ascii="Courier New" w:hAnsi="Courier New" w:cs="Courier New"/>
          <w:sz w:val="11"/>
          <w:szCs w:val="11"/>
        </w:rPr>
        <w:t>136,444.57</w:t>
      </w:r>
      <w:proofErr w:type="spellEnd"/>
      <w:r w:rsidRPr="0001599B">
        <w:rPr>
          <w:rFonts w:ascii="Courier New" w:hAnsi="Courier New" w:cs="Courier New"/>
          <w:sz w:val="11"/>
          <w:szCs w:val="11"/>
        </w:rPr>
        <w:t xml:space="preserve">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RESULTADO EJERCICIOS ANTERIORES                                          1</w:t>
      </w:r>
      <w:proofErr w:type="gramStart"/>
      <w:r w:rsidRPr="0001599B">
        <w:rPr>
          <w:rFonts w:ascii="Courier New" w:hAnsi="Courier New" w:cs="Courier New"/>
          <w:sz w:val="11"/>
          <w:szCs w:val="11"/>
        </w:rPr>
        <w:t>,006,100.88</w:t>
      </w:r>
      <w:proofErr w:type="gramEnd"/>
      <w:r w:rsidRPr="0001599B">
        <w:rPr>
          <w:rFonts w:ascii="Courier New" w:hAnsi="Courier New" w:cs="Courier New"/>
          <w:sz w:val="11"/>
          <w:szCs w:val="11"/>
        </w:rPr>
        <w:t xml:space="preserve">                 959,790.50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RESULTADO EJERCICIO CORRIENTE                                                    0.00      (           21,022.19)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01599B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RESULTADO DEL EJERCICIO A LA FECHA                                   (          259,984.97)     (          147,402.46)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TOTAL DE OBLIGACIONES      :                           1</w:t>
      </w:r>
      <w:proofErr w:type="gramStart"/>
      <w:r w:rsidRPr="0001599B">
        <w:rPr>
          <w:rFonts w:ascii="Courier New" w:hAnsi="Courier New" w:cs="Courier New"/>
          <w:sz w:val="11"/>
          <w:szCs w:val="11"/>
        </w:rPr>
        <w:t>,591,772.07</w:t>
      </w:r>
      <w:proofErr w:type="gramEnd"/>
      <w:r w:rsidRPr="0001599B">
        <w:rPr>
          <w:rFonts w:ascii="Courier New" w:hAnsi="Courier New" w:cs="Courier New"/>
          <w:sz w:val="11"/>
          <w:szCs w:val="11"/>
        </w:rPr>
        <w:t xml:space="preserve">               1,666,462.48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t xml:space="preserve">SITFIN.LST emitido </w:t>
      </w:r>
      <w:proofErr w:type="gramStart"/>
      <w:r w:rsidRPr="0001599B">
        <w:rPr>
          <w:rFonts w:ascii="Courier New" w:hAnsi="Courier New" w:cs="Courier New"/>
          <w:sz w:val="11"/>
          <w:szCs w:val="11"/>
        </w:rPr>
        <w:t>el :</w:t>
      </w:r>
      <w:proofErr w:type="gramEnd"/>
      <w:r w:rsidRPr="0001599B">
        <w:rPr>
          <w:rFonts w:ascii="Courier New" w:hAnsi="Courier New" w:cs="Courier New"/>
          <w:sz w:val="11"/>
          <w:szCs w:val="11"/>
        </w:rPr>
        <w:t xml:space="preserve">  29/01/2018 a las : 11:02:21                    </w:t>
      </w: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3344D" w:rsidRPr="0001599B" w:rsidRDefault="0073344D" w:rsidP="00B77A51">
      <w:pPr>
        <w:pStyle w:val="Textosinformato"/>
        <w:rPr>
          <w:rFonts w:ascii="Courier New" w:hAnsi="Courier New" w:cs="Courier New"/>
          <w:sz w:val="11"/>
          <w:szCs w:val="11"/>
        </w:rPr>
      </w:pPr>
      <w:r w:rsidRPr="0001599B">
        <w:rPr>
          <w:rFonts w:ascii="Courier New" w:hAnsi="Courier New" w:cs="Courier New"/>
          <w:sz w:val="11"/>
          <w:szCs w:val="11"/>
        </w:rPr>
        <w:br w:type="page"/>
      </w:r>
      <w:r w:rsidRPr="0001599B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73344D" w:rsidRPr="0001599B" w:rsidSect="00B77A51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76ABD"/>
    <w:rsid w:val="0001599B"/>
    <w:rsid w:val="00176ABD"/>
    <w:rsid w:val="0073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77A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77A5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2234</Words>
  <Characters>12287</Characters>
  <Application>Microsoft Office Word</Application>
  <DocSecurity>0</DocSecurity>
  <Lines>102</Lines>
  <Paragraphs>28</Paragraphs>
  <ScaleCrop>false</ScaleCrop>
  <Company>Alcaldia Guazapa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2018-01-29T17:16:00Z</dcterms:created>
  <dcterms:modified xsi:type="dcterms:W3CDTF">2018-01-29T17:16:00Z</dcterms:modified>
</cp:coreProperties>
</file>