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CF30" w14:textId="77777777" w:rsidR="00AD4615" w:rsidRDefault="00AD4615" w:rsidP="00AD46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UNIDAD DE ACCESO A LA INFORMACIÓN PÚBLICA</w:t>
      </w:r>
    </w:p>
    <w:p w14:paraId="6F0558B9" w14:textId="77777777" w:rsidR="00AD4615" w:rsidRDefault="00AD4615" w:rsidP="00AD46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Municipalidad de Guazapa, Departamento de San Salvador</w:t>
      </w:r>
    </w:p>
    <w:p w14:paraId="3B29ADD0" w14:textId="77777777" w:rsidR="00AD4615" w:rsidRDefault="00AD4615" w:rsidP="00AD46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8FDE119" w14:textId="77777777" w:rsidR="00AD4615" w:rsidRDefault="00AD4615" w:rsidP="00AD46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RESOLUCIÓN DE SOLICITUD</w:t>
      </w:r>
    </w:p>
    <w:p w14:paraId="3FBD7275" w14:textId="77777777" w:rsidR="00AD4615" w:rsidRDefault="00AD4615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2A569D42" w14:textId="1EB5CE70" w:rsidR="00573C6E" w:rsidRPr="004B3E74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En la Unidad de Acceso a la Información Pública del ente obligado Municipalidad de Guazapa, Departamento de San Salvador, a las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catorce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horas del día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tre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>ce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marz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 </w:t>
      </w:r>
      <w:r w:rsidR="00155CD7">
        <w:rPr>
          <w:rFonts w:ascii="Arial" w:eastAsia="Times New Roman" w:hAnsi="Arial" w:cs="Arial"/>
          <w:sz w:val="20"/>
          <w:szCs w:val="20"/>
          <w:lang w:eastAsia="es-SV"/>
        </w:rPr>
        <w:t>dos mil veinte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.</w:t>
      </w:r>
    </w:p>
    <w:p w14:paraId="57DBAB17" w14:textId="77777777" w:rsidR="00573C6E" w:rsidRPr="004B3E74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213F8173" w14:textId="77777777" w:rsidR="00D700D5" w:rsidRPr="004B3E74" w:rsidRDefault="00573C6E" w:rsidP="00D700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Las </w:t>
      </w:r>
      <w:r w:rsidR="00050487" w:rsidRPr="004B3E74">
        <w:rPr>
          <w:rFonts w:ascii="Arial" w:eastAsia="Times New Roman" w:hAnsi="Arial" w:cs="Arial"/>
          <w:sz w:val="20"/>
          <w:szCs w:val="20"/>
          <w:lang w:eastAsia="es-SV"/>
        </w:rPr>
        <w:t>presentes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diligencias clasificadas con la referencia </w:t>
      </w:r>
      <w:r w:rsidRPr="004B3E74">
        <w:rPr>
          <w:rFonts w:ascii="Arial" w:eastAsia="Times New Roman" w:hAnsi="Arial" w:cs="Arial"/>
          <w:b/>
          <w:sz w:val="20"/>
          <w:szCs w:val="20"/>
          <w:lang w:eastAsia="es-SV"/>
        </w:rPr>
        <w:t xml:space="preserve">SIP </w:t>
      </w:r>
      <w:r w:rsidR="00B94738" w:rsidRPr="004B3E74">
        <w:rPr>
          <w:rFonts w:ascii="Arial" w:eastAsia="Times New Roman" w:hAnsi="Arial" w:cs="Arial"/>
          <w:b/>
          <w:sz w:val="20"/>
          <w:szCs w:val="20"/>
          <w:lang w:eastAsia="es-SV"/>
        </w:rPr>
        <w:t>20</w:t>
      </w:r>
      <w:r w:rsidR="006F4868">
        <w:rPr>
          <w:rFonts w:ascii="Arial" w:eastAsia="Times New Roman" w:hAnsi="Arial" w:cs="Arial"/>
          <w:b/>
          <w:sz w:val="20"/>
          <w:szCs w:val="20"/>
          <w:lang w:eastAsia="es-SV"/>
        </w:rPr>
        <w:t>20</w:t>
      </w:r>
      <w:r w:rsidR="00B94738" w:rsidRPr="004B3E74">
        <w:rPr>
          <w:rFonts w:ascii="Arial" w:eastAsia="Times New Roman" w:hAnsi="Arial" w:cs="Arial"/>
          <w:b/>
          <w:sz w:val="20"/>
          <w:szCs w:val="20"/>
          <w:lang w:eastAsia="es-SV"/>
        </w:rPr>
        <w:t>-</w:t>
      </w:r>
      <w:r w:rsidR="001A7871" w:rsidRPr="004B3E74">
        <w:rPr>
          <w:rFonts w:ascii="Arial" w:eastAsia="Times New Roman" w:hAnsi="Arial" w:cs="Arial"/>
          <w:b/>
          <w:sz w:val="20"/>
          <w:szCs w:val="20"/>
          <w:lang w:eastAsia="es-SV"/>
        </w:rPr>
        <w:t>0</w:t>
      </w:r>
      <w:r w:rsidR="006F4868">
        <w:rPr>
          <w:rFonts w:ascii="Arial" w:eastAsia="Times New Roman" w:hAnsi="Arial" w:cs="Arial"/>
          <w:b/>
          <w:sz w:val="20"/>
          <w:szCs w:val="20"/>
          <w:lang w:eastAsia="es-SV"/>
        </w:rPr>
        <w:t>2</w:t>
      </w:r>
      <w:r w:rsidR="00050487" w:rsidRPr="004B3E74">
        <w:rPr>
          <w:rFonts w:ascii="Arial" w:eastAsia="Times New Roman" w:hAnsi="Arial" w:cs="Arial"/>
          <w:sz w:val="20"/>
          <w:szCs w:val="20"/>
          <w:lang w:eastAsia="es-SV"/>
        </w:rPr>
        <w:t>,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fueron originados por solicitud de información</w:t>
      </w:r>
      <w:r w:rsidR="00050487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pública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interpuesta por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,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, y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proofErr w:type="spellStart"/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</w:t>
      </w:r>
      <w:proofErr w:type="spellEnd"/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XXXXXXX</w:t>
      </w:r>
      <w:r w:rsidR="001A2D65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</w:t>
      </w:r>
      <w:r w:rsidR="00773648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>; todos en su carácter personal y titulares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del Derecho de Acceso a la Información Pública, a las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trece</w:t>
      </w:r>
      <w:r w:rsidR="006452A1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horas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cin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>cu</w:t>
      </w:r>
      <w:r w:rsidR="006452A1" w:rsidRPr="004B3E74">
        <w:rPr>
          <w:rFonts w:ascii="Arial" w:eastAsia="Times New Roman" w:hAnsi="Arial" w:cs="Arial"/>
          <w:sz w:val="20"/>
          <w:szCs w:val="20"/>
          <w:lang w:eastAsia="es-SV"/>
        </w:rPr>
        <w:t>ent</w:t>
      </w:r>
      <w:r w:rsidR="00804B89" w:rsidRPr="004B3E74">
        <w:rPr>
          <w:rFonts w:ascii="Arial" w:eastAsia="Times New Roman" w:hAnsi="Arial" w:cs="Arial"/>
          <w:sz w:val="20"/>
          <w:szCs w:val="20"/>
          <w:lang w:eastAsia="es-SV"/>
        </w:rPr>
        <w:t>a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y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nueve</w:t>
      </w:r>
      <w:r w:rsidR="006452A1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minutos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del día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dos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 </w:t>
      </w:r>
      <w:r w:rsidR="00127993">
        <w:rPr>
          <w:rFonts w:ascii="Arial" w:eastAsia="Times New Roman" w:hAnsi="Arial" w:cs="Arial"/>
          <w:sz w:val="20"/>
          <w:szCs w:val="20"/>
          <w:lang w:eastAsia="es-SV"/>
        </w:rPr>
        <w:t>marz</w:t>
      </w:r>
      <w:r w:rsidR="001A2D65" w:rsidRPr="004B3E74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del presente año, para obtener información pública generada, administrada o en poder de este Ente Obligado. Se solicitó</w:t>
      </w:r>
      <w:r w:rsidR="00703C41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lo siguiente</w:t>
      </w:r>
      <w:r w:rsidR="005B125B" w:rsidRPr="004B3E74">
        <w:rPr>
          <w:rFonts w:ascii="Arial" w:eastAsia="Times New Roman" w:hAnsi="Arial" w:cs="Arial"/>
          <w:sz w:val="20"/>
          <w:szCs w:val="20"/>
          <w:lang w:eastAsia="es-SV"/>
        </w:rPr>
        <w:t>:</w:t>
      </w:r>
    </w:p>
    <w:p w14:paraId="1C55E86E" w14:textId="77777777" w:rsidR="00D700D5" w:rsidRPr="004B3E74" w:rsidRDefault="00D700D5" w:rsidP="00D700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26C27AA9" w14:textId="77777777" w:rsidR="00DF142F" w:rsidRPr="00DF142F" w:rsidRDefault="00DF142F" w:rsidP="00DF14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DF142F">
        <w:rPr>
          <w:rFonts w:ascii="Arial" w:eastAsia="Times New Roman" w:hAnsi="Arial" w:cs="Arial"/>
          <w:sz w:val="20"/>
          <w:szCs w:val="20"/>
          <w:lang w:eastAsia="es-SV"/>
        </w:rPr>
        <w:t>Reporte de retenciones y/o descuentos realizados a empleados y funcionarios de la Alcaldía Municipal de Guazapa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</w:t>
      </w:r>
    </w:p>
    <w:p w14:paraId="0DE86FCD" w14:textId="77777777" w:rsidR="00DF142F" w:rsidRPr="00DF142F" w:rsidRDefault="00DF142F" w:rsidP="00DF14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2915CD1D" w14:textId="77777777" w:rsidR="00DF142F" w:rsidRPr="00DF142F" w:rsidRDefault="00DF142F" w:rsidP="00DF14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DF142F">
        <w:rPr>
          <w:rFonts w:ascii="Arial" w:eastAsia="Times New Roman" w:hAnsi="Arial" w:cs="Arial"/>
          <w:sz w:val="20"/>
          <w:szCs w:val="20"/>
          <w:lang w:eastAsia="es-SV"/>
        </w:rPr>
        <w:t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al año 2019.</w:t>
      </w:r>
    </w:p>
    <w:p w14:paraId="446A8982" w14:textId="77777777" w:rsidR="00DF142F" w:rsidRPr="00DF142F" w:rsidRDefault="00DF142F" w:rsidP="00DF14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462A0E01" w14:textId="77777777" w:rsidR="00DF142F" w:rsidRPr="00DF142F" w:rsidRDefault="00DF142F" w:rsidP="00DF14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DF142F">
        <w:rPr>
          <w:rFonts w:ascii="Arial" w:eastAsia="Times New Roman" w:hAnsi="Arial" w:cs="Arial"/>
          <w:sz w:val="20"/>
          <w:szCs w:val="20"/>
          <w:lang w:eastAsia="es-SV"/>
        </w:rPr>
        <w:t>Versión pública de la planilla de sueldos y salarios de la Alcaldía Municipal del año 2019, desagregada por mes.</w:t>
      </w:r>
    </w:p>
    <w:p w14:paraId="566804AB" w14:textId="77777777" w:rsidR="00DF142F" w:rsidRPr="00DF142F" w:rsidRDefault="00DF142F" w:rsidP="00DF142F">
      <w:pPr>
        <w:rPr>
          <w:rFonts w:ascii="Arial" w:eastAsia="Times New Roman" w:hAnsi="Arial" w:cs="Arial"/>
          <w:sz w:val="20"/>
          <w:szCs w:val="20"/>
          <w:lang w:eastAsia="es-SV"/>
        </w:rPr>
      </w:pPr>
    </w:p>
    <w:p w14:paraId="6F87F8D2" w14:textId="77777777" w:rsidR="00573C6E" w:rsidRPr="004B3E74" w:rsidRDefault="00DF142F" w:rsidP="00DF142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DF142F">
        <w:rPr>
          <w:rFonts w:ascii="Arial" w:eastAsia="Times New Roman" w:hAnsi="Arial" w:cs="Arial"/>
          <w:sz w:val="20"/>
          <w:szCs w:val="20"/>
          <w:lang w:eastAsia="es-SV"/>
        </w:rPr>
        <w:t>Detalle de otro tipo de mecanismo de aportación que realizan los empleados y funcionarios de la Alcaldía Municipal a partidos políticos por un medio distinto a la planilla. Deberá indicarse el cargo del empleado o funcionario encargado de recibir dicha aportación</w:t>
      </w:r>
      <w:r w:rsidR="005B125B" w:rsidRPr="004B3E74">
        <w:rPr>
          <w:rFonts w:ascii="Arial" w:eastAsia="Times New Roman" w:hAnsi="Arial" w:cs="Arial"/>
          <w:sz w:val="20"/>
          <w:szCs w:val="20"/>
          <w:lang w:eastAsia="es-SV"/>
        </w:rPr>
        <w:t>.</w:t>
      </w:r>
    </w:p>
    <w:p w14:paraId="4E619549" w14:textId="77777777" w:rsidR="00804B89" w:rsidRPr="004B3E74" w:rsidRDefault="00804B89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10A8FB3F" w14:textId="77777777" w:rsidR="00573C6E" w:rsidRPr="004B3E74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>Leíd</w:t>
      </w:r>
      <w:r w:rsidR="00E84ECB" w:rsidRPr="004B3E74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s l</w:t>
      </w:r>
      <w:r w:rsidR="00E84ECB" w:rsidRPr="004B3E74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s </w:t>
      </w:r>
      <w:r w:rsidR="00E84ECB" w:rsidRPr="004B3E74">
        <w:rPr>
          <w:rFonts w:ascii="Arial" w:eastAsia="Times New Roman" w:hAnsi="Arial" w:cs="Arial"/>
          <w:sz w:val="20"/>
          <w:szCs w:val="20"/>
          <w:lang w:eastAsia="es-SV"/>
        </w:rPr>
        <w:t>autos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, y CONSIDERANDO:</w:t>
      </w:r>
    </w:p>
    <w:p w14:paraId="3DBB5EAD" w14:textId="77777777" w:rsidR="00573C6E" w:rsidRPr="004B3E74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582BF4ED" w14:textId="3075A88B" w:rsidR="00573C6E" w:rsidRPr="004B3E74" w:rsidRDefault="00573C6E" w:rsidP="00BC78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Que por resolución de las </w:t>
      </w:r>
      <w:r w:rsidR="00721461">
        <w:rPr>
          <w:rFonts w:ascii="Arial" w:eastAsia="Times New Roman" w:hAnsi="Arial" w:cs="Arial"/>
          <w:sz w:val="20"/>
          <w:szCs w:val="20"/>
          <w:lang w:eastAsia="es-SV"/>
        </w:rPr>
        <w:t>nueve</w:t>
      </w:r>
      <w:r w:rsidR="006452A1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horas</w:t>
      </w:r>
      <w:r w:rsidR="00050487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veinte minutos</w:t>
      </w:r>
      <w:r w:rsidR="006452A1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del día </w:t>
      </w:r>
      <w:r w:rsidR="00703C41" w:rsidRPr="004B3E74">
        <w:rPr>
          <w:rFonts w:ascii="Arial" w:eastAsia="Times New Roman" w:hAnsi="Arial" w:cs="Arial"/>
          <w:sz w:val="20"/>
          <w:szCs w:val="20"/>
          <w:lang w:eastAsia="es-SV"/>
        </w:rPr>
        <w:t>tre</w:t>
      </w:r>
      <w:r w:rsidR="00721461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0D12B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 </w:t>
      </w:r>
      <w:r w:rsidR="00721461">
        <w:rPr>
          <w:rFonts w:ascii="Arial" w:eastAsia="Times New Roman" w:hAnsi="Arial" w:cs="Arial"/>
          <w:sz w:val="20"/>
          <w:szCs w:val="20"/>
          <w:lang w:eastAsia="es-SV"/>
        </w:rPr>
        <w:t>marz</w:t>
      </w:r>
      <w:r w:rsidR="00703C41" w:rsidRPr="004B3E74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 </w:t>
      </w:r>
      <w:r w:rsidR="00155CD7">
        <w:rPr>
          <w:rFonts w:ascii="Arial" w:eastAsia="Times New Roman" w:hAnsi="Arial" w:cs="Arial"/>
          <w:sz w:val="20"/>
          <w:szCs w:val="20"/>
          <w:lang w:eastAsia="es-SV"/>
        </w:rPr>
        <w:t>dos mil veinte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, este Oficial analizó y admitió la solicitud de información interpuesta; la cual le fue notificada a</w:t>
      </w:r>
      <w:r w:rsidR="00703C41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l</w:t>
      </w:r>
      <w:r w:rsidR="00703C41" w:rsidRPr="004B3E74">
        <w:rPr>
          <w:rFonts w:ascii="Arial" w:eastAsia="Times New Roman" w:hAnsi="Arial" w:cs="Arial"/>
          <w:sz w:val="20"/>
          <w:szCs w:val="20"/>
          <w:lang w:eastAsia="es-SV"/>
        </w:rPr>
        <w:t>os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solicitante</w:t>
      </w:r>
      <w:r w:rsidR="00703C41" w:rsidRPr="004B3E74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. Se determinó el procedimiento a seguir para su trámite y resolución; respetando las garantías del debido proceso.</w:t>
      </w:r>
      <w:r w:rsidR="004609A6">
        <w:rPr>
          <w:rFonts w:ascii="Arial" w:eastAsia="Times New Roman" w:hAnsi="Arial" w:cs="Arial"/>
          <w:sz w:val="20"/>
          <w:szCs w:val="20"/>
          <w:lang w:eastAsia="es-SV"/>
        </w:rPr>
        <w:t xml:space="preserve"> Y tomando en cuenta que las a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ctuaciones</w:t>
      </w:r>
      <w:r w:rsidR="004609A6">
        <w:rPr>
          <w:rFonts w:ascii="Arial" w:eastAsia="Times New Roman" w:hAnsi="Arial" w:cs="Arial"/>
          <w:sz w:val="20"/>
          <w:szCs w:val="20"/>
          <w:lang w:eastAsia="es-SV"/>
        </w:rPr>
        <w:t xml:space="preserve"> deben estar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sujetas a los principios de legalidad, economía, gratuidad, celeridad, eficacia y oficiosidad, entre otros.</w:t>
      </w:r>
    </w:p>
    <w:p w14:paraId="29601F63" w14:textId="77777777" w:rsidR="00573C6E" w:rsidRPr="004B3E74" w:rsidRDefault="00573C6E" w:rsidP="00BC782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7A0D308" w14:textId="629A8B1A" w:rsidR="00573C6E" w:rsidRPr="004B3E74" w:rsidRDefault="00791493" w:rsidP="00BC78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>Con memora</w:t>
      </w:r>
      <w:r w:rsidR="00573C6E" w:rsidRPr="004B3E74">
        <w:rPr>
          <w:rFonts w:ascii="Arial" w:eastAsia="Times New Roman" w:hAnsi="Arial" w:cs="Arial"/>
          <w:sz w:val="20"/>
          <w:szCs w:val="20"/>
          <w:lang w:eastAsia="es-SV"/>
        </w:rPr>
        <w:t>nd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="00573C6E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del </w:t>
      </w:r>
      <w:r w:rsidR="006E27F2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día </w:t>
      </w:r>
      <w:r w:rsidR="009553AF">
        <w:rPr>
          <w:rFonts w:ascii="Arial" w:eastAsia="Times New Roman" w:hAnsi="Arial" w:cs="Arial"/>
          <w:sz w:val="20"/>
          <w:szCs w:val="20"/>
          <w:lang w:eastAsia="es-SV"/>
        </w:rPr>
        <w:t>tres</w:t>
      </w:r>
      <w:r w:rsidR="006E27F2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 </w:t>
      </w:r>
      <w:r w:rsidR="009553AF">
        <w:rPr>
          <w:rFonts w:ascii="Arial" w:eastAsia="Times New Roman" w:hAnsi="Arial" w:cs="Arial"/>
          <w:sz w:val="20"/>
          <w:szCs w:val="20"/>
          <w:lang w:eastAsia="es-SV"/>
        </w:rPr>
        <w:t>marz</w:t>
      </w:r>
      <w:r w:rsidR="006F6519" w:rsidRPr="004B3E74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="00573C6E" w:rsidRPr="004B3E74">
        <w:rPr>
          <w:rFonts w:ascii="Arial" w:eastAsia="Times New Roman" w:hAnsi="Arial" w:cs="Arial"/>
          <w:sz w:val="20"/>
          <w:szCs w:val="20"/>
          <w:lang w:eastAsia="es-SV"/>
        </w:rPr>
        <w:t>, se solicitó apoyo de la</w:t>
      </w:r>
      <w:r w:rsidR="0084095C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unidad</w:t>
      </w:r>
      <w:r w:rsidR="00573C6E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administrativa</w:t>
      </w:r>
      <w:r w:rsidR="0084095C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>“Contabilidad”, de esta Municipalidad, con el objeto que esta localice la información, verifique su clasificación, es decir si es pública, reservada o confidencial; y, según el caso, entregue la información solicitada, prepare la versión pública que se pueda mostrar a</w:t>
      </w:r>
      <w:r w:rsidR="004609A6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>l</w:t>
      </w:r>
      <w:r w:rsidR="006F6519" w:rsidRPr="004B3E74">
        <w:rPr>
          <w:rFonts w:ascii="Arial" w:eastAsia="Times New Roman" w:hAnsi="Arial" w:cs="Arial"/>
          <w:sz w:val="20"/>
          <w:szCs w:val="20"/>
          <w:lang w:eastAsia="es-SV"/>
        </w:rPr>
        <w:t>os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solicitante</w:t>
      </w:r>
      <w:r w:rsidR="006F6519" w:rsidRPr="004B3E74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, </w:t>
      </w:r>
      <w:r w:rsidR="006F6519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y 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>lo comunique así a este Oficial</w:t>
      </w:r>
      <w:r w:rsidR="004609A6">
        <w:rPr>
          <w:rFonts w:ascii="Arial" w:eastAsia="Times New Roman" w:hAnsi="Arial" w:cs="Arial"/>
          <w:sz w:val="20"/>
          <w:szCs w:val="20"/>
          <w:lang w:eastAsia="es-SV"/>
        </w:rPr>
        <w:t xml:space="preserve"> o e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>n todo caso, indique la manera en que se encuentra disponible</w:t>
      </w:r>
      <w:r w:rsidR="009B268B" w:rsidRPr="004B3E74">
        <w:rPr>
          <w:rFonts w:ascii="Arial" w:eastAsia="Times New Roman" w:hAnsi="Arial" w:cs="Arial"/>
          <w:sz w:val="20"/>
          <w:szCs w:val="20"/>
          <w:lang w:eastAsia="es-SV"/>
        </w:rPr>
        <w:t>;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9B268B" w:rsidRPr="004B3E74">
        <w:rPr>
          <w:rFonts w:ascii="Arial" w:eastAsia="Times New Roman" w:hAnsi="Arial" w:cs="Arial"/>
          <w:sz w:val="20"/>
          <w:szCs w:val="20"/>
          <w:lang w:eastAsia="es-SV"/>
        </w:rPr>
        <w:t>c</w:t>
      </w:r>
      <w:r w:rsidR="00FB10D4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oncediéndole cinco días hábiles para realizar </w:t>
      </w:r>
      <w:r w:rsidR="00FB10D4" w:rsidRPr="004B3E74">
        <w:rPr>
          <w:rFonts w:ascii="Arial" w:eastAsia="Times New Roman" w:hAnsi="Arial" w:cs="Arial"/>
          <w:sz w:val="20"/>
          <w:szCs w:val="20"/>
          <w:lang w:eastAsia="es-SV"/>
        </w:rPr>
        <w:lastRenderedPageBreak/>
        <w:t xml:space="preserve">estos trámites, plazo que finalizó el </w:t>
      </w:r>
      <w:r w:rsidR="00F1702F">
        <w:rPr>
          <w:rFonts w:ascii="Arial" w:eastAsia="Times New Roman" w:hAnsi="Arial" w:cs="Arial"/>
          <w:sz w:val="20"/>
          <w:szCs w:val="20"/>
          <w:lang w:eastAsia="es-SV"/>
        </w:rPr>
        <w:t xml:space="preserve">siete </w:t>
      </w:r>
      <w:r w:rsidR="00FB10D4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de </w:t>
      </w:r>
      <w:r w:rsidR="009553AF">
        <w:rPr>
          <w:rFonts w:ascii="Arial" w:eastAsia="Times New Roman" w:hAnsi="Arial" w:cs="Arial"/>
          <w:sz w:val="20"/>
          <w:szCs w:val="20"/>
          <w:lang w:eastAsia="es-SV"/>
        </w:rPr>
        <w:t>marz</w:t>
      </w:r>
      <w:r w:rsidR="00F1702F">
        <w:rPr>
          <w:rFonts w:ascii="Arial" w:eastAsia="Times New Roman" w:hAnsi="Arial" w:cs="Arial"/>
          <w:sz w:val="20"/>
          <w:szCs w:val="20"/>
          <w:lang w:eastAsia="es-SV"/>
        </w:rPr>
        <w:t>o</w:t>
      </w:r>
      <w:r w:rsidR="00FB10D4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del </w:t>
      </w:r>
      <w:r w:rsidR="00F1702F">
        <w:rPr>
          <w:rFonts w:ascii="Arial" w:eastAsia="Times New Roman" w:hAnsi="Arial" w:cs="Arial"/>
          <w:sz w:val="20"/>
          <w:szCs w:val="20"/>
          <w:lang w:eastAsia="es-SV"/>
        </w:rPr>
        <w:t xml:space="preserve">presente </w:t>
      </w:r>
      <w:r w:rsidR="00FB10D4" w:rsidRPr="004B3E74">
        <w:rPr>
          <w:rFonts w:ascii="Arial" w:eastAsia="Times New Roman" w:hAnsi="Arial" w:cs="Arial"/>
          <w:sz w:val="20"/>
          <w:szCs w:val="20"/>
          <w:lang w:eastAsia="es-SV"/>
        </w:rPr>
        <w:t>año.</w:t>
      </w:r>
      <w:r w:rsidR="006247C7">
        <w:rPr>
          <w:rFonts w:ascii="Arial" w:eastAsia="Times New Roman" w:hAnsi="Arial" w:cs="Arial"/>
          <w:sz w:val="20"/>
          <w:szCs w:val="20"/>
          <w:lang w:eastAsia="es-SV"/>
        </w:rPr>
        <w:t xml:space="preserve"> En esa línea, el seis de marzo de dos mil venite, se hizo el mismo requerimiento a la </w:t>
      </w:r>
      <w:r w:rsidR="006247C7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unidad administrativa </w:t>
      </w:r>
      <w:r w:rsidR="006247C7">
        <w:rPr>
          <w:rFonts w:ascii="Arial" w:eastAsia="Times New Roman" w:hAnsi="Arial" w:cs="Arial"/>
          <w:sz w:val="20"/>
          <w:szCs w:val="20"/>
          <w:lang w:eastAsia="es-SV"/>
        </w:rPr>
        <w:t>“Tesorería”.</w:t>
      </w:r>
    </w:p>
    <w:p w14:paraId="1FCCD158" w14:textId="77777777" w:rsidR="00573C6E" w:rsidRPr="004B3E74" w:rsidRDefault="00573C6E" w:rsidP="00BC7823">
      <w:pPr>
        <w:contextualSpacing/>
        <w:rPr>
          <w:rFonts w:ascii="Arial" w:eastAsia="Times New Roman" w:hAnsi="Arial" w:cs="Arial"/>
          <w:sz w:val="20"/>
          <w:szCs w:val="20"/>
          <w:lang w:eastAsia="es-SV"/>
        </w:rPr>
      </w:pPr>
    </w:p>
    <w:p w14:paraId="0F87E4FA" w14:textId="5DD75A75" w:rsidR="00395F4A" w:rsidRPr="00BF5873" w:rsidRDefault="00FB10D4" w:rsidP="00BF587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BF5873">
        <w:rPr>
          <w:rFonts w:ascii="Arial" w:eastAsia="Times New Roman" w:hAnsi="Arial" w:cs="Arial"/>
          <w:sz w:val="20"/>
          <w:szCs w:val="20"/>
          <w:lang w:eastAsia="es-SV"/>
        </w:rPr>
        <w:t>Q</w:t>
      </w:r>
      <w:r w:rsidR="00303357" w:rsidRPr="00BF5873">
        <w:rPr>
          <w:rFonts w:ascii="Arial" w:eastAsia="Times New Roman" w:hAnsi="Arial" w:cs="Arial"/>
          <w:sz w:val="20"/>
          <w:szCs w:val="20"/>
          <w:lang w:eastAsia="es-SV"/>
        </w:rPr>
        <w:t xml:space="preserve">ue la respuesta de </w:t>
      </w:r>
      <w:r w:rsidR="00D83B7B" w:rsidRPr="00BF5873">
        <w:rPr>
          <w:rFonts w:ascii="Arial" w:eastAsia="Times New Roman" w:hAnsi="Arial" w:cs="Arial"/>
          <w:sz w:val="20"/>
          <w:szCs w:val="20"/>
          <w:lang w:eastAsia="es-SV"/>
        </w:rPr>
        <w:t>la</w:t>
      </w:r>
      <w:r w:rsidR="004609A6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D83B7B" w:rsidRPr="00BF5873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8E702B" w:rsidRPr="00BF5873">
        <w:rPr>
          <w:rFonts w:ascii="Arial" w:eastAsia="Times New Roman" w:hAnsi="Arial" w:cs="Arial"/>
          <w:sz w:val="20"/>
          <w:szCs w:val="20"/>
          <w:lang w:eastAsia="es-SV"/>
        </w:rPr>
        <w:t>mencionada</w:t>
      </w:r>
      <w:r w:rsidR="006247C7" w:rsidRPr="00BF5873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573C6E" w:rsidRPr="00BF5873">
        <w:rPr>
          <w:rFonts w:ascii="Arial" w:eastAsia="Times New Roman" w:hAnsi="Arial" w:cs="Arial"/>
          <w:sz w:val="20"/>
          <w:szCs w:val="20"/>
          <w:lang w:eastAsia="es-SV"/>
        </w:rPr>
        <w:t xml:space="preserve"> unidad</w:t>
      </w:r>
      <w:r w:rsidR="006247C7" w:rsidRPr="00BF5873">
        <w:rPr>
          <w:rFonts w:ascii="Arial" w:eastAsia="Times New Roman" w:hAnsi="Arial" w:cs="Arial"/>
          <w:sz w:val="20"/>
          <w:szCs w:val="20"/>
          <w:lang w:eastAsia="es-SV"/>
        </w:rPr>
        <w:t>es</w:t>
      </w:r>
      <w:r w:rsidR="00573C6E" w:rsidRPr="00BF5873">
        <w:rPr>
          <w:rFonts w:ascii="Arial" w:eastAsia="Times New Roman" w:hAnsi="Arial" w:cs="Arial"/>
          <w:sz w:val="20"/>
          <w:szCs w:val="20"/>
          <w:lang w:eastAsia="es-SV"/>
        </w:rPr>
        <w:t xml:space="preserve"> administrativa</w:t>
      </w:r>
      <w:r w:rsidR="006247C7" w:rsidRPr="00BF5873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573C6E" w:rsidRPr="00BF5873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AB4CA4" w:rsidRPr="00BF5873">
        <w:rPr>
          <w:rFonts w:ascii="Arial" w:eastAsia="Times New Roman" w:hAnsi="Arial" w:cs="Arial"/>
          <w:sz w:val="20"/>
          <w:szCs w:val="20"/>
          <w:lang w:eastAsia="es-SV"/>
        </w:rPr>
        <w:t>fue de la siguiente manera:</w:t>
      </w:r>
    </w:p>
    <w:p w14:paraId="6B6813A6" w14:textId="4B7E9427" w:rsidR="00BF5873" w:rsidRPr="00BF5873" w:rsidRDefault="006247C7" w:rsidP="00BF5873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6154C8">
        <w:rPr>
          <w:rFonts w:ascii="Arial" w:eastAsia="Times New Roman" w:hAnsi="Arial" w:cs="Arial"/>
          <w:b/>
          <w:bCs/>
          <w:sz w:val="20"/>
          <w:szCs w:val="20"/>
          <w:lang w:eastAsia="es-SV"/>
        </w:rPr>
        <w:t>Contabilidad:</w:t>
      </w:r>
      <w:r w:rsidR="00BF5873" w:rsidRPr="00BF5873">
        <w:rPr>
          <w:rFonts w:ascii="Arial" w:hAnsi="Arial" w:cs="Arial"/>
          <w:sz w:val="20"/>
          <w:szCs w:val="20"/>
        </w:rPr>
        <w:t xml:space="preserve"> A requerimiento 1) </w:t>
      </w:r>
      <w:r w:rsidR="00BF5873" w:rsidRPr="00BF5873">
        <w:rPr>
          <w:rFonts w:ascii="Arial" w:eastAsia="Times New Roman" w:hAnsi="Arial" w:cs="Arial"/>
          <w:sz w:val="20"/>
          <w:szCs w:val="20"/>
          <w:lang w:eastAsia="es-SV"/>
        </w:rPr>
        <w:t>Según revisión de partidas contables de planillas de salarios del año 2019, se ha determinado que no existe ningún descuento a empleados municipales en ninguna modalidad sea esta eventual o permanente, destinado a financiar partidos políticos.</w:t>
      </w:r>
      <w:r w:rsidR="00BF5873" w:rsidRPr="00BF5873">
        <w:rPr>
          <w:rFonts w:ascii="Arial" w:hAnsi="Arial" w:cs="Arial"/>
          <w:sz w:val="20"/>
          <w:szCs w:val="20"/>
        </w:rPr>
        <w:t xml:space="preserve"> A requerimiento 2) No existe </w:t>
      </w:r>
      <w:r w:rsidR="004609A6" w:rsidRPr="00BF5873">
        <w:rPr>
          <w:rFonts w:ascii="Arial" w:hAnsi="Arial" w:cs="Arial"/>
          <w:sz w:val="20"/>
          <w:szCs w:val="20"/>
        </w:rPr>
        <w:t>ningún</w:t>
      </w:r>
      <w:r w:rsidR="00BF5873" w:rsidRPr="00BF5873">
        <w:rPr>
          <w:rFonts w:ascii="Arial" w:hAnsi="Arial" w:cs="Arial"/>
          <w:sz w:val="20"/>
          <w:szCs w:val="20"/>
        </w:rPr>
        <w:t xml:space="preserve"> informe ni cuenta relacionada con aportaciones voluntarias ni obligatorias hacia </w:t>
      </w:r>
      <w:r w:rsidR="004609A6" w:rsidRPr="00BF5873">
        <w:rPr>
          <w:rFonts w:ascii="Arial" w:hAnsi="Arial" w:cs="Arial"/>
          <w:sz w:val="20"/>
          <w:szCs w:val="20"/>
        </w:rPr>
        <w:t>ningún</w:t>
      </w:r>
      <w:r w:rsidR="00BF5873" w:rsidRPr="00BF5873">
        <w:rPr>
          <w:rFonts w:ascii="Arial" w:hAnsi="Arial" w:cs="Arial"/>
          <w:sz w:val="20"/>
          <w:szCs w:val="20"/>
        </w:rPr>
        <w:t xml:space="preserve"> partido </w:t>
      </w:r>
      <w:r w:rsidR="004609A6" w:rsidRPr="00BF5873">
        <w:rPr>
          <w:rFonts w:ascii="Arial" w:hAnsi="Arial" w:cs="Arial"/>
          <w:sz w:val="20"/>
          <w:szCs w:val="20"/>
        </w:rPr>
        <w:t>político</w:t>
      </w:r>
      <w:r w:rsidR="00BF5873" w:rsidRPr="00BF5873">
        <w:rPr>
          <w:rFonts w:ascii="Arial" w:hAnsi="Arial" w:cs="Arial"/>
          <w:sz w:val="20"/>
          <w:szCs w:val="20"/>
        </w:rPr>
        <w:t xml:space="preserve">, </w:t>
      </w:r>
      <w:r w:rsidR="004609A6" w:rsidRPr="00BF5873">
        <w:rPr>
          <w:rFonts w:ascii="Arial" w:hAnsi="Arial" w:cs="Arial"/>
          <w:sz w:val="20"/>
          <w:szCs w:val="20"/>
        </w:rPr>
        <w:t>según</w:t>
      </w:r>
      <w:r w:rsidR="00BF5873" w:rsidRPr="00BF5873">
        <w:rPr>
          <w:rFonts w:ascii="Arial" w:hAnsi="Arial" w:cs="Arial"/>
          <w:sz w:val="20"/>
          <w:szCs w:val="20"/>
        </w:rPr>
        <w:t xml:space="preserve"> planillas de salarios del año 2019. (sic)</w:t>
      </w:r>
      <w:r w:rsidR="00BF5873">
        <w:rPr>
          <w:rFonts w:ascii="Arial" w:hAnsi="Arial" w:cs="Arial"/>
          <w:sz w:val="20"/>
          <w:szCs w:val="20"/>
        </w:rPr>
        <w:t>.</w:t>
      </w:r>
      <w:r w:rsidR="00BF5873" w:rsidRPr="00BF5873">
        <w:rPr>
          <w:rFonts w:ascii="Arial" w:hAnsi="Arial" w:cs="Arial"/>
          <w:sz w:val="20"/>
          <w:szCs w:val="20"/>
        </w:rPr>
        <w:t xml:space="preserve"> A requerimiento 3)</w:t>
      </w:r>
      <w:r w:rsidR="00BF5873" w:rsidRPr="00BF58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Solicito sea el requerimiento enviado al departamento de Tesorería para solicitar esta </w:t>
      </w:r>
      <w:r w:rsidR="004609A6" w:rsidRPr="00BF5873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información</w:t>
      </w:r>
      <w:r w:rsidR="00BF5873" w:rsidRPr="00BF58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</w:t>
      </w:r>
      <w:r w:rsidR="004609A6" w:rsidRPr="00BF5873">
        <w:rPr>
          <w:rFonts w:ascii="Arial" w:hAnsi="Arial" w:cs="Arial"/>
          <w:color w:val="000000"/>
          <w:sz w:val="20"/>
          <w:szCs w:val="20"/>
          <w:shd w:val="clear" w:color="auto" w:fill="FFFFFF"/>
        </w:rPr>
        <w:t>versión</w:t>
      </w:r>
      <w:r w:rsidR="00BF5873" w:rsidRPr="00BF58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publica. (sic)</w:t>
      </w:r>
      <w:r w:rsidR="00BF587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F5873" w:rsidRPr="00BF5873">
        <w:rPr>
          <w:rFonts w:ascii="Arial" w:hAnsi="Arial" w:cs="Arial"/>
          <w:sz w:val="20"/>
          <w:szCs w:val="20"/>
        </w:rPr>
        <w:t xml:space="preserve"> A requerimiento 4) No existe </w:t>
      </w:r>
      <w:r w:rsidR="004609A6" w:rsidRPr="00BF5873">
        <w:rPr>
          <w:rFonts w:ascii="Arial" w:hAnsi="Arial" w:cs="Arial"/>
          <w:sz w:val="20"/>
          <w:szCs w:val="20"/>
        </w:rPr>
        <w:t>ningún</w:t>
      </w:r>
      <w:r w:rsidR="00BF5873" w:rsidRPr="00BF5873">
        <w:rPr>
          <w:rFonts w:ascii="Arial" w:hAnsi="Arial" w:cs="Arial"/>
          <w:sz w:val="20"/>
          <w:szCs w:val="20"/>
        </w:rPr>
        <w:t xml:space="preserve"> otro detalle ni mecanismo manejado por la institución para que empleados hagan aportes a partidos </w:t>
      </w:r>
      <w:r w:rsidR="004609A6" w:rsidRPr="00BF5873">
        <w:rPr>
          <w:rFonts w:ascii="Arial" w:hAnsi="Arial" w:cs="Arial"/>
          <w:sz w:val="20"/>
          <w:szCs w:val="20"/>
        </w:rPr>
        <w:t>políticos</w:t>
      </w:r>
      <w:r w:rsidR="00BF5873" w:rsidRPr="00BF5873">
        <w:rPr>
          <w:rFonts w:ascii="Arial" w:hAnsi="Arial" w:cs="Arial"/>
          <w:sz w:val="20"/>
          <w:szCs w:val="20"/>
        </w:rPr>
        <w:t>. (sic)</w:t>
      </w:r>
      <w:r w:rsidR="00BF5873">
        <w:rPr>
          <w:rFonts w:ascii="Arial" w:hAnsi="Arial" w:cs="Arial"/>
          <w:sz w:val="20"/>
          <w:szCs w:val="20"/>
        </w:rPr>
        <w:t>.</w:t>
      </w:r>
    </w:p>
    <w:p w14:paraId="12C6B66D" w14:textId="77777777" w:rsidR="008F54FF" w:rsidRPr="004B3E74" w:rsidRDefault="006247C7" w:rsidP="00BF5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6154C8">
        <w:rPr>
          <w:rFonts w:ascii="Arial" w:eastAsia="Times New Roman" w:hAnsi="Arial" w:cs="Arial"/>
          <w:b/>
          <w:bCs/>
          <w:sz w:val="20"/>
          <w:szCs w:val="20"/>
          <w:lang w:eastAsia="es-SV"/>
        </w:rPr>
        <w:t>Tesorería: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6E093A">
        <w:rPr>
          <w:rFonts w:ascii="Arial" w:eastAsia="Times New Roman" w:hAnsi="Arial" w:cs="Arial"/>
          <w:sz w:val="20"/>
          <w:szCs w:val="20"/>
          <w:lang w:eastAsia="es-SV"/>
        </w:rPr>
        <w:t>El once de marzo hizo dos envíos conteniendo</w:t>
      </w:r>
      <w:r w:rsidR="00986A39">
        <w:rPr>
          <w:rFonts w:ascii="Arial" w:eastAsia="Times New Roman" w:hAnsi="Arial" w:cs="Arial"/>
          <w:sz w:val="20"/>
          <w:szCs w:val="20"/>
          <w:lang w:eastAsia="es-SV"/>
        </w:rPr>
        <w:t>,</w:t>
      </w:r>
      <w:r w:rsidR="006E093A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986A39">
        <w:rPr>
          <w:rFonts w:ascii="Arial" w:eastAsia="Times New Roman" w:hAnsi="Arial" w:cs="Arial"/>
          <w:sz w:val="20"/>
          <w:szCs w:val="20"/>
          <w:lang w:eastAsia="es-SV"/>
        </w:rPr>
        <w:t>entre ambos</w:t>
      </w:r>
      <w:r w:rsidR="00986A39" w:rsidRPr="00986A39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986A39">
        <w:rPr>
          <w:rFonts w:ascii="Arial" w:eastAsia="Times New Roman" w:hAnsi="Arial" w:cs="Arial"/>
          <w:sz w:val="20"/>
          <w:szCs w:val="20"/>
          <w:lang w:eastAsia="es-SV"/>
        </w:rPr>
        <w:t>trece, archivos en Excel encriptados, por lo que fue necesario aclararle el hallazgo y al día siguiente entregó los archivos liberados. No hizo comentario alguno.</w:t>
      </w:r>
    </w:p>
    <w:p w14:paraId="6C513575" w14:textId="77777777" w:rsidR="00197763" w:rsidRPr="004B3E74" w:rsidRDefault="00197763" w:rsidP="005F60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027CBCBF" w14:textId="77777777" w:rsidR="00A212DD" w:rsidRPr="004B3E74" w:rsidRDefault="00986A39" w:rsidP="007D6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 comprobada la inexistencia de los requerimientos 1), 2) y 4) es</w:t>
      </w:r>
      <w:r w:rsidRPr="00986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procedente</w:t>
      </w:r>
      <w:r w:rsidRPr="004B3E74">
        <w:rPr>
          <w:rFonts w:ascii="Arial" w:hAnsi="Arial" w:cs="Arial"/>
          <w:sz w:val="20"/>
          <w:szCs w:val="20"/>
        </w:rPr>
        <w:t xml:space="preserve"> confirmar la inexistencia de la misma</w:t>
      </w:r>
      <w:r w:rsidRPr="00D102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(Art</w:t>
      </w:r>
      <w:r w:rsidRPr="004B3E74">
        <w:rPr>
          <w:rFonts w:ascii="Arial" w:hAnsi="Arial" w:cs="Arial"/>
          <w:sz w:val="20"/>
          <w:szCs w:val="20"/>
        </w:rPr>
        <w:t>. 73 LAIP</w:t>
      </w:r>
      <w:r>
        <w:rPr>
          <w:rFonts w:ascii="Arial" w:hAnsi="Arial" w:cs="Arial"/>
          <w:sz w:val="20"/>
          <w:szCs w:val="20"/>
        </w:rPr>
        <w:t>)</w:t>
      </w:r>
      <w:r w:rsidRPr="004B3E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En cuanto al requerimiento 3) debe entregarse las planillas del año dos mil diecinueve en versión pública, esto es omitiendo</w:t>
      </w:r>
      <w:r w:rsidR="00882BBF">
        <w:rPr>
          <w:rFonts w:ascii="Arial" w:hAnsi="Arial" w:cs="Arial"/>
          <w:sz w:val="20"/>
          <w:szCs w:val="20"/>
        </w:rPr>
        <w:t xml:space="preserve"> </w:t>
      </w:r>
      <w:r w:rsidR="007D6F96">
        <w:rPr>
          <w:rFonts w:ascii="Arial" w:hAnsi="Arial" w:cs="Arial"/>
          <w:sz w:val="20"/>
          <w:szCs w:val="20"/>
        </w:rPr>
        <w:t>Información confidencial,</w:t>
      </w:r>
      <w:r w:rsidR="007D6F96" w:rsidRPr="007D6F96">
        <w:rPr>
          <w:rFonts w:ascii="Arial" w:hAnsi="Arial" w:cs="Arial"/>
          <w:sz w:val="20"/>
          <w:szCs w:val="20"/>
        </w:rPr>
        <w:t xml:space="preserve"> </w:t>
      </w:r>
      <w:r w:rsidR="007D6F96">
        <w:rPr>
          <w:rFonts w:ascii="Arial" w:hAnsi="Arial" w:cs="Arial"/>
          <w:sz w:val="20"/>
          <w:szCs w:val="20"/>
        </w:rPr>
        <w:t xml:space="preserve">o sea </w:t>
      </w:r>
      <w:r w:rsidR="007D6F96" w:rsidRPr="007D6F96">
        <w:rPr>
          <w:rFonts w:ascii="Arial" w:hAnsi="Arial" w:cs="Arial"/>
          <w:sz w:val="20"/>
          <w:szCs w:val="20"/>
        </w:rPr>
        <w:t>aquella información privada en poder del Estado cuyo acceso</w:t>
      </w:r>
      <w:r w:rsidR="007D6F96">
        <w:rPr>
          <w:rFonts w:ascii="Arial" w:hAnsi="Arial" w:cs="Arial"/>
          <w:sz w:val="20"/>
          <w:szCs w:val="20"/>
        </w:rPr>
        <w:t xml:space="preserve"> </w:t>
      </w:r>
      <w:r w:rsidR="007D6F96" w:rsidRPr="007D6F96">
        <w:rPr>
          <w:rFonts w:ascii="Arial" w:hAnsi="Arial" w:cs="Arial"/>
          <w:sz w:val="20"/>
          <w:szCs w:val="20"/>
        </w:rPr>
        <w:t>público se prohíbe por mandato constitucional o legal en razón de un interés personal</w:t>
      </w:r>
      <w:r w:rsidR="007D6F96">
        <w:rPr>
          <w:rFonts w:ascii="Arial" w:hAnsi="Arial" w:cs="Arial"/>
          <w:sz w:val="20"/>
          <w:szCs w:val="20"/>
        </w:rPr>
        <w:t xml:space="preserve"> jurídicamente protegido</w:t>
      </w:r>
      <w:r>
        <w:rPr>
          <w:rFonts w:ascii="Arial" w:hAnsi="Arial" w:cs="Arial"/>
          <w:sz w:val="20"/>
          <w:szCs w:val="20"/>
        </w:rPr>
        <w:t>. Los datos que se omitirán son los descuentos de ley y los originados por contratos aleatorios de las servidoras y servidores públicos, ya que al entregar planillas queda individualizada la situación de cada servidora o servidor</w:t>
      </w:r>
      <w:r w:rsidR="00882BBF">
        <w:rPr>
          <w:rFonts w:ascii="Arial" w:hAnsi="Arial" w:cs="Arial"/>
          <w:sz w:val="20"/>
          <w:szCs w:val="20"/>
        </w:rPr>
        <w:t xml:space="preserve">. </w:t>
      </w:r>
      <w:r w:rsidR="00C43A28" w:rsidRPr="004B3E74">
        <w:rPr>
          <w:rFonts w:ascii="Arial" w:hAnsi="Arial" w:cs="Arial"/>
          <w:sz w:val="20"/>
          <w:szCs w:val="20"/>
        </w:rPr>
        <w:t xml:space="preserve">Añade este </w:t>
      </w:r>
      <w:r w:rsidR="008B49E1" w:rsidRPr="004B3E74">
        <w:rPr>
          <w:rFonts w:ascii="Arial" w:hAnsi="Arial" w:cs="Arial"/>
          <w:sz w:val="20"/>
          <w:szCs w:val="20"/>
        </w:rPr>
        <w:t>Oficial</w:t>
      </w:r>
      <w:r w:rsidR="00C43A28" w:rsidRPr="004B3E74">
        <w:rPr>
          <w:rFonts w:ascii="Arial" w:hAnsi="Arial" w:cs="Arial"/>
          <w:sz w:val="20"/>
          <w:szCs w:val="20"/>
        </w:rPr>
        <w:t xml:space="preserve"> que</w:t>
      </w:r>
      <w:r w:rsidR="00882BBF">
        <w:rPr>
          <w:rFonts w:ascii="Arial" w:hAnsi="Arial" w:cs="Arial"/>
          <w:sz w:val="20"/>
          <w:szCs w:val="20"/>
        </w:rPr>
        <w:t xml:space="preserve"> e</w:t>
      </w:r>
      <w:r w:rsidR="00A212DD">
        <w:rPr>
          <w:rFonts w:ascii="Arial" w:hAnsi="Arial" w:cs="Arial"/>
          <w:sz w:val="20"/>
          <w:szCs w:val="20"/>
        </w:rPr>
        <w:t>l ámbito de intimidad de los funcionarios</w:t>
      </w:r>
      <w:r w:rsidR="00F31C85">
        <w:rPr>
          <w:rFonts w:ascii="Arial" w:hAnsi="Arial" w:cs="Arial"/>
          <w:sz w:val="20"/>
          <w:szCs w:val="20"/>
        </w:rPr>
        <w:t xml:space="preserve"> públicos</w:t>
      </w:r>
      <w:r w:rsidR="00A212DD">
        <w:rPr>
          <w:rFonts w:ascii="Arial" w:hAnsi="Arial" w:cs="Arial"/>
          <w:sz w:val="20"/>
          <w:szCs w:val="20"/>
        </w:rPr>
        <w:t xml:space="preserve"> es más reducido en comparación al que tienen los particulares</w:t>
      </w:r>
      <w:r w:rsidR="00882BBF">
        <w:rPr>
          <w:rFonts w:ascii="Arial" w:hAnsi="Arial" w:cs="Arial"/>
          <w:sz w:val="20"/>
          <w:szCs w:val="20"/>
        </w:rPr>
        <w:t>, sin que esto conlleve a permeabilizar su intimidad</w:t>
      </w:r>
      <w:r w:rsidR="00A212DD">
        <w:rPr>
          <w:rFonts w:ascii="Arial" w:hAnsi="Arial" w:cs="Arial"/>
          <w:sz w:val="20"/>
          <w:szCs w:val="20"/>
        </w:rPr>
        <w:t>.</w:t>
      </w:r>
    </w:p>
    <w:p w14:paraId="0661ACF4" w14:textId="77777777" w:rsidR="008B49E1" w:rsidRPr="004B3E74" w:rsidRDefault="008B49E1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34BDA5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E74">
        <w:rPr>
          <w:rFonts w:ascii="Arial" w:hAnsi="Arial" w:cs="Arial"/>
          <w:sz w:val="20"/>
          <w:szCs w:val="20"/>
        </w:rPr>
        <w:t>El Derecho de Acceso a la Información Pública, tiene una condición indiscutible de derecho fundamental, anclado en el reconocimiento constitucional del Derecha a la Libertad de Expresión (art. 6 de la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administración, así como la rendición de cuentas sobre el destino de los recursos y fondos públicos. (Sala de lo Constitucional de la Corte Suprema de Justicia, amparo 155-2103, del 6/3/2013, y las que en él se citan: Inc. 13-2011, del 5/12/2012; Inc. 1-2010, del 25/8/2010; Inc. 91-2007, del 24/9/2010.).</w:t>
      </w:r>
    </w:p>
    <w:p w14:paraId="3E5C4BD5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D60078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E74">
        <w:rPr>
          <w:rFonts w:ascii="Arial" w:hAnsi="Arial" w:cs="Arial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</w:t>
      </w:r>
      <w:r w:rsidR="00F1702F">
        <w:rPr>
          <w:rFonts w:ascii="Arial" w:hAnsi="Arial" w:cs="Arial"/>
          <w:sz w:val="20"/>
          <w:szCs w:val="20"/>
        </w:rPr>
        <w:t>a</w:t>
      </w:r>
      <w:r w:rsidRPr="004B3E74">
        <w:rPr>
          <w:rFonts w:ascii="Arial" w:hAnsi="Arial" w:cs="Arial"/>
          <w:sz w:val="20"/>
          <w:szCs w:val="20"/>
        </w:rPr>
        <w:t>s funcionari</w:t>
      </w:r>
      <w:r w:rsidR="00F1702F">
        <w:rPr>
          <w:rFonts w:ascii="Arial" w:hAnsi="Arial" w:cs="Arial"/>
          <w:sz w:val="20"/>
          <w:szCs w:val="20"/>
        </w:rPr>
        <w:t>a</w:t>
      </w:r>
      <w:r w:rsidRPr="004B3E74">
        <w:rPr>
          <w:rFonts w:ascii="Arial" w:hAnsi="Arial" w:cs="Arial"/>
          <w:sz w:val="20"/>
          <w:szCs w:val="20"/>
        </w:rPr>
        <w:t>s y funcionari</w:t>
      </w:r>
      <w:r w:rsidR="00F1702F">
        <w:rPr>
          <w:rFonts w:ascii="Arial" w:hAnsi="Arial" w:cs="Arial"/>
          <w:sz w:val="20"/>
          <w:szCs w:val="20"/>
        </w:rPr>
        <w:t>o</w:t>
      </w:r>
      <w:r w:rsidRPr="004B3E74">
        <w:rPr>
          <w:rFonts w:ascii="Arial" w:hAnsi="Arial" w:cs="Arial"/>
          <w:sz w:val="20"/>
          <w:szCs w:val="20"/>
        </w:rPr>
        <w:t>s actúen bajo un régimen de transparencia.</w:t>
      </w:r>
    </w:p>
    <w:p w14:paraId="2DDCF07C" w14:textId="77777777" w:rsidR="008B49E1" w:rsidRPr="004B3E74" w:rsidRDefault="008B49E1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28650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En este sentido corresponde pasar a resolver el fondo de la solicitud planteada por </w:t>
      </w:r>
      <w:r w:rsidR="00E1681F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XXXXXXX XXXXXXXX XXXXXXX XXXXXXXX, XXXXXXX XXXXXXXXX XXXXXXX XXXXX</w:t>
      </w:r>
      <w:r w:rsidR="00E1681F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, y </w:t>
      </w:r>
      <w:r w:rsidR="00E1681F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XXXX </w:t>
      </w:r>
      <w:proofErr w:type="spellStart"/>
      <w:r w:rsidR="00E1681F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XXXX</w:t>
      </w:r>
      <w:proofErr w:type="spellEnd"/>
      <w:r w:rsidR="00E1681F"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 xml:space="preserve"> XXXXXXX XXXX</w:t>
      </w:r>
      <w:r w:rsidRPr="005B7E95">
        <w:rPr>
          <w:rFonts w:ascii="Arial" w:eastAsia="Times New Roman" w:hAnsi="Arial" w:cs="Arial"/>
          <w:sz w:val="20"/>
          <w:szCs w:val="20"/>
          <w:highlight w:val="black"/>
          <w:lang w:eastAsia="es-SV"/>
        </w:rPr>
        <w:t>.</w:t>
      </w:r>
    </w:p>
    <w:p w14:paraId="4BE7668E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075637F8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lastRenderedPageBreak/>
        <w:t>Por tanto, con fundamento en lo expuesto artículo 6</w:t>
      </w:r>
      <w:r w:rsidR="00624768" w:rsidRPr="004B3E74">
        <w:rPr>
          <w:rFonts w:ascii="Arial" w:eastAsia="Times New Roman" w:hAnsi="Arial" w:cs="Arial"/>
          <w:sz w:val="20"/>
          <w:szCs w:val="20"/>
          <w:lang w:eastAsia="es-SV"/>
        </w:rPr>
        <w:t>2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, 71 y 72 de la Ley de Acceso a la Información Pública, 56 y 57 del Reglamento de la misma Ley, este Oficial RESUELVE:</w:t>
      </w:r>
    </w:p>
    <w:p w14:paraId="11ADEB88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583169FE" w14:textId="77777777" w:rsidR="00573C6E" w:rsidRPr="004B3E74" w:rsidRDefault="00573C6E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>Concede el acceso a la información;</w:t>
      </w:r>
    </w:p>
    <w:p w14:paraId="7ABC07D7" w14:textId="77777777" w:rsidR="00534EB1" w:rsidRPr="004B3E74" w:rsidRDefault="00534EB1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>Notifíquese a</w:t>
      </w:r>
      <w:r w:rsidR="00791493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l</w:t>
      </w:r>
      <w:r w:rsidR="004E03ED">
        <w:rPr>
          <w:rFonts w:ascii="Arial" w:eastAsia="Times New Roman" w:hAnsi="Arial" w:cs="Arial"/>
          <w:sz w:val="20"/>
          <w:szCs w:val="20"/>
          <w:lang w:eastAsia="es-SV"/>
        </w:rPr>
        <w:t>os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solicitante</w:t>
      </w:r>
      <w:r w:rsidR="004E03ED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por el medio fijado para ello;</w:t>
      </w:r>
    </w:p>
    <w:p w14:paraId="1A85C9C1" w14:textId="77777777" w:rsidR="00573C6E" w:rsidRPr="004B3E74" w:rsidRDefault="00573C6E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>Entréguese la información proporcionada por la</w:t>
      </w:r>
      <w:r w:rsidR="00791493" w:rsidRPr="004B3E74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unidad</w:t>
      </w:r>
      <w:r w:rsidR="00791493" w:rsidRPr="004B3E74">
        <w:rPr>
          <w:rFonts w:ascii="Arial" w:eastAsia="Times New Roman" w:hAnsi="Arial" w:cs="Arial"/>
          <w:sz w:val="20"/>
          <w:szCs w:val="20"/>
          <w:lang w:eastAsia="es-SV"/>
        </w:rPr>
        <w:t>es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administrativa</w:t>
      </w:r>
      <w:r w:rsidR="00791493" w:rsidRPr="004B3E74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correspondiente</w:t>
      </w:r>
      <w:r w:rsidR="00791493" w:rsidRPr="004B3E74">
        <w:rPr>
          <w:rFonts w:ascii="Arial" w:eastAsia="Times New Roman" w:hAnsi="Arial" w:cs="Arial"/>
          <w:sz w:val="20"/>
          <w:szCs w:val="20"/>
          <w:lang w:eastAsia="es-SV"/>
        </w:rPr>
        <w:t>s</w:t>
      </w:r>
      <w:r w:rsidR="008E702B" w:rsidRPr="004B3E74">
        <w:rPr>
          <w:rFonts w:ascii="Arial" w:eastAsia="Times New Roman" w:hAnsi="Arial" w:cs="Arial"/>
          <w:sz w:val="20"/>
          <w:szCs w:val="20"/>
          <w:lang w:eastAsia="es-SV"/>
        </w:rPr>
        <w:t>, en el soporte que fue enviado</w:t>
      </w:r>
      <w:r w:rsidR="00791493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, 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>y l</w:t>
      </w:r>
      <w:r w:rsidR="00F1702F">
        <w:rPr>
          <w:rFonts w:ascii="Arial" w:eastAsia="Times New Roman" w:hAnsi="Arial" w:cs="Arial"/>
          <w:sz w:val="20"/>
          <w:szCs w:val="20"/>
          <w:lang w:eastAsia="es-SV"/>
        </w:rPr>
        <w:t>a</w:t>
      </w:r>
      <w:r w:rsidR="00B72105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  <w:r w:rsidR="00F1702F">
        <w:rPr>
          <w:rFonts w:ascii="Arial" w:eastAsia="Times New Roman" w:hAnsi="Arial" w:cs="Arial"/>
          <w:sz w:val="20"/>
          <w:szCs w:val="20"/>
          <w:lang w:eastAsia="es-SV"/>
        </w:rPr>
        <w:t>declaratoria de inexistencia</w:t>
      </w:r>
      <w:r w:rsidR="004E03ED">
        <w:rPr>
          <w:rFonts w:ascii="Arial" w:eastAsia="Times New Roman" w:hAnsi="Arial" w:cs="Arial"/>
          <w:sz w:val="20"/>
          <w:szCs w:val="20"/>
          <w:lang w:eastAsia="es-SV"/>
        </w:rPr>
        <w:t xml:space="preserve"> que corresponde</w:t>
      </w:r>
      <w:r w:rsidRPr="004B3E74">
        <w:rPr>
          <w:rFonts w:ascii="Arial" w:eastAsia="Times New Roman" w:hAnsi="Arial" w:cs="Arial"/>
          <w:sz w:val="20"/>
          <w:szCs w:val="20"/>
          <w:lang w:eastAsia="es-SV"/>
        </w:rPr>
        <w:t>;</w:t>
      </w:r>
      <w:r w:rsidR="00534EB1" w:rsidRPr="004B3E74">
        <w:rPr>
          <w:rFonts w:ascii="Arial" w:eastAsia="Times New Roman" w:hAnsi="Arial" w:cs="Arial"/>
          <w:sz w:val="20"/>
          <w:szCs w:val="20"/>
          <w:lang w:eastAsia="es-SV"/>
        </w:rPr>
        <w:t xml:space="preserve"> y</w:t>
      </w:r>
    </w:p>
    <w:p w14:paraId="1999B454" w14:textId="77777777" w:rsidR="00573C6E" w:rsidRPr="004B3E74" w:rsidRDefault="00534EB1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>A</w:t>
      </w:r>
      <w:r w:rsidR="00573C6E" w:rsidRPr="004B3E74">
        <w:rPr>
          <w:rFonts w:ascii="Arial" w:eastAsia="Times New Roman" w:hAnsi="Arial" w:cs="Arial"/>
          <w:sz w:val="20"/>
          <w:szCs w:val="20"/>
          <w:lang w:eastAsia="es-SV"/>
        </w:rPr>
        <w:t>rchívese el expediente.</w:t>
      </w:r>
      <w:r w:rsidR="00B76664">
        <w:rPr>
          <w:rFonts w:ascii="Arial" w:eastAsia="Times New Roman" w:hAnsi="Arial" w:cs="Arial"/>
          <w:sz w:val="20"/>
          <w:szCs w:val="20"/>
          <w:lang w:eastAsia="es-SV"/>
        </w:rPr>
        <w:t>-</w:t>
      </w:r>
    </w:p>
    <w:p w14:paraId="38A7AB5F" w14:textId="77777777" w:rsidR="00573C6E" w:rsidRPr="004B3E74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13661F7A" w14:textId="209EDE2E" w:rsidR="00573C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4FD23521" w14:textId="0BD297CE" w:rsidR="00400DD6" w:rsidRDefault="00400DD6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4E4D1A77" w14:textId="09BE477B" w:rsidR="00400DD6" w:rsidRDefault="004609A6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  <w:r>
        <w:rPr>
          <w:rFonts w:ascii="Arial" w:eastAsia="Times New Roman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58240" behindDoc="1" locked="0" layoutInCell="1" allowOverlap="1" wp14:anchorId="45763097" wp14:editId="0996CBCC">
            <wp:simplePos x="0" y="0"/>
            <wp:positionH relativeFrom="column">
              <wp:posOffset>2324514</wp:posOffset>
            </wp:positionH>
            <wp:positionV relativeFrom="paragraph">
              <wp:posOffset>140704</wp:posOffset>
            </wp:positionV>
            <wp:extent cx="2516505" cy="1152525"/>
            <wp:effectExtent l="0" t="0" r="0" b="9525"/>
            <wp:wrapNone/>
            <wp:docPr id="1" name="Imagen 1" descr="C:\Users\ALCALDIA DE GUAZAPA\Desktop\UAIP Solicitudes\Solicitudes de Información 2020\firma y sell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DE GUAZAPA\Desktop\UAIP Solicitudes\Solicitudes de Información 2020\firma y sello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D1B26" w14:textId="77777777" w:rsidR="00400DD6" w:rsidRDefault="00400DD6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4F076B6D" w14:textId="77777777" w:rsidR="00400DD6" w:rsidRPr="004B3E74" w:rsidRDefault="00400DD6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AB120B8" w14:textId="77777777" w:rsidR="00A51F65" w:rsidRPr="004B3E74" w:rsidRDefault="00A51F65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284110CE" w14:textId="77777777" w:rsidR="00573C6E" w:rsidRPr="004B3E74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32E8022" w14:textId="77777777" w:rsidR="00573C6E" w:rsidRPr="004B3E74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09F67544" w14:textId="77777777" w:rsidR="00573C6E" w:rsidRPr="004B3E74" w:rsidRDefault="00127993" w:rsidP="00573C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SV"/>
        </w:rPr>
      </w:pPr>
      <w:r>
        <w:rPr>
          <w:rFonts w:ascii="Arial" w:eastAsia="Times New Roman" w:hAnsi="Arial" w:cs="Arial"/>
          <w:sz w:val="20"/>
          <w:szCs w:val="20"/>
          <w:lang w:eastAsia="es-SV"/>
        </w:rPr>
        <w:t>José Alberto Alvarado Rivas</w:t>
      </w:r>
    </w:p>
    <w:p w14:paraId="4EFD6E2B" w14:textId="77777777" w:rsidR="00573C6E" w:rsidRPr="004B3E74" w:rsidRDefault="00E84ECB" w:rsidP="00E84E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SV"/>
        </w:rPr>
      </w:pPr>
      <w:r w:rsidRPr="004B3E74">
        <w:rPr>
          <w:rFonts w:ascii="Arial" w:eastAsia="Times New Roman" w:hAnsi="Arial" w:cs="Arial"/>
          <w:sz w:val="20"/>
          <w:szCs w:val="20"/>
          <w:lang w:eastAsia="es-SV"/>
        </w:rPr>
        <w:t>Oficial de Información</w:t>
      </w:r>
    </w:p>
    <w:p w14:paraId="6B7857DD" w14:textId="77777777" w:rsidR="00E84ECB" w:rsidRDefault="00E84ECB" w:rsidP="00190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02CF96E0" w14:textId="77777777" w:rsidR="00F54073" w:rsidRDefault="00F54073" w:rsidP="00190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70DBBDE7" w14:textId="77777777" w:rsidR="00F54073" w:rsidRDefault="00F54073" w:rsidP="00190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39113F68" w14:textId="77777777" w:rsidR="00F54073" w:rsidRDefault="00F54073" w:rsidP="00190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5BA4654" w14:textId="77777777" w:rsidR="00F54073" w:rsidRDefault="00F54073" w:rsidP="00190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362904A5" w14:textId="6AEE9623" w:rsidR="00F54073" w:rsidRPr="005B7E95" w:rsidRDefault="00F54073" w:rsidP="00F540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SV"/>
        </w:rPr>
      </w:pPr>
      <w:r w:rsidRPr="005B7E95">
        <w:rPr>
          <w:rFonts w:ascii="Arial" w:eastAsia="Times New Roman" w:hAnsi="Arial" w:cs="Arial"/>
          <w:b/>
          <w:bCs/>
          <w:lang w:eastAsia="es-SV"/>
        </w:rPr>
        <w:t>Este archivo es un documento en “Versión Pública” preparada en la Unidad de Acceso a la Información Pública, suprimiendo datos personales como el nombre de los solicitantes</w:t>
      </w:r>
      <w:r w:rsidR="005B7E95" w:rsidRPr="005B7E95">
        <w:rPr>
          <w:rFonts w:ascii="Arial" w:eastAsia="Times New Roman" w:hAnsi="Arial" w:cs="Arial"/>
          <w:b/>
          <w:bCs/>
          <w:lang w:eastAsia="es-SV"/>
        </w:rPr>
        <w:t xml:space="preserve"> (Art. 30 LAIP).</w:t>
      </w:r>
      <w:r w:rsidRPr="005B7E95">
        <w:rPr>
          <w:rFonts w:ascii="Arial" w:eastAsia="Times New Roman" w:hAnsi="Arial" w:cs="Arial"/>
          <w:b/>
          <w:bCs/>
          <w:lang w:eastAsia="es-SV"/>
        </w:rPr>
        <w:t xml:space="preserve"> Guazapa, a las dieciséis horas cero minutos del día trece de marzo de dos mil veinte.</w:t>
      </w:r>
    </w:p>
    <w:p w14:paraId="5EA3F8A5" w14:textId="71310167" w:rsidR="00F54073" w:rsidRPr="005B7E95" w:rsidRDefault="00F54073" w:rsidP="00F54073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14:paraId="5ADBF410" w14:textId="73565F98" w:rsidR="004609A6" w:rsidRPr="005B7E95" w:rsidRDefault="004609A6" w:rsidP="00F54073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</w:p>
    <w:p w14:paraId="7C97C488" w14:textId="62C137EF" w:rsidR="004609A6" w:rsidRPr="005B7E95" w:rsidRDefault="004609A6" w:rsidP="00F54073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</w:p>
    <w:p w14:paraId="0242D8FB" w14:textId="77777777" w:rsidR="004609A6" w:rsidRDefault="004609A6" w:rsidP="00F5407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SV"/>
        </w:rPr>
      </w:pPr>
    </w:p>
    <w:p w14:paraId="3DADDCA5" w14:textId="77777777" w:rsidR="004609A6" w:rsidRDefault="004609A6" w:rsidP="00F5407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SV"/>
        </w:rPr>
      </w:pPr>
    </w:p>
    <w:p w14:paraId="784070F2" w14:textId="77777777" w:rsidR="004609A6" w:rsidRDefault="004609A6" w:rsidP="00F5407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SV"/>
        </w:rPr>
      </w:pPr>
    </w:p>
    <w:p w14:paraId="595134E7" w14:textId="77777777" w:rsidR="004609A6" w:rsidRDefault="004609A6" w:rsidP="00F5407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SV"/>
        </w:rPr>
      </w:pPr>
    </w:p>
    <w:p w14:paraId="696E39AB" w14:textId="77777777" w:rsidR="004609A6" w:rsidRDefault="004609A6" w:rsidP="00F5407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SV"/>
        </w:rPr>
      </w:pPr>
    </w:p>
    <w:sectPr w:rsidR="004609A6" w:rsidSect="009A2E81">
      <w:pgSz w:w="12240" w:h="15840" w:code="1"/>
      <w:pgMar w:top="2268" w:right="1134" w:bottom="1134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6033" w14:textId="77777777" w:rsidR="001F0174" w:rsidRDefault="001F0174" w:rsidP="00AD4615">
      <w:pPr>
        <w:spacing w:after="0" w:line="240" w:lineRule="auto"/>
      </w:pPr>
      <w:r>
        <w:separator/>
      </w:r>
    </w:p>
  </w:endnote>
  <w:endnote w:type="continuationSeparator" w:id="0">
    <w:p w14:paraId="5C54B8D0" w14:textId="77777777" w:rsidR="001F0174" w:rsidRDefault="001F0174" w:rsidP="00AD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9EA9" w14:textId="77777777" w:rsidR="001F0174" w:rsidRDefault="001F0174" w:rsidP="00AD4615">
      <w:pPr>
        <w:spacing w:after="0" w:line="240" w:lineRule="auto"/>
      </w:pPr>
      <w:r>
        <w:separator/>
      </w:r>
    </w:p>
  </w:footnote>
  <w:footnote w:type="continuationSeparator" w:id="0">
    <w:p w14:paraId="3C7B148F" w14:textId="77777777" w:rsidR="001F0174" w:rsidRDefault="001F0174" w:rsidP="00AD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565"/>
    <w:multiLevelType w:val="hybridMultilevel"/>
    <w:tmpl w:val="9BE080A6"/>
    <w:lvl w:ilvl="0" w:tplc="5FF47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073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E0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6F7"/>
    <w:multiLevelType w:val="hybridMultilevel"/>
    <w:tmpl w:val="D248C1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3F4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65C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92B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785"/>
    <w:multiLevelType w:val="hybridMultilevel"/>
    <w:tmpl w:val="A7A2A424"/>
    <w:lvl w:ilvl="0" w:tplc="50DEC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05B3"/>
    <w:multiLevelType w:val="hybridMultilevel"/>
    <w:tmpl w:val="67F6B0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76B1F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2E66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A44E9"/>
    <w:multiLevelType w:val="hybridMultilevel"/>
    <w:tmpl w:val="611E1DAE"/>
    <w:lvl w:ilvl="0" w:tplc="97B6C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C16AA"/>
    <w:multiLevelType w:val="hybridMultilevel"/>
    <w:tmpl w:val="C7047B7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7EAE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D84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243DC"/>
    <w:multiLevelType w:val="hybridMultilevel"/>
    <w:tmpl w:val="1A8A8A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F71D9"/>
    <w:multiLevelType w:val="hybridMultilevel"/>
    <w:tmpl w:val="6BE0C8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036F"/>
    <w:rsid w:val="000122BE"/>
    <w:rsid w:val="00050487"/>
    <w:rsid w:val="0005225C"/>
    <w:rsid w:val="00063B36"/>
    <w:rsid w:val="0006662D"/>
    <w:rsid w:val="00073993"/>
    <w:rsid w:val="00082FB1"/>
    <w:rsid w:val="0009329A"/>
    <w:rsid w:val="00093B09"/>
    <w:rsid w:val="000A62E7"/>
    <w:rsid w:val="000C775B"/>
    <w:rsid w:val="000D12B5"/>
    <w:rsid w:val="000D13DF"/>
    <w:rsid w:val="000D4DBE"/>
    <w:rsid w:val="000F3208"/>
    <w:rsid w:val="00101994"/>
    <w:rsid w:val="001179F4"/>
    <w:rsid w:val="00127993"/>
    <w:rsid w:val="00133625"/>
    <w:rsid w:val="0013484A"/>
    <w:rsid w:val="001351FD"/>
    <w:rsid w:val="00136A40"/>
    <w:rsid w:val="001376C9"/>
    <w:rsid w:val="00145727"/>
    <w:rsid w:val="00155CD7"/>
    <w:rsid w:val="00164605"/>
    <w:rsid w:val="00174A04"/>
    <w:rsid w:val="0017721D"/>
    <w:rsid w:val="0019087F"/>
    <w:rsid w:val="001940B5"/>
    <w:rsid w:val="00197763"/>
    <w:rsid w:val="001A2D65"/>
    <w:rsid w:val="001A49DB"/>
    <w:rsid w:val="001A7871"/>
    <w:rsid w:val="001C3D23"/>
    <w:rsid w:val="001C3EED"/>
    <w:rsid w:val="001D0A1F"/>
    <w:rsid w:val="001D7317"/>
    <w:rsid w:val="001E1DC6"/>
    <w:rsid w:val="001F0174"/>
    <w:rsid w:val="001F0EBC"/>
    <w:rsid w:val="0020035F"/>
    <w:rsid w:val="00213453"/>
    <w:rsid w:val="00227402"/>
    <w:rsid w:val="0025403A"/>
    <w:rsid w:val="00267369"/>
    <w:rsid w:val="00282781"/>
    <w:rsid w:val="0029488E"/>
    <w:rsid w:val="002C3661"/>
    <w:rsid w:val="002C39D7"/>
    <w:rsid w:val="002E0B8A"/>
    <w:rsid w:val="002E0ED7"/>
    <w:rsid w:val="002F2C80"/>
    <w:rsid w:val="002F7686"/>
    <w:rsid w:val="00301288"/>
    <w:rsid w:val="00303357"/>
    <w:rsid w:val="00333C39"/>
    <w:rsid w:val="00350638"/>
    <w:rsid w:val="00357325"/>
    <w:rsid w:val="0037316D"/>
    <w:rsid w:val="0038704E"/>
    <w:rsid w:val="00395F4A"/>
    <w:rsid w:val="003A4E58"/>
    <w:rsid w:val="003A78A0"/>
    <w:rsid w:val="003C5AA2"/>
    <w:rsid w:val="003D2ADF"/>
    <w:rsid w:val="003F66EB"/>
    <w:rsid w:val="00400DD6"/>
    <w:rsid w:val="004066DA"/>
    <w:rsid w:val="00430429"/>
    <w:rsid w:val="00437C47"/>
    <w:rsid w:val="004416D8"/>
    <w:rsid w:val="00450082"/>
    <w:rsid w:val="004609A6"/>
    <w:rsid w:val="00472201"/>
    <w:rsid w:val="00476A31"/>
    <w:rsid w:val="00486360"/>
    <w:rsid w:val="00490B55"/>
    <w:rsid w:val="004931C5"/>
    <w:rsid w:val="004A684E"/>
    <w:rsid w:val="004B3E74"/>
    <w:rsid w:val="004B5905"/>
    <w:rsid w:val="004E03ED"/>
    <w:rsid w:val="004E4FE5"/>
    <w:rsid w:val="004F1D9B"/>
    <w:rsid w:val="00514DE1"/>
    <w:rsid w:val="005217F3"/>
    <w:rsid w:val="005257D4"/>
    <w:rsid w:val="005267E9"/>
    <w:rsid w:val="00531D70"/>
    <w:rsid w:val="00534EB1"/>
    <w:rsid w:val="00534F86"/>
    <w:rsid w:val="005470BF"/>
    <w:rsid w:val="00561FB0"/>
    <w:rsid w:val="00573C6E"/>
    <w:rsid w:val="00575CF2"/>
    <w:rsid w:val="005763E6"/>
    <w:rsid w:val="00590F85"/>
    <w:rsid w:val="005A2037"/>
    <w:rsid w:val="005B125B"/>
    <w:rsid w:val="005B1862"/>
    <w:rsid w:val="005B5BCA"/>
    <w:rsid w:val="005B7E95"/>
    <w:rsid w:val="005C680C"/>
    <w:rsid w:val="005C6BC3"/>
    <w:rsid w:val="005D4EB3"/>
    <w:rsid w:val="005D7CBB"/>
    <w:rsid w:val="005E2C1D"/>
    <w:rsid w:val="005F070F"/>
    <w:rsid w:val="005F444D"/>
    <w:rsid w:val="005F603B"/>
    <w:rsid w:val="006154C8"/>
    <w:rsid w:val="00624768"/>
    <w:rsid w:val="006247C7"/>
    <w:rsid w:val="0063071A"/>
    <w:rsid w:val="00636E71"/>
    <w:rsid w:val="0064049F"/>
    <w:rsid w:val="006452A1"/>
    <w:rsid w:val="00646D6E"/>
    <w:rsid w:val="006570D6"/>
    <w:rsid w:val="00660274"/>
    <w:rsid w:val="006637BD"/>
    <w:rsid w:val="0069204C"/>
    <w:rsid w:val="006A227D"/>
    <w:rsid w:val="006B1F36"/>
    <w:rsid w:val="006B5D86"/>
    <w:rsid w:val="006C4E4F"/>
    <w:rsid w:val="006C71F2"/>
    <w:rsid w:val="006D1AE0"/>
    <w:rsid w:val="006D4E63"/>
    <w:rsid w:val="006D6D60"/>
    <w:rsid w:val="006D6E8F"/>
    <w:rsid w:val="006E093A"/>
    <w:rsid w:val="006E1EF3"/>
    <w:rsid w:val="006E2741"/>
    <w:rsid w:val="006E27F2"/>
    <w:rsid w:val="006E67C4"/>
    <w:rsid w:val="006F4868"/>
    <w:rsid w:val="006F542A"/>
    <w:rsid w:val="006F6519"/>
    <w:rsid w:val="00703C41"/>
    <w:rsid w:val="0071394E"/>
    <w:rsid w:val="00721461"/>
    <w:rsid w:val="00734B95"/>
    <w:rsid w:val="00737C98"/>
    <w:rsid w:val="007402A3"/>
    <w:rsid w:val="007404E5"/>
    <w:rsid w:val="00744FDC"/>
    <w:rsid w:val="00745868"/>
    <w:rsid w:val="00754E8D"/>
    <w:rsid w:val="00771FCA"/>
    <w:rsid w:val="00773648"/>
    <w:rsid w:val="00774364"/>
    <w:rsid w:val="00775363"/>
    <w:rsid w:val="0078703A"/>
    <w:rsid w:val="00791493"/>
    <w:rsid w:val="007A172E"/>
    <w:rsid w:val="007A1B9E"/>
    <w:rsid w:val="007B0394"/>
    <w:rsid w:val="007B5ABC"/>
    <w:rsid w:val="007C301A"/>
    <w:rsid w:val="007C668B"/>
    <w:rsid w:val="007D0822"/>
    <w:rsid w:val="007D6F96"/>
    <w:rsid w:val="007D7AB8"/>
    <w:rsid w:val="007E46A9"/>
    <w:rsid w:val="007E6504"/>
    <w:rsid w:val="007F1AC2"/>
    <w:rsid w:val="00804B89"/>
    <w:rsid w:val="00812F0C"/>
    <w:rsid w:val="00835EF7"/>
    <w:rsid w:val="0083660D"/>
    <w:rsid w:val="0084095C"/>
    <w:rsid w:val="00846B12"/>
    <w:rsid w:val="00852723"/>
    <w:rsid w:val="0086766A"/>
    <w:rsid w:val="00882BBF"/>
    <w:rsid w:val="00887533"/>
    <w:rsid w:val="00893FA6"/>
    <w:rsid w:val="00895C23"/>
    <w:rsid w:val="008B49E1"/>
    <w:rsid w:val="008C343F"/>
    <w:rsid w:val="008D5B47"/>
    <w:rsid w:val="008D649B"/>
    <w:rsid w:val="008E3036"/>
    <w:rsid w:val="008E702B"/>
    <w:rsid w:val="008F22D3"/>
    <w:rsid w:val="008F54FF"/>
    <w:rsid w:val="008F7DCF"/>
    <w:rsid w:val="0090029F"/>
    <w:rsid w:val="00904A39"/>
    <w:rsid w:val="0091245A"/>
    <w:rsid w:val="009127FC"/>
    <w:rsid w:val="00912DCD"/>
    <w:rsid w:val="0091436A"/>
    <w:rsid w:val="009245D8"/>
    <w:rsid w:val="009272A0"/>
    <w:rsid w:val="00927E52"/>
    <w:rsid w:val="009545B9"/>
    <w:rsid w:val="009553AF"/>
    <w:rsid w:val="00956272"/>
    <w:rsid w:val="009576BB"/>
    <w:rsid w:val="00986A39"/>
    <w:rsid w:val="009A1446"/>
    <w:rsid w:val="009A1BD3"/>
    <w:rsid w:val="009A2E81"/>
    <w:rsid w:val="009A3641"/>
    <w:rsid w:val="009B268B"/>
    <w:rsid w:val="009D677D"/>
    <w:rsid w:val="009E2B47"/>
    <w:rsid w:val="009E360B"/>
    <w:rsid w:val="009F2E44"/>
    <w:rsid w:val="00A0696C"/>
    <w:rsid w:val="00A1167E"/>
    <w:rsid w:val="00A14B08"/>
    <w:rsid w:val="00A15865"/>
    <w:rsid w:val="00A212DD"/>
    <w:rsid w:val="00A37B45"/>
    <w:rsid w:val="00A44602"/>
    <w:rsid w:val="00A51F65"/>
    <w:rsid w:val="00A536B5"/>
    <w:rsid w:val="00A539C2"/>
    <w:rsid w:val="00A61613"/>
    <w:rsid w:val="00A65A28"/>
    <w:rsid w:val="00A74FE6"/>
    <w:rsid w:val="00A94253"/>
    <w:rsid w:val="00AB0997"/>
    <w:rsid w:val="00AB4CA4"/>
    <w:rsid w:val="00AC422A"/>
    <w:rsid w:val="00AD4615"/>
    <w:rsid w:val="00AE4DD7"/>
    <w:rsid w:val="00AF536C"/>
    <w:rsid w:val="00B00B7E"/>
    <w:rsid w:val="00B02419"/>
    <w:rsid w:val="00B05E98"/>
    <w:rsid w:val="00B15B2C"/>
    <w:rsid w:val="00B22AF9"/>
    <w:rsid w:val="00B43465"/>
    <w:rsid w:val="00B470F9"/>
    <w:rsid w:val="00B66A0D"/>
    <w:rsid w:val="00B72105"/>
    <w:rsid w:val="00B736F3"/>
    <w:rsid w:val="00B76664"/>
    <w:rsid w:val="00B76EEA"/>
    <w:rsid w:val="00B86750"/>
    <w:rsid w:val="00B94738"/>
    <w:rsid w:val="00BA4994"/>
    <w:rsid w:val="00BB3419"/>
    <w:rsid w:val="00BC10F3"/>
    <w:rsid w:val="00BC4157"/>
    <w:rsid w:val="00BC53AE"/>
    <w:rsid w:val="00BC7823"/>
    <w:rsid w:val="00BD0EB0"/>
    <w:rsid w:val="00BF237A"/>
    <w:rsid w:val="00BF2E16"/>
    <w:rsid w:val="00BF5873"/>
    <w:rsid w:val="00C3191A"/>
    <w:rsid w:val="00C43A28"/>
    <w:rsid w:val="00C5146D"/>
    <w:rsid w:val="00C54165"/>
    <w:rsid w:val="00C60DDD"/>
    <w:rsid w:val="00C76899"/>
    <w:rsid w:val="00CA767E"/>
    <w:rsid w:val="00CB4BAF"/>
    <w:rsid w:val="00CB51C3"/>
    <w:rsid w:val="00CC3E62"/>
    <w:rsid w:val="00CD1AED"/>
    <w:rsid w:val="00CE406E"/>
    <w:rsid w:val="00CF1A13"/>
    <w:rsid w:val="00CF26E0"/>
    <w:rsid w:val="00CF509A"/>
    <w:rsid w:val="00D01038"/>
    <w:rsid w:val="00D011D3"/>
    <w:rsid w:val="00D10272"/>
    <w:rsid w:val="00D1790F"/>
    <w:rsid w:val="00D31D1E"/>
    <w:rsid w:val="00D41D2A"/>
    <w:rsid w:val="00D5152F"/>
    <w:rsid w:val="00D54AE3"/>
    <w:rsid w:val="00D553C7"/>
    <w:rsid w:val="00D57E0A"/>
    <w:rsid w:val="00D62F2C"/>
    <w:rsid w:val="00D700D5"/>
    <w:rsid w:val="00D71CA7"/>
    <w:rsid w:val="00D8009A"/>
    <w:rsid w:val="00D83B7B"/>
    <w:rsid w:val="00D84A91"/>
    <w:rsid w:val="00D96614"/>
    <w:rsid w:val="00D972EA"/>
    <w:rsid w:val="00DB4152"/>
    <w:rsid w:val="00DB5C13"/>
    <w:rsid w:val="00DB6FBD"/>
    <w:rsid w:val="00DC35D8"/>
    <w:rsid w:val="00DD5958"/>
    <w:rsid w:val="00DF142F"/>
    <w:rsid w:val="00E165EA"/>
    <w:rsid w:val="00E1681F"/>
    <w:rsid w:val="00E2083E"/>
    <w:rsid w:val="00E22E69"/>
    <w:rsid w:val="00E23BD9"/>
    <w:rsid w:val="00E24DD4"/>
    <w:rsid w:val="00E36BAF"/>
    <w:rsid w:val="00E447B7"/>
    <w:rsid w:val="00E654F1"/>
    <w:rsid w:val="00E6565B"/>
    <w:rsid w:val="00E72084"/>
    <w:rsid w:val="00E7243D"/>
    <w:rsid w:val="00E72942"/>
    <w:rsid w:val="00E84ECB"/>
    <w:rsid w:val="00E936A1"/>
    <w:rsid w:val="00E93A1A"/>
    <w:rsid w:val="00EC5ABD"/>
    <w:rsid w:val="00EF29F1"/>
    <w:rsid w:val="00EF3C71"/>
    <w:rsid w:val="00F07EE2"/>
    <w:rsid w:val="00F144C9"/>
    <w:rsid w:val="00F1702F"/>
    <w:rsid w:val="00F27524"/>
    <w:rsid w:val="00F31C85"/>
    <w:rsid w:val="00F51F02"/>
    <w:rsid w:val="00F533FD"/>
    <w:rsid w:val="00F54073"/>
    <w:rsid w:val="00F72535"/>
    <w:rsid w:val="00FA2F80"/>
    <w:rsid w:val="00FB10D4"/>
    <w:rsid w:val="00FC34FC"/>
    <w:rsid w:val="00FD2702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B6BF"/>
  <w15:docId w15:val="{1C0098AA-0F8B-455A-A950-DAFEB7F4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35F"/>
    <w:rPr>
      <w:color w:val="0563C1" w:themeColor="hyperlink"/>
      <w:u w:val="single"/>
    </w:rPr>
  </w:style>
  <w:style w:type="paragraph" w:customStyle="1" w:styleId="Default">
    <w:name w:val="Default"/>
    <w:rsid w:val="00190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D4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615"/>
  </w:style>
  <w:style w:type="paragraph" w:styleId="Piedepgina">
    <w:name w:val="footer"/>
    <w:basedOn w:val="Normal"/>
    <w:link w:val="PiedepginaCar"/>
    <w:uiPriority w:val="99"/>
    <w:unhideWhenUsed/>
    <w:rsid w:val="00AD4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1169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272</cp:revision>
  <cp:lastPrinted>2020-03-13T21:40:00Z</cp:lastPrinted>
  <dcterms:created xsi:type="dcterms:W3CDTF">2017-03-27T16:07:00Z</dcterms:created>
  <dcterms:modified xsi:type="dcterms:W3CDTF">2020-07-16T21:21:00Z</dcterms:modified>
</cp:coreProperties>
</file>