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42018" w14:textId="77777777" w:rsidR="00B62CF0" w:rsidRDefault="00E90EEB">
      <w:pPr>
        <w:tabs>
          <w:tab w:val="left" w:pos="5400"/>
          <w:tab w:val="right" w:pos="10145"/>
        </w:tabs>
        <w:spacing w:after="108"/>
        <w:ind w:left="504"/>
        <w:rPr>
          <w:rFonts w:ascii="Times New Roman" w:hAnsi="Times New Roman"/>
          <w:color w:val="000000"/>
          <w:spacing w:val="-4"/>
          <w:sz w:val="20"/>
          <w:lang w:val="es-ES"/>
        </w:rPr>
      </w:pPr>
      <w:r>
        <w:pict w14:anchorId="6F385121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left:0;text-align:left;margin-left:-5.15pt;margin-top:13.3pt;width:533.5pt;height:73.95pt;z-index:-25166080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6"/>
                    <w:gridCol w:w="7257"/>
                    <w:gridCol w:w="1627"/>
                  </w:tblGrid>
                  <w:tr w:rsidR="00B62CF0" w14:paraId="3912BD8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63"/>
                    </w:trPr>
                    <w:tc>
                      <w:tcPr>
                        <w:tcW w:w="178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1633E417" w14:textId="77777777" w:rsidR="00B62CF0" w:rsidRDefault="00E90EEB">
                        <w:pPr>
                          <w:spacing w:before="14" w:after="21"/>
                          <w:ind w:left="504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8CBF25D" wp14:editId="031DA89D">
                              <wp:extent cx="800100" cy="767715"/>
                              <wp:effectExtent l="0" t="0" r="0" b="0"/>
                              <wp:docPr id="1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test1"/>
                                      <pic:cNvPicPr preferRelativeResize="0"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00100" cy="7677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25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14:paraId="5FC202F9" w14:textId="77777777" w:rsidR="00B62CF0" w:rsidRDefault="00E90EEB">
                        <w:pPr>
                          <w:spacing w:before="576" w:line="204" w:lineRule="auto"/>
                          <w:ind w:right="900"/>
                          <w:jc w:val="right"/>
                          <w:rPr>
                            <w:rFonts w:ascii="Times New Roman" w:hAnsi="Times New Roman"/>
                            <w:b/>
                            <w:color w:val="0C2255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C2255"/>
                            <w:sz w:val="32"/>
                            <w:lang w:val="es-ES"/>
                          </w:rPr>
                          <w:t>MUNICIPALIDAD DE GUAZAPA</w:t>
                        </w:r>
                      </w:p>
                      <w:p w14:paraId="30F8E246" w14:textId="77777777" w:rsidR="00B62CF0" w:rsidRDefault="00E90EEB">
                        <w:pPr>
                          <w:ind w:right="990"/>
                          <w:jc w:val="right"/>
                          <w:rPr>
                            <w:rFonts w:ascii="Times New Roman" w:hAnsi="Times New Roman"/>
                            <w:color w:val="000000"/>
                            <w:spacing w:val="-1"/>
                            <w:sz w:val="20"/>
                            <w:lang w:val="es-E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0"/>
                            <w:lang w:val="es-ES"/>
                          </w:rPr>
                          <w:t>TELÉFONOS: 2324-0001 • 2324-0546 • FAX: 2324-0543</w:t>
                        </w:r>
                      </w:p>
                    </w:tc>
                    <w:tc>
                      <w:tcPr>
                        <w:tcW w:w="162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70D6CC6" w14:textId="77777777" w:rsidR="00B62CF0" w:rsidRDefault="00E90EEB">
                        <w:pPr>
                          <w:spacing w:before="14" w:after="21"/>
                          <w:ind w:right="594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3DA45CF" wp14:editId="07B4E794">
                              <wp:extent cx="655955" cy="779780"/>
                              <wp:effectExtent l="0" t="0" r="0" b="0"/>
                              <wp:docPr id="3" name="pic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test1"/>
                                      <pic:cNvPicPr preferRelativeResize="0"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5955" cy="7797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EFC9B9D" w14:textId="77777777" w:rsidR="00B62CF0" w:rsidRDefault="00B62CF0">
                  <w:pPr>
                    <w:spacing w:after="196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color w:val="000000"/>
          <w:spacing w:val="-4"/>
          <w:sz w:val="20"/>
          <w:lang w:val="es-ES"/>
        </w:rPr>
        <w:t>DEPARTAMENTO DE SAN SALVADOR</w:t>
      </w:r>
      <w:r>
        <w:rPr>
          <w:rFonts w:ascii="Times New Roman" w:hAnsi="Times New Roman"/>
          <w:color w:val="000000"/>
          <w:spacing w:val="-4"/>
          <w:sz w:val="20"/>
          <w:lang w:val="es-ES"/>
        </w:rPr>
        <w:tab/>
      </w:r>
      <w:r>
        <w:rPr>
          <w:rFonts w:ascii="Times New Roman" w:hAnsi="Times New Roman"/>
          <w:color w:val="000000"/>
          <w:sz w:val="20"/>
          <w:lang w:val="es-ES"/>
        </w:rPr>
        <w:t>EL SALVADOR</w:t>
      </w:r>
      <w:r>
        <w:rPr>
          <w:rFonts w:ascii="Times New Roman" w:hAnsi="Times New Roman"/>
          <w:color w:val="000000"/>
          <w:sz w:val="20"/>
          <w:lang w:val="es-ES"/>
        </w:rPr>
        <w:tab/>
        <w:t>CENTRO AMÉRICA</w:t>
      </w:r>
    </w:p>
    <w:p w14:paraId="20CFF5F0" w14:textId="77777777" w:rsidR="00B62CF0" w:rsidRDefault="00E90EEB">
      <w:pPr>
        <w:spacing w:before="648" w:line="211" w:lineRule="auto"/>
        <w:ind w:left="432"/>
        <w:rPr>
          <w:rFonts w:ascii="Times New Roman" w:hAnsi="Times New Roman"/>
          <w:b/>
          <w:color w:val="000000"/>
          <w:spacing w:val="-6"/>
          <w:w w:val="105"/>
          <w:sz w:val="24"/>
          <w:lang w:val="es-ES"/>
        </w:rPr>
      </w:pPr>
      <w:r>
        <w:pict w14:anchorId="5E8D4D35">
          <v:line id="_x0000_s1029" style="position:absolute;left:0;text-align:left;z-index:251659776;mso-position-horizontal-relative:text;mso-position-vertical-relative:text" from="0,2.3pt" to="533.55pt,2.3pt" strokecolor="#262e52" strokeweight="4.5pt">
            <v:stroke linestyle="thinThin"/>
          </v:line>
        </w:pict>
      </w:r>
      <w:r>
        <w:rPr>
          <w:rFonts w:ascii="Times New Roman" w:hAnsi="Times New Roman"/>
          <w:b/>
          <w:color w:val="000000"/>
          <w:spacing w:val="-6"/>
          <w:w w:val="105"/>
          <w:sz w:val="24"/>
          <w:lang w:val="es-ES"/>
        </w:rPr>
        <w:t>EL INFRASCRITO SECRETARIO MUNICIPAL</w:t>
      </w:r>
    </w:p>
    <w:p w14:paraId="4D85AFEB" w14:textId="05232FA4" w:rsidR="00B62CF0" w:rsidRDefault="00E90EEB" w:rsidP="00E90EEB">
      <w:pPr>
        <w:tabs>
          <w:tab w:val="left" w:pos="1796"/>
          <w:tab w:val="left" w:pos="2668"/>
          <w:tab w:val="left" w:pos="3316"/>
          <w:tab w:val="left" w:pos="5159"/>
          <w:tab w:val="left" w:pos="6008"/>
          <w:tab w:val="left" w:pos="6808"/>
          <w:tab w:val="left" w:pos="7488"/>
          <w:tab w:val="left" w:pos="8147"/>
          <w:tab w:val="right" w:pos="10174"/>
        </w:tabs>
        <w:spacing w:before="288"/>
        <w:ind w:left="432" w:right="504"/>
        <w:jc w:val="both"/>
        <w:rPr>
          <w:rFonts w:ascii="Times New Roman" w:hAnsi="Times New Roman"/>
          <w:color w:val="000000"/>
          <w:spacing w:val="1244"/>
          <w:sz w:val="24"/>
          <w:lang w:val="es-ES"/>
        </w:rPr>
      </w:pPr>
      <w:r>
        <w:rPr>
          <w:rFonts w:ascii="Times New Roman" w:hAnsi="Times New Roman"/>
          <w:b/>
          <w:color w:val="000000"/>
          <w:spacing w:val="7"/>
          <w:w w:val="105"/>
          <w:sz w:val="24"/>
          <w:lang w:val="es-ES"/>
        </w:rPr>
        <w:t xml:space="preserve">CERTIFICA: </w:t>
      </w:r>
      <w:r>
        <w:rPr>
          <w:rFonts w:ascii="Times New Roman" w:hAnsi="Times New Roman"/>
          <w:color w:val="000000"/>
          <w:spacing w:val="7"/>
          <w:sz w:val="24"/>
          <w:lang w:val="es-ES"/>
        </w:rPr>
        <w:t xml:space="preserve">Que en el libro de actas y acuerdos municipales que esta Alcaldía lleva en el </w:t>
      </w:r>
      <w:r>
        <w:rPr>
          <w:rFonts w:ascii="Times New Roman" w:hAnsi="Times New Roman"/>
          <w:color w:val="000000"/>
          <w:spacing w:val="-10"/>
          <w:sz w:val="24"/>
          <w:lang w:val="es-ES"/>
        </w:rPr>
        <w:t xml:space="preserve">corriente </w:t>
      </w:r>
      <w:r>
        <w:rPr>
          <w:rFonts w:ascii="Times New Roman" w:hAnsi="Times New Roman"/>
          <w:color w:val="000000"/>
          <w:sz w:val="24"/>
          <w:lang w:val="es-ES"/>
        </w:rPr>
        <w:t xml:space="preserve">año, </w:t>
      </w:r>
      <w:r>
        <w:rPr>
          <w:rFonts w:ascii="Times New Roman" w:hAnsi="Times New Roman"/>
          <w:color w:val="000000"/>
          <w:sz w:val="24"/>
          <w:lang w:val="es-ES"/>
        </w:rPr>
        <w:t xml:space="preserve">se </w:t>
      </w:r>
      <w:r>
        <w:rPr>
          <w:rFonts w:ascii="Times New Roman" w:hAnsi="Times New Roman"/>
          <w:color w:val="000000"/>
          <w:sz w:val="24"/>
          <w:lang w:val="es-ES"/>
        </w:rPr>
        <w:t xml:space="preserve">encuentra </w:t>
      </w:r>
      <w:r>
        <w:rPr>
          <w:rFonts w:ascii="Times New Roman" w:hAnsi="Times New Roman"/>
          <w:color w:val="000000"/>
          <w:spacing w:val="-4"/>
          <w:sz w:val="24"/>
          <w:lang w:val="es-ES"/>
        </w:rPr>
        <w:t xml:space="preserve">acta </w:t>
      </w:r>
      <w:r>
        <w:rPr>
          <w:rFonts w:ascii="Times New Roman" w:hAnsi="Times New Roman"/>
          <w:color w:val="000000"/>
          <w:sz w:val="24"/>
          <w:lang w:val="es-ES"/>
        </w:rPr>
        <w:t xml:space="preserve">que </w:t>
      </w:r>
      <w:r>
        <w:rPr>
          <w:rFonts w:ascii="Times New Roman" w:hAnsi="Times New Roman"/>
          <w:color w:val="000000"/>
          <w:sz w:val="24"/>
          <w:lang w:val="es-ES"/>
        </w:rPr>
        <w:t xml:space="preserve">en </w:t>
      </w:r>
      <w:r>
        <w:rPr>
          <w:rFonts w:ascii="Times New Roman" w:hAnsi="Times New Roman"/>
          <w:color w:val="000000"/>
          <w:sz w:val="24"/>
          <w:lang w:val="es-ES"/>
        </w:rPr>
        <w:t xml:space="preserve">su </w:t>
      </w:r>
      <w:r>
        <w:rPr>
          <w:rFonts w:ascii="Times New Roman" w:hAnsi="Times New Roman"/>
          <w:color w:val="000000"/>
          <w:sz w:val="24"/>
          <w:lang w:val="es-ES"/>
        </w:rPr>
        <w:t>parte</w:t>
      </w:r>
      <w:r>
        <w:rPr>
          <w:rFonts w:ascii="Times New Roman" w:hAnsi="Times New Roman"/>
          <w:color w:val="000000"/>
          <w:sz w:val="24"/>
          <w:lang w:val="es-ES"/>
        </w:rPr>
        <w:tab/>
        <w:t xml:space="preserve">conducente dice </w:t>
      </w:r>
      <w:r>
        <w:rPr>
          <w:rFonts w:ascii="Times New Roman" w:hAnsi="Times New Roman"/>
          <w:b/>
          <w:color w:val="000000"/>
          <w:spacing w:val="-3"/>
          <w:w w:val="105"/>
          <w:sz w:val="24"/>
          <w:lang w:val="es-ES"/>
        </w:rPr>
        <w:t>A</w:t>
      </w:r>
      <w:r>
        <w:rPr>
          <w:rFonts w:ascii="Times New Roman" w:hAnsi="Times New Roman"/>
          <w:b/>
          <w:color w:val="000000"/>
          <w:spacing w:val="-3"/>
          <w:w w:val="105"/>
          <w:sz w:val="24"/>
          <w:lang w:val="es-ES"/>
        </w:rPr>
        <w:t xml:space="preserve">CTA NUMERO DIECIOCHO: </w:t>
      </w:r>
      <w:r>
        <w:rPr>
          <w:rFonts w:ascii="Times New Roman" w:hAnsi="Times New Roman"/>
          <w:color w:val="000000"/>
          <w:spacing w:val="-3"/>
          <w:sz w:val="24"/>
          <w:lang w:val="es-ES"/>
        </w:rPr>
        <w:t xml:space="preserve">En local de sesiones de Alcaldía Municipal de Guazapa, a las </w:t>
      </w:r>
      <w:r>
        <w:rPr>
          <w:rFonts w:ascii="Times New Roman" w:hAnsi="Times New Roman"/>
          <w:color w:val="000000"/>
          <w:spacing w:val="2"/>
          <w:sz w:val="24"/>
          <w:lang w:val="es-ES"/>
        </w:rPr>
        <w:t xml:space="preserve">diecisiete horas del día veinte de junio de dos mil catorce, reunidos los miembros del Concejo </w:t>
      </w:r>
      <w:r>
        <w:rPr>
          <w:rFonts w:ascii="Times New Roman" w:hAnsi="Times New Roman"/>
          <w:color w:val="000000"/>
          <w:spacing w:val="5"/>
          <w:sz w:val="24"/>
          <w:lang w:val="es-ES"/>
        </w:rPr>
        <w:t xml:space="preserve">Municipal, Señores: Juvenal Leiva Mejía, Alcalde Municipal, José Armando Barrera Rivera, </w:t>
      </w:r>
      <w:r>
        <w:rPr>
          <w:rFonts w:ascii="Times New Roman" w:hAnsi="Times New Roman"/>
          <w:color w:val="000000"/>
          <w:spacing w:val="1"/>
          <w:sz w:val="24"/>
          <w:lang w:val="es-ES"/>
        </w:rPr>
        <w:t>Síndico Municipal, Señores Regidores Propietarios: José Armando Zamora L</w:t>
      </w:r>
      <w:r>
        <w:rPr>
          <w:rFonts w:ascii="Times New Roman" w:hAnsi="Times New Roman"/>
          <w:color w:val="000000"/>
          <w:spacing w:val="1"/>
          <w:sz w:val="24"/>
          <w:lang w:val="es-ES"/>
        </w:rPr>
        <w:t xml:space="preserve">ara,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es-ES"/>
        </w:rPr>
        <w:t>Hazell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es-ES"/>
        </w:rPr>
        <w:t xml:space="preserve"> Evelyn </w:t>
      </w:r>
      <w:r>
        <w:rPr>
          <w:rFonts w:ascii="Times New Roman" w:hAnsi="Times New Roman"/>
          <w:color w:val="000000"/>
          <w:spacing w:val="2"/>
          <w:sz w:val="24"/>
          <w:lang w:val="es-ES"/>
        </w:rPr>
        <w:t xml:space="preserve">Henríquez de Coto, Santos Rafael Carpio, Domingo Dolores Guevara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es-ES"/>
        </w:rPr>
        <w:t>Guevara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es-ES"/>
        </w:rPr>
        <w:t xml:space="preserve">, José del Carmen </w:t>
      </w:r>
      <w:r>
        <w:rPr>
          <w:rFonts w:ascii="Times New Roman" w:hAnsi="Times New Roman"/>
          <w:color w:val="000000"/>
          <w:sz w:val="24"/>
          <w:lang w:val="es-ES"/>
        </w:rPr>
        <w:t xml:space="preserve">García Mejía, José Luís Tobías; Lorena Estela Ayala de Serrano; Ing. Moisés Armando Morales </w:t>
      </w:r>
      <w:r>
        <w:rPr>
          <w:rFonts w:ascii="Times New Roman" w:hAnsi="Times New Roman"/>
          <w:color w:val="000000"/>
          <w:spacing w:val="3"/>
          <w:sz w:val="24"/>
          <w:lang w:val="es-ES"/>
        </w:rPr>
        <w:t>Regidores Suplentes: Mabel Guadalupe Franco de Sánchez,</w:t>
      </w:r>
      <w:r>
        <w:rPr>
          <w:rFonts w:ascii="Times New Roman" w:hAnsi="Times New Roman"/>
          <w:color w:val="000000"/>
          <w:spacing w:val="3"/>
          <w:sz w:val="24"/>
          <w:lang w:val="es-ES"/>
        </w:rPr>
        <w:t xml:space="preserve"> Antonio Escobar Hernández; Sara </w:t>
      </w:r>
      <w:r>
        <w:rPr>
          <w:rFonts w:ascii="Times New Roman" w:hAnsi="Times New Roman"/>
          <w:color w:val="000000"/>
          <w:sz w:val="24"/>
          <w:lang w:val="es-ES"/>
        </w:rPr>
        <w:t xml:space="preserve">Segura de Rivera; Luís Antonio Rivera Moreno y con la asistencia del Secretario, Basilio Antonio </w:t>
      </w:r>
      <w:r>
        <w:rPr>
          <w:rFonts w:ascii="Times New Roman" w:hAnsi="Times New Roman"/>
          <w:color w:val="000000"/>
          <w:spacing w:val="3"/>
          <w:sz w:val="24"/>
          <w:lang w:val="es-ES"/>
        </w:rPr>
        <w:t xml:space="preserve">Reyes. Se verificó Quórum y al haberlo el Señor Alcalde Municipal, dio por abierta esta sesión, </w:t>
      </w:r>
      <w:r>
        <w:rPr>
          <w:rFonts w:ascii="Times New Roman" w:hAnsi="Times New Roman"/>
          <w:color w:val="000000"/>
          <w:sz w:val="24"/>
          <w:lang w:val="es-ES"/>
        </w:rPr>
        <w:t>acto seguido se procedió a dar</w:t>
      </w:r>
      <w:r>
        <w:rPr>
          <w:rFonts w:ascii="Times New Roman" w:hAnsi="Times New Roman"/>
          <w:color w:val="000000"/>
          <w:sz w:val="24"/>
          <w:lang w:val="es-ES"/>
        </w:rPr>
        <w:t xml:space="preserve">le lectura a acta anterior, la cual fue ratificada en todas sus partes. </w:t>
      </w:r>
      <w:r>
        <w:rPr>
          <w:rFonts w:ascii="Times New Roman" w:hAnsi="Times New Roman"/>
          <w:b/>
          <w:color w:val="000000"/>
          <w:w w:val="105"/>
          <w:sz w:val="24"/>
          <w:lang w:val="es-ES"/>
        </w:rPr>
        <w:t xml:space="preserve">ACUERDO NUMERO DOS. </w:t>
      </w:r>
      <w:r>
        <w:rPr>
          <w:rFonts w:ascii="Times New Roman" w:hAnsi="Times New Roman"/>
          <w:color w:val="000000"/>
          <w:sz w:val="24"/>
          <w:lang w:val="es-ES"/>
        </w:rPr>
        <w:t xml:space="preserve">El Concejo Municipal en uso de las facultades que le confiere el </w:t>
      </w:r>
      <w:r>
        <w:rPr>
          <w:rFonts w:ascii="Times New Roman" w:hAnsi="Times New Roman"/>
          <w:color w:val="000000"/>
          <w:spacing w:val="3"/>
          <w:sz w:val="24"/>
          <w:lang w:val="es-ES"/>
        </w:rPr>
        <w:t xml:space="preserve">Código Municipal. ACUERDA: </w:t>
      </w:r>
      <w:r>
        <w:rPr>
          <w:rFonts w:ascii="Times New Roman" w:hAnsi="Times New Roman"/>
          <w:b/>
          <w:color w:val="000000"/>
          <w:spacing w:val="3"/>
          <w:w w:val="105"/>
          <w:sz w:val="24"/>
          <w:lang w:val="es-ES"/>
        </w:rPr>
        <w:t xml:space="preserve">a) </w:t>
      </w:r>
      <w:r>
        <w:rPr>
          <w:rFonts w:ascii="Times New Roman" w:hAnsi="Times New Roman"/>
          <w:color w:val="000000"/>
          <w:spacing w:val="3"/>
          <w:sz w:val="24"/>
          <w:lang w:val="es-ES"/>
        </w:rPr>
        <w:t xml:space="preserve">Crear la Unidad de Equidad de Género de la Mujer en esta </w:t>
      </w:r>
      <w:r>
        <w:rPr>
          <w:rFonts w:ascii="Times New Roman" w:hAnsi="Times New Roman"/>
          <w:color w:val="000000"/>
          <w:spacing w:val="4"/>
          <w:sz w:val="24"/>
          <w:lang w:val="es-ES"/>
        </w:rPr>
        <w:t>municipalida</w:t>
      </w:r>
      <w:r>
        <w:rPr>
          <w:rFonts w:ascii="Times New Roman" w:hAnsi="Times New Roman"/>
          <w:color w:val="000000"/>
          <w:spacing w:val="4"/>
          <w:sz w:val="24"/>
          <w:lang w:val="es-ES"/>
        </w:rPr>
        <w:t xml:space="preserve">d; </w:t>
      </w:r>
      <w:r>
        <w:rPr>
          <w:rFonts w:ascii="Times New Roman" w:hAnsi="Times New Roman"/>
          <w:b/>
          <w:color w:val="000000"/>
          <w:spacing w:val="4"/>
          <w:w w:val="105"/>
          <w:sz w:val="24"/>
          <w:lang w:val="es-ES"/>
        </w:rPr>
        <w:t xml:space="preserve">b) </w:t>
      </w:r>
      <w:r>
        <w:rPr>
          <w:rFonts w:ascii="Times New Roman" w:hAnsi="Times New Roman"/>
          <w:color w:val="000000"/>
          <w:spacing w:val="4"/>
          <w:sz w:val="24"/>
          <w:lang w:val="es-ES"/>
        </w:rPr>
        <w:t xml:space="preserve">Nombrar a la Señora Sandra Carolina Pérez, como encargada de la Unidad Municipal de la Mujer, quien aparte de sus funciones, y responsabilidades usuales, tendrá que </w:t>
      </w:r>
      <w:r>
        <w:rPr>
          <w:rFonts w:ascii="Times New Roman" w:hAnsi="Times New Roman"/>
          <w:color w:val="000000"/>
          <w:spacing w:val="2"/>
          <w:sz w:val="24"/>
          <w:lang w:val="es-ES"/>
        </w:rPr>
        <w:t xml:space="preserve">asumir a partir de su notificación, que de conformidad con el artículo 4 numeral 29 del Código </w:t>
      </w:r>
      <w:r>
        <w:rPr>
          <w:rFonts w:ascii="Times New Roman" w:hAnsi="Times New Roman"/>
          <w:color w:val="000000"/>
          <w:spacing w:val="-3"/>
          <w:sz w:val="24"/>
          <w:lang w:val="es-ES"/>
        </w:rPr>
        <w:t xml:space="preserve">Municipal. Que establece la creación de dicha Unidad. CERTIFÍQUESE Y COMUNÍQUESE. Y no </w:t>
      </w:r>
      <w:r>
        <w:rPr>
          <w:rFonts w:ascii="Times New Roman" w:hAnsi="Times New Roman"/>
          <w:color w:val="000000"/>
          <w:spacing w:val="1"/>
          <w:sz w:val="24"/>
          <w:lang w:val="es-ES"/>
        </w:rPr>
        <w:t xml:space="preserve">habiendo </w:t>
      </w:r>
      <w:proofErr w:type="gramStart"/>
      <w:r>
        <w:rPr>
          <w:rFonts w:ascii="Times New Roman" w:hAnsi="Times New Roman"/>
          <w:color w:val="000000"/>
          <w:spacing w:val="1"/>
          <w:sz w:val="24"/>
          <w:lang w:val="es-ES"/>
        </w:rPr>
        <w:t>más .que</w:t>
      </w:r>
      <w:proofErr w:type="gramEnd"/>
      <w:r>
        <w:rPr>
          <w:rFonts w:ascii="Times New Roman" w:hAnsi="Times New Roman"/>
          <w:color w:val="000000"/>
          <w:spacing w:val="1"/>
          <w:sz w:val="24"/>
          <w:lang w:val="es-ES"/>
        </w:rPr>
        <w:t xml:space="preserve"> hacer constar, se da por finalizada la presente acta que</w:t>
      </w:r>
      <w:r>
        <w:rPr>
          <w:rFonts w:ascii="Times New Roman" w:hAnsi="Times New Roman"/>
          <w:color w:val="000000"/>
          <w:spacing w:val="1"/>
          <w:sz w:val="24"/>
          <w:lang w:val="es-ES"/>
        </w:rPr>
        <w:t xml:space="preserve"> firmamos.// J. L. MEJÍA!! </w:t>
      </w:r>
      <w:r>
        <w:rPr>
          <w:rFonts w:ascii="Times New Roman" w:hAnsi="Times New Roman"/>
          <w:color w:val="000000"/>
          <w:spacing w:val="-2"/>
          <w:sz w:val="24"/>
          <w:lang w:val="es-ES"/>
        </w:rPr>
        <w:t>J. A. BARRERA R.// J. A. ZAMORA LARA// H.</w:t>
      </w:r>
      <w:proofErr w:type="gramStart"/>
      <w:r>
        <w:rPr>
          <w:rFonts w:ascii="Times New Roman" w:hAnsi="Times New Roman"/>
          <w:color w:val="000000"/>
          <w:spacing w:val="-2"/>
          <w:sz w:val="24"/>
          <w:lang w:val="es-ES"/>
        </w:rPr>
        <w:t>E.HENRÍQUEZ</w:t>
      </w:r>
      <w:proofErr w:type="gramEnd"/>
      <w:r>
        <w:rPr>
          <w:rFonts w:ascii="Times New Roman" w:hAnsi="Times New Roman"/>
          <w:color w:val="000000"/>
          <w:spacing w:val="-2"/>
          <w:sz w:val="24"/>
          <w:lang w:val="es-ES"/>
        </w:rPr>
        <w:t xml:space="preserve"> DE COTO!! S.R CARPIO!! D. </w:t>
      </w:r>
      <w:r>
        <w:rPr>
          <w:rFonts w:ascii="Times New Roman" w:hAnsi="Times New Roman"/>
          <w:color w:val="000000"/>
          <w:spacing w:val="-1"/>
          <w:sz w:val="24"/>
          <w:lang w:val="es-ES"/>
        </w:rPr>
        <w:t xml:space="preserve">DOLORES GUEVARA G.// J. DEL CARMEN GARCÍA M.// J. L. TOBÍAS!! L. E. AYALA DE </w:t>
      </w:r>
      <w:r>
        <w:rPr>
          <w:rFonts w:ascii="Times New Roman" w:hAnsi="Times New Roman"/>
          <w:color w:val="000000"/>
          <w:sz w:val="24"/>
          <w:lang w:val="es-ES"/>
        </w:rPr>
        <w:t xml:space="preserve">SERRANO!! M.A. MORALES// M. </w:t>
      </w:r>
      <w:proofErr w:type="gramStart"/>
      <w:r>
        <w:rPr>
          <w:rFonts w:ascii="Times New Roman" w:hAnsi="Times New Roman"/>
          <w:color w:val="000000"/>
          <w:sz w:val="24"/>
          <w:lang w:val="es-ES"/>
        </w:rPr>
        <w:t>G.FRANCO</w:t>
      </w:r>
      <w:proofErr w:type="gramEnd"/>
      <w:r>
        <w:rPr>
          <w:rFonts w:ascii="Times New Roman" w:hAnsi="Times New Roman"/>
          <w:color w:val="000000"/>
          <w:sz w:val="24"/>
          <w:lang w:val="es-ES"/>
        </w:rPr>
        <w:t xml:space="preserve"> DE SANCBEZ/ A. ESCOBAR HERNÁNDEZ ///</w:t>
      </w:r>
      <w:r>
        <w:rPr>
          <w:rFonts w:ascii="Times New Roman" w:hAnsi="Times New Roman"/>
          <w:color w:val="000000"/>
          <w:sz w:val="24"/>
          <w:lang w:val="es-ES"/>
        </w:rPr>
        <w:t xml:space="preserve"> </w:t>
      </w:r>
      <w:r>
        <w:rPr>
          <w:rFonts w:ascii="Times New Roman" w:hAnsi="Times New Roman"/>
          <w:color w:val="000000"/>
          <w:spacing w:val="44"/>
          <w:sz w:val="24"/>
          <w:lang w:val="es-ES"/>
        </w:rPr>
        <w:t>S. SEGURA DE RIVERA/// L. A. RIVERA MORENO/// B.A.REYES//</w:t>
      </w:r>
    </w:p>
    <w:p w14:paraId="1CBAA2F0" w14:textId="77777777" w:rsidR="00B62CF0" w:rsidRDefault="00E90EEB">
      <w:pPr>
        <w:tabs>
          <w:tab w:val="right" w:leader="hyphen" w:pos="9184"/>
        </w:tabs>
        <w:spacing w:before="252" w:line="216" w:lineRule="auto"/>
        <w:ind w:left="432"/>
        <w:rPr>
          <w:rFonts w:ascii="Times New Roman" w:hAnsi="Times New Roman"/>
          <w:color w:val="000000"/>
          <w:spacing w:val="2"/>
          <w:sz w:val="24"/>
          <w:lang w:val="es-ES"/>
        </w:rPr>
      </w:pPr>
      <w:r>
        <w:rPr>
          <w:rFonts w:ascii="Times New Roman" w:hAnsi="Times New Roman"/>
          <w:color w:val="000000"/>
          <w:spacing w:val="2"/>
          <w:sz w:val="24"/>
          <w:lang w:val="es-ES"/>
        </w:rPr>
        <w:t>ES CONFORME CON SU ORIGINAL CON EL CUAL SE CONFRONTO</w:t>
      </w:r>
      <w:r>
        <w:rPr>
          <w:rFonts w:ascii="Times New Roman" w:hAnsi="Times New Roman"/>
          <w:color w:val="000000"/>
          <w:spacing w:val="2"/>
          <w:sz w:val="24"/>
          <w:lang w:val="es-ES"/>
        </w:rPr>
        <w:tab/>
      </w:r>
    </w:p>
    <w:p w14:paraId="3F099F7D" w14:textId="119D4CA1" w:rsidR="00B62CF0" w:rsidRDefault="00E90EEB">
      <w:pPr>
        <w:ind w:left="432" w:right="504"/>
        <w:rPr>
          <w:rFonts w:ascii="Times New Roman" w:hAnsi="Times New Roman"/>
          <w:color w:val="000000"/>
          <w:spacing w:val="5"/>
          <w:sz w:val="24"/>
          <w:lang w:val="es-ES"/>
        </w:rPr>
      </w:pPr>
      <w:r>
        <w:pict w14:anchorId="0AAA1176">
          <v:shape id="_x0000_s1027" type="#_x0000_t202" style="position:absolute;left:0;text-align:left;margin-left:157.5pt;margin-top:39pt;width:248.4pt;height:91.25pt;z-index:-251658752;mso-wrap-distance-left:0;mso-wrap-distance-right:0" filled="f" stroked="f">
            <v:textbox inset="0,0,0,0">
              <w:txbxContent>
                <w:p w14:paraId="14271EB8" w14:textId="77777777" w:rsidR="00B62CF0" w:rsidRDefault="00E90EE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224C6EC" wp14:editId="17F02161">
                        <wp:extent cx="3154680" cy="1158875"/>
                        <wp:effectExtent l="0" t="0" r="0" b="0"/>
                        <wp:docPr id="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4680" cy="1158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pict w14:anchorId="396C98EF">
          <v:shape id="_x0000_s1026" type="#_x0000_t202" style="position:absolute;left:0;text-align:left;margin-left:198.2pt;margin-top:110.65pt;width:99.35pt;height:11.5pt;z-index:-251657728;mso-wrap-distance-left:0;mso-wrap-distance-right:0" stroked="f">
            <v:textbox inset="0,0,0,0">
              <w:txbxContent>
                <w:p w14:paraId="0B485CF4" w14:textId="77777777" w:rsidR="00B62CF0" w:rsidRDefault="00E90EEB">
                  <w:pPr>
                    <w:shd w:val="solid" w:color="FFFFFF" w:fill="FFFFFF"/>
                    <w:spacing w:line="199" w:lineRule="auto"/>
                    <w:rPr>
                      <w:rFonts w:ascii="Times New Roman" w:hAnsi="Times New Roman"/>
                      <w:color w:val="000000"/>
                      <w:spacing w:val="-6"/>
                      <w:sz w:val="24"/>
                      <w:lang w:val="es-ES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24"/>
                      <w:lang w:val="es-ES"/>
                    </w:rPr>
                    <w:t>Secretario Municipal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5"/>
          <w:sz w:val="24"/>
          <w:lang w:val="es-ES"/>
        </w:rPr>
        <w:t xml:space="preserve">Y para los efectos legales consiguientes se extiende la presente en la Alcaldía Municipal de </w:t>
      </w:r>
      <w:r>
        <w:rPr>
          <w:rFonts w:ascii="Times New Roman" w:hAnsi="Times New Roman"/>
          <w:color w:val="000000"/>
          <w:spacing w:val="1"/>
          <w:sz w:val="24"/>
          <w:lang w:val="es-ES"/>
        </w:rPr>
        <w:t xml:space="preserve">GUAZAPA, a los veinticuatro días del mes de junio de dos mil </w:t>
      </w:r>
      <w:proofErr w:type="gramStart"/>
      <w:r>
        <w:rPr>
          <w:rFonts w:ascii="Times New Roman" w:hAnsi="Times New Roman"/>
          <w:color w:val="000000"/>
          <w:spacing w:val="1"/>
          <w:sz w:val="24"/>
          <w:lang w:val="es-ES"/>
        </w:rPr>
        <w:t>catorce.-</w:t>
      </w:r>
      <w:proofErr w:type="gramEnd"/>
    </w:p>
    <w:sectPr w:rsidR="00B62CF0">
      <w:pgSz w:w="10440" w:h="15120"/>
      <w:pgMar w:top="1745" w:right="0" w:bottom="3562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CF0"/>
    <w:rsid w:val="00B62CF0"/>
    <w:rsid w:val="00E9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5656A6A"/>
  <w15:docId w15:val="{247BE6CF-F87F-4180-B3B1-FAB28568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Propietario</cp:lastModifiedBy>
  <cp:revision>2</cp:revision>
  <dcterms:created xsi:type="dcterms:W3CDTF">2020-06-23T16:23:00Z</dcterms:created>
  <dcterms:modified xsi:type="dcterms:W3CDTF">2020-06-23T16:25:00Z</dcterms:modified>
</cp:coreProperties>
</file>