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52332B8" w14:textId="77777777" w:rsidR="00F53721" w:rsidRPr="00F53721" w:rsidRDefault="00F53721" w:rsidP="00F53721">
      <w:pPr>
        <w:jc w:val="center"/>
        <w:rPr>
          <w:rFonts w:ascii="Arial" w:eastAsia="Times New Roman" w:hAnsi="Arial" w:cs="Arial"/>
          <w:lang w:eastAsia="es-SV"/>
        </w:rPr>
      </w:pPr>
      <w:r w:rsidRPr="00F53721">
        <w:rPr>
          <w:rFonts w:ascii="Arial" w:hAnsi="Arial" w:cs="Arial"/>
          <w:b/>
          <w:bCs/>
        </w:rPr>
        <w:t>Unidad de Acceso a la Información Pública</w:t>
      </w:r>
    </w:p>
    <w:p w14:paraId="0DDA4D30" w14:textId="77777777" w:rsidR="00F53721" w:rsidRPr="00F53721" w:rsidRDefault="00F53721" w:rsidP="00F53721">
      <w:pPr>
        <w:jc w:val="center"/>
        <w:rPr>
          <w:rFonts w:ascii="Arial" w:eastAsia="Times New Roman" w:hAnsi="Arial" w:cs="Arial"/>
          <w:b/>
          <w:bCs/>
          <w:lang w:eastAsia="es-SV"/>
        </w:rPr>
      </w:pPr>
      <w:r w:rsidRPr="00F53721">
        <w:rPr>
          <w:rFonts w:ascii="Arial" w:eastAsia="Times New Roman" w:hAnsi="Arial" w:cs="Arial"/>
          <w:b/>
          <w:bCs/>
          <w:lang w:eastAsia="es-SV"/>
        </w:rPr>
        <w:t>DECLARATORIA DE INEXISTENCIA</w:t>
      </w:r>
    </w:p>
    <w:p w14:paraId="0ACFD1A1" w14:textId="77777777" w:rsidR="00F53721" w:rsidRPr="003E18B4" w:rsidRDefault="00F53721" w:rsidP="00F53721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1A9C0E3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La Municipalidad de Guazapa, a la población en general, comunica:</w:t>
      </w:r>
    </w:p>
    <w:p w14:paraId="4859B588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</w:p>
    <w:p w14:paraId="3495FFEB" w14:textId="77777777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Que, en el marco del cumplimiento de la Ley de Acceso a la Información Pública, en adelante LAIP, todas las instituciones del Estado estamos obligadas a poner a disposición de los usuarios, la información generada, administrada o en poder como resultado del quehacer diario de la administración pública.</w:t>
      </w:r>
    </w:p>
    <w:p w14:paraId="7987A838" w14:textId="77777777" w:rsidR="00F53721" w:rsidRDefault="00F53721" w:rsidP="00F53721">
      <w:pPr>
        <w:pStyle w:val="Prrafodelista"/>
        <w:ind w:left="1080"/>
        <w:jc w:val="both"/>
        <w:rPr>
          <w:rFonts w:ascii="Arial" w:eastAsia="Times New Roman" w:hAnsi="Arial" w:cs="Arial"/>
          <w:lang w:eastAsia="es-SV"/>
        </w:rPr>
      </w:pPr>
    </w:p>
    <w:p w14:paraId="644D61FB" w14:textId="77777777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>
        <w:rPr>
          <w:rFonts w:ascii="Arial" w:eastAsia="Times New Roman" w:hAnsi="Arial" w:cs="Arial"/>
          <w:lang w:eastAsia="es-SV"/>
        </w:rPr>
        <w:t>l</w:t>
      </w:r>
      <w:r w:rsidRPr="00DF1F9F">
        <w:rPr>
          <w:rFonts w:ascii="Arial" w:eastAsia="Times New Roman" w:hAnsi="Arial" w:cs="Arial"/>
          <w:lang w:eastAsia="es-SV"/>
        </w:rPr>
        <w:t xml:space="preserve"> Instituto. </w:t>
      </w:r>
    </w:p>
    <w:p w14:paraId="07B4BAEB" w14:textId="77777777" w:rsidR="00F53721" w:rsidRPr="00DF1F9F" w:rsidRDefault="00F53721" w:rsidP="00F53721">
      <w:pPr>
        <w:pStyle w:val="Prrafodelista"/>
        <w:rPr>
          <w:rFonts w:ascii="Arial" w:eastAsia="Times New Roman" w:hAnsi="Arial" w:cs="Arial"/>
          <w:lang w:eastAsia="es-SV"/>
        </w:rPr>
      </w:pPr>
    </w:p>
    <w:p w14:paraId="3B738FF4" w14:textId="20BA2BDC" w:rsidR="00F53721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Que el Art. 17 de la misma ley establece: Además de la información contenida en el artículo 10, los Concejos Municipales deberán dar a conocer las ordenanzas municipales y sus proyectos, reglamentos, planes municipales, fotografías, grabaciones y filmes de actos públicos; actas del Concejo Municipal, </w:t>
      </w:r>
      <w:r w:rsidRPr="00DF1F9F">
        <w:rPr>
          <w:rFonts w:ascii="Arial" w:eastAsia="Times New Roman" w:hAnsi="Arial" w:cs="Arial"/>
          <w:b/>
          <w:bCs/>
          <w:lang w:eastAsia="es-SV"/>
        </w:rPr>
        <w:t>informes finales de auditorías</w:t>
      </w:r>
      <w:r w:rsidRPr="00DF1F9F">
        <w:rPr>
          <w:rFonts w:ascii="Arial" w:eastAsia="Times New Roman" w:hAnsi="Arial" w:cs="Arial"/>
          <w:lang w:eastAsia="es-SV"/>
        </w:rPr>
        <w:t>, actas que levante el secretario de la municipalidad sobre la actuación de los mecanismos de participación ciudadana, e informe anual de rendición de cuentas.</w:t>
      </w:r>
      <w:r w:rsidR="002C26B4">
        <w:rPr>
          <w:rFonts w:ascii="Arial" w:eastAsia="Times New Roman" w:hAnsi="Arial" w:cs="Arial"/>
          <w:lang w:eastAsia="es-SV"/>
        </w:rPr>
        <w:t xml:space="preserve"> </w:t>
      </w:r>
    </w:p>
    <w:p w14:paraId="5B666186" w14:textId="77777777" w:rsidR="00F53721" w:rsidRPr="00DF1F9F" w:rsidRDefault="00F53721" w:rsidP="00F53721">
      <w:pPr>
        <w:pStyle w:val="Prrafodelista"/>
        <w:rPr>
          <w:rFonts w:ascii="Arial" w:eastAsia="Times New Roman" w:hAnsi="Arial" w:cs="Arial"/>
          <w:lang w:eastAsia="es-SV"/>
        </w:rPr>
      </w:pPr>
    </w:p>
    <w:p w14:paraId="01B84260" w14:textId="77777777" w:rsidR="00F53721" w:rsidRPr="00DF1F9F" w:rsidRDefault="00F53721" w:rsidP="00F537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 el Art. 62 párrafo primero de la LAIP establece “Los entes obligados deberán entregar únicamente información que se encuentre en su poder”; y en el Art. 73 de la misma Ley, se faculta al Oficial de Información para que, en caso de no encontrar la información expida una resolución que confirme la inexistencia.</w:t>
      </w:r>
    </w:p>
    <w:p w14:paraId="14D7178C" w14:textId="77777777" w:rsidR="00F53721" w:rsidRPr="00DF1F9F" w:rsidRDefault="00F53721" w:rsidP="00F53721">
      <w:pPr>
        <w:rPr>
          <w:rFonts w:ascii="Arial" w:eastAsia="Times New Roman" w:hAnsi="Arial" w:cs="Arial"/>
          <w:lang w:eastAsia="es-SV"/>
        </w:rPr>
      </w:pPr>
    </w:p>
    <w:p w14:paraId="1AAF11F5" w14:textId="77777777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Por lo anteriormente expuesto DECLARO</w:t>
      </w:r>
    </w:p>
    <w:p w14:paraId="3565691F" w14:textId="156381B2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>Que: “</w:t>
      </w:r>
      <w:r w:rsidRPr="00DF1F9F">
        <w:rPr>
          <w:rFonts w:ascii="Arial" w:eastAsia="Times New Roman" w:hAnsi="Arial" w:cs="Arial"/>
          <w:b/>
          <w:bCs/>
          <w:lang w:eastAsia="es-SV"/>
        </w:rPr>
        <w:t>Los informes finales de auditorías</w:t>
      </w:r>
      <w:r w:rsidRPr="00DF1F9F">
        <w:rPr>
          <w:rFonts w:ascii="Arial" w:eastAsia="Times New Roman" w:hAnsi="Arial" w:cs="Arial"/>
          <w:lang w:eastAsia="es-SV"/>
        </w:rPr>
        <w:t>”,</w:t>
      </w:r>
      <w:r w:rsidRPr="00DF1F9F">
        <w:rPr>
          <w:rFonts w:ascii="Arial" w:hAnsi="Arial" w:cs="Arial"/>
        </w:rPr>
        <w:t xml:space="preserve"> </w:t>
      </w:r>
      <w:r w:rsidR="00FA7185">
        <w:rPr>
          <w:rFonts w:ascii="Arial" w:hAnsi="Arial" w:cs="Arial"/>
          <w:sz w:val="24"/>
          <w:szCs w:val="24"/>
        </w:rPr>
        <w:t>de</w:t>
      </w:r>
      <w:r w:rsidR="009A7C07">
        <w:rPr>
          <w:rFonts w:ascii="Arial" w:hAnsi="Arial" w:cs="Arial"/>
          <w:sz w:val="24"/>
          <w:szCs w:val="24"/>
        </w:rPr>
        <w:t>l</w:t>
      </w:r>
      <w:r w:rsidR="00FA7185">
        <w:rPr>
          <w:rFonts w:ascii="Arial" w:hAnsi="Arial" w:cs="Arial"/>
          <w:sz w:val="24"/>
          <w:szCs w:val="24"/>
        </w:rPr>
        <w:t xml:space="preserve"> uno de noviembre </w:t>
      </w:r>
      <w:r w:rsidR="00FA7185" w:rsidRPr="003E18B4">
        <w:rPr>
          <w:rFonts w:ascii="Arial" w:hAnsi="Arial" w:cs="Arial"/>
          <w:sz w:val="24"/>
          <w:szCs w:val="24"/>
        </w:rPr>
        <w:t xml:space="preserve">al </w:t>
      </w:r>
      <w:r w:rsidR="00FA7185">
        <w:rPr>
          <w:rFonts w:ascii="Arial" w:hAnsi="Arial" w:cs="Arial"/>
          <w:sz w:val="24"/>
          <w:szCs w:val="24"/>
        </w:rPr>
        <w:t>veintidós</w:t>
      </w:r>
      <w:r w:rsidR="00FA7185" w:rsidRPr="003E18B4">
        <w:rPr>
          <w:rFonts w:ascii="Arial" w:hAnsi="Arial" w:cs="Arial"/>
          <w:sz w:val="24"/>
          <w:szCs w:val="24"/>
        </w:rPr>
        <w:t xml:space="preserve"> de</w:t>
      </w:r>
      <w:r w:rsidR="00FA7185">
        <w:rPr>
          <w:rFonts w:ascii="Arial" w:hAnsi="Arial" w:cs="Arial"/>
          <w:sz w:val="24"/>
          <w:szCs w:val="24"/>
        </w:rPr>
        <w:t xml:space="preserve"> diciembre</w:t>
      </w:r>
      <w:r w:rsidR="00FA7185" w:rsidRPr="003E18B4">
        <w:rPr>
          <w:rFonts w:ascii="Arial" w:hAnsi="Arial" w:cs="Arial"/>
          <w:sz w:val="24"/>
          <w:szCs w:val="24"/>
        </w:rPr>
        <w:t xml:space="preserve"> </w:t>
      </w:r>
      <w:r w:rsidRPr="00DF1F9F">
        <w:rPr>
          <w:rFonts w:ascii="Arial" w:hAnsi="Arial" w:cs="Arial"/>
        </w:rPr>
        <w:t xml:space="preserve">dos mil veintiuno, </w:t>
      </w:r>
      <w:r w:rsidRPr="00DF1F9F">
        <w:rPr>
          <w:rFonts w:ascii="Arial" w:eastAsia="Times New Roman" w:hAnsi="Arial" w:cs="Arial"/>
          <w:lang w:eastAsia="es-SV"/>
        </w:rPr>
        <w:t xml:space="preserve">es </w:t>
      </w:r>
      <w:r w:rsidRPr="00DF1F9F">
        <w:rPr>
          <w:rFonts w:ascii="Arial" w:eastAsia="Times New Roman" w:hAnsi="Arial" w:cs="Arial"/>
          <w:b/>
          <w:bCs/>
          <w:lang w:eastAsia="es-SV"/>
        </w:rPr>
        <w:t>INEXISTENTE</w:t>
      </w:r>
      <w:r w:rsidRPr="00DF1F9F">
        <w:rPr>
          <w:rFonts w:ascii="Arial" w:eastAsia="Times New Roman" w:hAnsi="Arial" w:cs="Arial"/>
          <w:lang w:eastAsia="es-SV"/>
        </w:rPr>
        <w:t>, en nuestra Municipalidad. No obstante, en caso de generarse se publicará para su consulta, de manera oportuna y veraz.</w:t>
      </w:r>
    </w:p>
    <w:p w14:paraId="2A817598" w14:textId="1A09CED3" w:rsidR="00F53721" w:rsidRPr="00DF1F9F" w:rsidRDefault="00F53721" w:rsidP="00F53721">
      <w:pPr>
        <w:jc w:val="both"/>
        <w:rPr>
          <w:rFonts w:ascii="Arial" w:eastAsia="Times New Roman" w:hAnsi="Arial" w:cs="Arial"/>
          <w:lang w:eastAsia="es-SV"/>
        </w:rPr>
      </w:pPr>
      <w:r w:rsidRPr="00DF1F9F">
        <w:rPr>
          <w:rFonts w:ascii="Arial" w:eastAsia="Times New Roman" w:hAnsi="Arial" w:cs="Arial"/>
          <w:lang w:eastAsia="es-SV"/>
        </w:rPr>
        <w:t xml:space="preserve">No habiendo más que declarar, y para constancia firmo y sello la presente Declaratoria de Inexistencia. En la Ciudad de Guazapa, a los </w:t>
      </w:r>
      <w:r w:rsidR="00FA7185">
        <w:rPr>
          <w:rFonts w:ascii="Arial" w:eastAsia="Times New Roman" w:hAnsi="Arial" w:cs="Arial"/>
          <w:lang w:eastAsia="es-SV"/>
        </w:rPr>
        <w:t>veintidós</w:t>
      </w:r>
      <w:r w:rsidRPr="00DF1F9F">
        <w:rPr>
          <w:rFonts w:ascii="Arial" w:eastAsia="Times New Roman" w:hAnsi="Arial" w:cs="Arial"/>
          <w:lang w:eastAsia="es-SV"/>
        </w:rPr>
        <w:t xml:space="preserve"> días del mes de </w:t>
      </w:r>
      <w:r w:rsidR="00FA7185">
        <w:rPr>
          <w:rFonts w:ascii="Arial" w:eastAsia="Times New Roman" w:hAnsi="Arial" w:cs="Arial"/>
          <w:lang w:eastAsia="es-SV"/>
        </w:rPr>
        <w:t>diciem</w:t>
      </w:r>
      <w:r>
        <w:rPr>
          <w:rFonts w:ascii="Arial" w:eastAsia="Times New Roman" w:hAnsi="Arial" w:cs="Arial"/>
          <w:lang w:eastAsia="es-SV"/>
        </w:rPr>
        <w:t>bre</w:t>
      </w:r>
      <w:r w:rsidRPr="00DF1F9F">
        <w:rPr>
          <w:rFonts w:ascii="Arial" w:eastAsia="Times New Roman" w:hAnsi="Arial" w:cs="Arial"/>
          <w:lang w:eastAsia="es-SV"/>
        </w:rPr>
        <w:t xml:space="preserve"> de dos mil veintiuno.</w:t>
      </w:r>
    </w:p>
    <w:p w14:paraId="43891625" w14:textId="51A0C80B" w:rsidR="00F53721" w:rsidRPr="003E18B4" w:rsidRDefault="00FA7185" w:rsidP="00F53721">
      <w:pPr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4B30C3" wp14:editId="647F35F0">
            <wp:simplePos x="0" y="0"/>
            <wp:positionH relativeFrom="margin">
              <wp:align>center</wp:align>
            </wp:positionH>
            <wp:positionV relativeFrom="paragraph">
              <wp:posOffset>95641</wp:posOffset>
            </wp:positionV>
            <wp:extent cx="1733550" cy="8204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35FAE" w14:textId="0B86E8E1" w:rsidR="00F53721" w:rsidRPr="003E18B4" w:rsidRDefault="00FA7185" w:rsidP="00FA7185">
      <w:pPr>
        <w:tabs>
          <w:tab w:val="left" w:pos="1177"/>
        </w:tabs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ab/>
      </w:r>
    </w:p>
    <w:p w14:paraId="5B4C43F6" w14:textId="4EDC52F5" w:rsidR="00FA7185" w:rsidRDefault="00FA7185" w:rsidP="00FA718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8C30EA" wp14:editId="4CA03834">
            <wp:simplePos x="0" y="0"/>
            <wp:positionH relativeFrom="column">
              <wp:posOffset>3797983</wp:posOffset>
            </wp:positionH>
            <wp:positionV relativeFrom="paragraph">
              <wp:posOffset>60619</wp:posOffset>
            </wp:positionV>
            <wp:extent cx="781050" cy="78734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3295" r="19540" b="14451"/>
                    <a:stretch/>
                  </pic:blipFill>
                  <pic:spPr bwMode="auto">
                    <a:xfrm>
                      <a:off x="0" y="0"/>
                      <a:ext cx="781050" cy="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Sonia Tamira Portillo González</w:t>
      </w:r>
    </w:p>
    <w:p w14:paraId="17D82091" w14:textId="1C5047B9" w:rsidR="00FA7185" w:rsidRDefault="00FA7185" w:rsidP="00FA718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5966193D" w14:textId="77777777" w:rsidR="00FA7185" w:rsidRPr="003E18B4" w:rsidRDefault="00FA7185" w:rsidP="00FA7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517F2A" w14:textId="2D8B7D22" w:rsidR="00EC4D2A" w:rsidRPr="00FB0AC7" w:rsidRDefault="00EC4D2A" w:rsidP="00FA7185">
      <w:pPr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C26B4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A7C07"/>
    <w:rsid w:val="009B6BD6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53721"/>
    <w:rsid w:val="00FA7185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2022-01-28T17:48:00Z</dcterms:created>
  <dcterms:modified xsi:type="dcterms:W3CDTF">2022-01-28T19:47:00Z</dcterms:modified>
</cp:coreProperties>
</file>