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BA6" w14:textId="505CFA7D" w:rsidR="00E4166D" w:rsidRDefault="00AE56C1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4639A2">
        <w:rPr>
          <w:rFonts w:ascii="Times New Roman" w:hAnsi="Times New Roman" w:cs="Times New Roman"/>
          <w:b/>
          <w:szCs w:val="24"/>
        </w:rPr>
        <w:t xml:space="preserve">ACTA </w:t>
      </w:r>
      <w:r w:rsidR="008628B7">
        <w:rPr>
          <w:rFonts w:ascii="Times New Roman" w:hAnsi="Times New Roman" w:cs="Times New Roman"/>
          <w:b/>
          <w:szCs w:val="24"/>
        </w:rPr>
        <w:t>2023-</w:t>
      </w:r>
      <w:bookmarkStart w:id="0" w:name="_Hlk125972201"/>
      <w:r w:rsidR="004E5220">
        <w:rPr>
          <w:rFonts w:ascii="Times New Roman" w:hAnsi="Times New Roman" w:cs="Times New Roman"/>
          <w:b/>
          <w:szCs w:val="24"/>
        </w:rPr>
        <w:t>4</w:t>
      </w:r>
      <w:r w:rsidR="00187F76">
        <w:rPr>
          <w:rFonts w:ascii="Times New Roman" w:hAnsi="Times New Roman" w:cs="Times New Roman"/>
          <w:b/>
          <w:szCs w:val="24"/>
        </w:rPr>
        <w:t>4</w:t>
      </w:r>
    </w:p>
    <w:p w14:paraId="1A027111" w14:textId="6AB862FA" w:rsidR="00187F76" w:rsidRDefault="00187F76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02B04A6B" w14:textId="24DAD2BF" w:rsidR="00187F76" w:rsidRPr="00D31789" w:rsidRDefault="00187F76" w:rsidP="00187F76">
      <w:pPr>
        <w:jc w:val="both"/>
        <w:rPr>
          <w:szCs w:val="24"/>
        </w:rPr>
      </w:pPr>
      <w:bookmarkStart w:id="1" w:name="_Hlk152574153"/>
      <w:r w:rsidRPr="00041E71">
        <w:rPr>
          <w:b/>
          <w:szCs w:val="24"/>
          <w:shd w:val="clear" w:color="auto" w:fill="FFFFFF"/>
        </w:rPr>
        <w:t xml:space="preserve">ACTA NÚMERO </w:t>
      </w:r>
      <w:r>
        <w:rPr>
          <w:b/>
          <w:szCs w:val="24"/>
          <w:shd w:val="clear" w:color="auto" w:fill="FFFFFF"/>
        </w:rPr>
        <w:t>CUARENTA Y CUATRO</w:t>
      </w:r>
      <w:r w:rsidRPr="00041E71">
        <w:rPr>
          <w:szCs w:val="24"/>
          <w:shd w:val="clear" w:color="auto" w:fill="FFFFFF"/>
        </w:rPr>
        <w:t xml:space="preserve">: En el interior del Salón de Sesiones de la Alcaldía Municipal de Guazapa, departamento de San Salvador, Sesión </w:t>
      </w:r>
      <w:r>
        <w:rPr>
          <w:szCs w:val="24"/>
          <w:shd w:val="clear" w:color="auto" w:fill="FFFFFF"/>
        </w:rPr>
        <w:t>Extrao</w:t>
      </w:r>
      <w:r w:rsidRPr="00041E71">
        <w:rPr>
          <w:szCs w:val="24"/>
          <w:shd w:val="clear" w:color="auto" w:fill="FFFFFF"/>
        </w:rPr>
        <w:t xml:space="preserve">rdinaria celebrada por el Concejo Municipal de Guazapa, a las </w:t>
      </w:r>
      <w:r>
        <w:rPr>
          <w:szCs w:val="24"/>
          <w:shd w:val="clear" w:color="auto" w:fill="FFFFFF"/>
        </w:rPr>
        <w:t>nueve</w:t>
      </w:r>
      <w:r w:rsidRPr="00041E71">
        <w:rPr>
          <w:szCs w:val="24"/>
          <w:shd w:val="clear" w:color="auto" w:fill="FFFFFF"/>
        </w:rPr>
        <w:t xml:space="preserve"> horas del </w:t>
      </w:r>
      <w:r>
        <w:rPr>
          <w:szCs w:val="24"/>
          <w:shd w:val="clear" w:color="auto" w:fill="FFFFFF"/>
        </w:rPr>
        <w:t>día once de octubre</w:t>
      </w:r>
      <w:r w:rsidRPr="00041E71">
        <w:rPr>
          <w:szCs w:val="24"/>
          <w:shd w:val="clear" w:color="auto" w:fill="FFFFFF"/>
        </w:rPr>
        <w:t xml:space="preserve"> del año dos mil veintitrés. Convocada y Presidida por el Señor ALCALDE</w:t>
      </w:r>
      <w:r>
        <w:rPr>
          <w:szCs w:val="24"/>
          <w:shd w:val="clear" w:color="auto" w:fill="FFFFFF"/>
        </w:rPr>
        <w:t xml:space="preserve"> INTERINO</w:t>
      </w:r>
      <w:r w:rsidRPr="00041E71">
        <w:rPr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</w:rPr>
        <w:t>Elenilson Marroquín Rivera</w:t>
      </w:r>
      <w:r w:rsidRPr="00041E71">
        <w:rPr>
          <w:szCs w:val="24"/>
          <w:shd w:val="clear" w:color="auto" w:fill="FFFFFF"/>
        </w:rPr>
        <w:t xml:space="preserve">, a la cual asistieron: SÍNDICO MUNICIPAL, Juan Dalton Martínez Pineda. REGIDORES PROPIETARIOS: Dinora Elizabeth Rodríguez de Rodríguez; Julio César Estrada Alvarado; Juan José Quintanilla Díaz; Hazell Evelyn Henríquez de Coto; Antonio Escobar Hernández; Sara Segura de Rivera; Francisco Alberto Mayorga Pérez; Regidores Suplentes: Iris Ivette Hernández Valle; Reyna Isabel Valle Miranda; Santos Rafael Carpio; Rosa Guevara de Alas; Se verificó </w:t>
      </w:r>
      <w:r w:rsidRPr="00041E71">
        <w:rPr>
          <w:b/>
          <w:szCs w:val="24"/>
          <w:shd w:val="clear" w:color="auto" w:fill="FFFFFF"/>
        </w:rPr>
        <w:t>QUÓRUM</w:t>
      </w:r>
      <w:r w:rsidRPr="00041E71">
        <w:rPr>
          <w:szCs w:val="24"/>
          <w:shd w:val="clear" w:color="auto" w:fill="FFFFFF"/>
        </w:rPr>
        <w:t xml:space="preserve"> y al constatarlo el Señor alcalde Municipal</w:t>
      </w:r>
      <w:r>
        <w:rPr>
          <w:szCs w:val="24"/>
          <w:shd w:val="clear" w:color="auto" w:fill="FFFFFF"/>
        </w:rPr>
        <w:t xml:space="preserve"> Interino</w:t>
      </w:r>
      <w:r w:rsidRPr="00041E71">
        <w:rPr>
          <w:szCs w:val="24"/>
          <w:shd w:val="clear" w:color="auto" w:fill="FFFFFF"/>
        </w:rPr>
        <w:t>, dio por abierta la SESIÓN. Acto seguido se emiten los siguientes Acuerdos</w:t>
      </w:r>
      <w:r w:rsidRPr="00041E71">
        <w:rPr>
          <w:b/>
          <w:szCs w:val="24"/>
          <w:shd w:val="clear" w:color="auto" w:fill="FFFFFF"/>
        </w:rPr>
        <w:t>:</w:t>
      </w:r>
      <w:bookmarkEnd w:id="1"/>
      <w:r>
        <w:rPr>
          <w:b/>
          <w:szCs w:val="24"/>
          <w:shd w:val="clear" w:color="auto" w:fill="FFFFFF"/>
        </w:rPr>
        <w:t xml:space="preserve"> </w:t>
      </w:r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UNO</w:t>
      </w:r>
      <w:r w:rsidRPr="00550585">
        <w:rPr>
          <w:szCs w:val="24"/>
        </w:rPr>
        <w:t>.</w:t>
      </w:r>
      <w:r>
        <w:rPr>
          <w:szCs w:val="24"/>
        </w:rPr>
        <w:t xml:space="preserve"> </w:t>
      </w:r>
      <w:r w:rsidRPr="00583180">
        <w:rPr>
          <w:szCs w:val="24"/>
        </w:rPr>
        <w:t xml:space="preserve">Vista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para </w:t>
      </w:r>
      <w:r>
        <w:rPr>
          <w:szCs w:val="24"/>
        </w:rPr>
        <w:t xml:space="preserve">la </w:t>
      </w:r>
      <w:r>
        <w:rPr>
          <w:b/>
          <w:bCs/>
          <w:szCs w:val="24"/>
        </w:rPr>
        <w:t>compra de 3,000</w:t>
      </w:r>
      <w:r>
        <w:rPr>
          <w:szCs w:val="24"/>
        </w:rPr>
        <w:t xml:space="preserve"> </w:t>
      </w:r>
      <w:r w:rsidRPr="00C776CE">
        <w:rPr>
          <w:b/>
          <w:bCs/>
          <w:szCs w:val="24"/>
        </w:rPr>
        <w:t>galones</w:t>
      </w:r>
      <w:r>
        <w:rPr>
          <w:szCs w:val="24"/>
        </w:rPr>
        <w:t xml:space="preserve"> </w:t>
      </w:r>
      <w:r w:rsidRPr="00774749">
        <w:rPr>
          <w:b/>
          <w:bCs/>
          <w:szCs w:val="24"/>
        </w:rPr>
        <w:t>de combustible diésel</w:t>
      </w:r>
      <w:r>
        <w:rPr>
          <w:szCs w:val="24"/>
        </w:rPr>
        <w:t xml:space="preserve"> </w:t>
      </w:r>
      <w:r w:rsidRPr="00774749">
        <w:rPr>
          <w:b/>
          <w:bCs/>
          <w:szCs w:val="24"/>
        </w:rPr>
        <w:t>para uso en vehículos administrativos</w:t>
      </w:r>
      <w:r>
        <w:rPr>
          <w:szCs w:val="24"/>
        </w:rPr>
        <w:t xml:space="preserve"> </w:t>
      </w:r>
      <w:r w:rsidRPr="00774749">
        <w:rPr>
          <w:b/>
          <w:bCs/>
          <w:szCs w:val="24"/>
        </w:rPr>
        <w:t>y camión recolector de desechos sólidos</w:t>
      </w:r>
      <w:r>
        <w:rPr>
          <w:szCs w:val="24"/>
        </w:rPr>
        <w:t xml:space="preserve">, </w:t>
      </w:r>
      <w:r w:rsidRPr="00A54253">
        <w:rPr>
          <w:b/>
          <w:bCs/>
          <w:szCs w:val="24"/>
        </w:rPr>
        <w:t>durante</w:t>
      </w:r>
      <w:r>
        <w:rPr>
          <w:szCs w:val="24"/>
        </w:rPr>
        <w:t xml:space="preserve"> </w:t>
      </w:r>
      <w:r w:rsidRPr="0002215F">
        <w:rPr>
          <w:b/>
          <w:bCs/>
          <w:szCs w:val="24"/>
        </w:rPr>
        <w:t>el período del mes de octubre</w:t>
      </w:r>
      <w:r>
        <w:rPr>
          <w:b/>
          <w:bCs/>
          <w:szCs w:val="24"/>
        </w:rPr>
        <w:t>, noviembre y diciembre dos mil veintitrés,</w:t>
      </w:r>
      <w:r>
        <w:rPr>
          <w:szCs w:val="24"/>
        </w:rPr>
        <w:t xml:space="preserve"> </w:t>
      </w:r>
      <w:r w:rsidRPr="00774749">
        <w:rPr>
          <w:b/>
          <w:bCs/>
          <w:szCs w:val="24"/>
        </w:rPr>
        <w:t>compra</w:t>
      </w:r>
      <w:r>
        <w:rPr>
          <w:szCs w:val="24"/>
        </w:rPr>
        <w:t xml:space="preserve"> </w:t>
      </w:r>
      <w:r w:rsidRPr="00774749">
        <w:rPr>
          <w:b/>
          <w:bCs/>
          <w:szCs w:val="24"/>
        </w:rPr>
        <w:t>de 600 galones de gasolina regular</w:t>
      </w:r>
      <w:r>
        <w:rPr>
          <w:b/>
          <w:bCs/>
          <w:szCs w:val="24"/>
        </w:rPr>
        <w:t xml:space="preserve"> para uso en motocicletas administrativas y maquinaria operativa de jardinería </w:t>
      </w:r>
      <w:r w:rsidRPr="00A54253">
        <w:rPr>
          <w:b/>
          <w:bCs/>
          <w:szCs w:val="24"/>
        </w:rPr>
        <w:t>durante</w:t>
      </w:r>
      <w:r>
        <w:rPr>
          <w:szCs w:val="24"/>
        </w:rPr>
        <w:t xml:space="preserve"> </w:t>
      </w:r>
      <w:r w:rsidRPr="0002215F">
        <w:rPr>
          <w:b/>
          <w:bCs/>
          <w:szCs w:val="24"/>
        </w:rPr>
        <w:t>el período del mes de octubre</w:t>
      </w:r>
      <w:r>
        <w:rPr>
          <w:b/>
          <w:bCs/>
          <w:szCs w:val="24"/>
        </w:rPr>
        <w:t>, noviembre y diciembre dos mil veintitrés,</w:t>
      </w:r>
      <w:r w:rsidRPr="00774749">
        <w:rPr>
          <w:szCs w:val="24"/>
        </w:rPr>
        <w:t xml:space="preserve"> </w:t>
      </w:r>
      <w:r>
        <w:rPr>
          <w:szCs w:val="24"/>
        </w:rPr>
        <w:t xml:space="preserve"> </w:t>
      </w:r>
      <w:r w:rsidRPr="00583180">
        <w:rPr>
          <w:szCs w:val="24"/>
        </w:rPr>
        <w:t xml:space="preserve">las cuales son las siguientes: </w:t>
      </w:r>
      <w:r>
        <w:rPr>
          <w:b/>
          <w:bCs/>
          <w:szCs w:val="24"/>
        </w:rPr>
        <w:t>1</w:t>
      </w:r>
      <w:r w:rsidRPr="00583180">
        <w:rPr>
          <w:szCs w:val="24"/>
        </w:rPr>
        <w:t>)</w:t>
      </w:r>
      <w:r w:rsidRPr="003F069E">
        <w:rPr>
          <w:b/>
          <w:bCs/>
          <w:szCs w:val="24"/>
        </w:rPr>
        <w:t xml:space="preserve"> </w:t>
      </w:r>
      <w:r w:rsidRPr="00187F76">
        <w:rPr>
          <w:b/>
          <w:bCs/>
          <w:szCs w:val="24"/>
          <w:highlight w:val="black"/>
        </w:rPr>
        <w:t>XXXXXXXXXXX</w:t>
      </w:r>
      <w:r>
        <w:rPr>
          <w:b/>
          <w:bCs/>
          <w:szCs w:val="24"/>
        </w:rPr>
        <w:t xml:space="preserve"> </w:t>
      </w:r>
      <w:r w:rsidRPr="009D6AFB">
        <w:rPr>
          <w:szCs w:val="24"/>
        </w:rPr>
        <w:t>conteniendo incompletos los formularios estipulados por la DINAC</w:t>
      </w:r>
      <w:r>
        <w:rPr>
          <w:szCs w:val="24"/>
        </w:rPr>
        <w:t>,</w:t>
      </w:r>
      <w:r w:rsidRPr="009D6AFB">
        <w:rPr>
          <w:szCs w:val="24"/>
        </w:rPr>
        <w:t xml:space="preserve"> </w:t>
      </w:r>
      <w:r w:rsidRPr="00583180">
        <w:rPr>
          <w:szCs w:val="24"/>
        </w:rPr>
        <w:t>con una oferta de: $</w:t>
      </w:r>
      <w:r>
        <w:rPr>
          <w:szCs w:val="24"/>
        </w:rPr>
        <w:t>13,920.00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>, compra 600 galones de gasolina regular</w:t>
      </w:r>
      <w:r w:rsidRPr="00583180">
        <w:rPr>
          <w:szCs w:val="24"/>
        </w:rPr>
        <w:t xml:space="preserve">; </w:t>
      </w:r>
      <w:r>
        <w:rPr>
          <w:szCs w:val="24"/>
        </w:rPr>
        <w:t xml:space="preserve">por un monto de: $2,742.00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 xml:space="preserve">; haciendo un monto total de: $16,662.00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 xml:space="preserve">; </w:t>
      </w:r>
      <w:r>
        <w:rPr>
          <w:b/>
          <w:bCs/>
          <w:szCs w:val="24"/>
        </w:rPr>
        <w:t>2</w:t>
      </w:r>
      <w:r w:rsidRPr="00583180">
        <w:rPr>
          <w:szCs w:val="24"/>
        </w:rPr>
        <w:t>)</w:t>
      </w:r>
      <w:r>
        <w:rPr>
          <w:szCs w:val="24"/>
        </w:rPr>
        <w:t xml:space="preserve"> </w:t>
      </w:r>
      <w:r w:rsidRPr="00187F76">
        <w:rPr>
          <w:b/>
          <w:bCs/>
          <w:szCs w:val="24"/>
          <w:highlight w:val="black"/>
        </w:rPr>
        <w:t>XXXXXXXXXXX</w:t>
      </w:r>
      <w:r>
        <w:rPr>
          <w:b/>
          <w:bCs/>
          <w:szCs w:val="24"/>
        </w:rPr>
        <w:t xml:space="preserve"> conteniendo completos los formularios establecidos por la DINAC, </w:t>
      </w:r>
      <w:r w:rsidRPr="00583180">
        <w:rPr>
          <w:szCs w:val="24"/>
        </w:rPr>
        <w:t>con una oferta de</w:t>
      </w:r>
      <w:r>
        <w:rPr>
          <w:szCs w:val="24"/>
        </w:rPr>
        <w:t xml:space="preserve">: </w:t>
      </w:r>
      <w:r w:rsidRPr="00583180">
        <w:rPr>
          <w:szCs w:val="24"/>
        </w:rPr>
        <w:t>$</w:t>
      </w:r>
      <w:r>
        <w:rPr>
          <w:szCs w:val="24"/>
        </w:rPr>
        <w:t>13,920.00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>, mas 600 galones de gasolina regular</w:t>
      </w:r>
      <w:r w:rsidRPr="00583180">
        <w:rPr>
          <w:szCs w:val="24"/>
        </w:rPr>
        <w:t xml:space="preserve">; </w:t>
      </w:r>
      <w:r>
        <w:rPr>
          <w:szCs w:val="24"/>
        </w:rPr>
        <w:t xml:space="preserve">por un monto de: $2,742.00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 xml:space="preserve">; haciendo un monto total de: $16,662.00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 xml:space="preserve">; </w:t>
      </w:r>
      <w:r>
        <w:rPr>
          <w:b/>
          <w:bCs/>
          <w:szCs w:val="24"/>
        </w:rPr>
        <w:t>3</w:t>
      </w:r>
      <w:r w:rsidRPr="00583180">
        <w:rPr>
          <w:szCs w:val="24"/>
        </w:rPr>
        <w:t xml:space="preserve">) </w:t>
      </w:r>
      <w:r w:rsidRPr="00187F76">
        <w:rPr>
          <w:b/>
          <w:bCs/>
          <w:szCs w:val="24"/>
          <w:highlight w:val="black"/>
        </w:rPr>
        <w:t>XXXXXXXXXXX</w:t>
      </w:r>
      <w:r w:rsidRPr="00583180">
        <w:rPr>
          <w:szCs w:val="24"/>
        </w:rPr>
        <w:t>,</w:t>
      </w:r>
      <w:r>
        <w:rPr>
          <w:szCs w:val="24"/>
        </w:rPr>
        <w:t xml:space="preserve"> conteniendo completos los formularios establecidos por la DINAC y siendo recibida fuera del plazo establecido </w:t>
      </w:r>
      <w:r w:rsidRPr="00583180">
        <w:rPr>
          <w:szCs w:val="24"/>
        </w:rPr>
        <w:t>con una oferta de</w:t>
      </w:r>
      <w:r>
        <w:rPr>
          <w:szCs w:val="24"/>
        </w:rPr>
        <w:t>:</w:t>
      </w:r>
      <w:r w:rsidRPr="00583180">
        <w:rPr>
          <w:szCs w:val="24"/>
        </w:rPr>
        <w:t xml:space="preserve"> $</w:t>
      </w:r>
      <w:r>
        <w:rPr>
          <w:szCs w:val="24"/>
        </w:rPr>
        <w:t>13,470.00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>, mas 600 galones de gasolina regular</w:t>
      </w:r>
      <w:r w:rsidRPr="00583180">
        <w:rPr>
          <w:szCs w:val="24"/>
        </w:rPr>
        <w:t xml:space="preserve">; </w:t>
      </w:r>
      <w:r>
        <w:rPr>
          <w:szCs w:val="24"/>
        </w:rPr>
        <w:t xml:space="preserve">por un monto de: $2,742.00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 xml:space="preserve">; haciendo un monto total de: $16,122.00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>;</w:t>
      </w:r>
      <w:r w:rsidRPr="00583180">
        <w:rPr>
          <w:szCs w:val="24"/>
        </w:rPr>
        <w:t xml:space="preserve"> El panel Evaluador de Ofertas realizó los análisis respectivos 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y tomando los criterios de selección según el documento de solicitud de oferta. El PEO </w:t>
      </w:r>
      <w:r>
        <w:rPr>
          <w:szCs w:val="24"/>
        </w:rPr>
        <w:t>recomienda en base al artículo 40</w:t>
      </w:r>
      <w:r w:rsidRPr="00583180">
        <w:rPr>
          <w:szCs w:val="24"/>
        </w:rPr>
        <w:t xml:space="preserve"> a la empresa: </w:t>
      </w:r>
      <w:r w:rsidRPr="00187F76">
        <w:rPr>
          <w:b/>
          <w:bCs/>
          <w:szCs w:val="24"/>
          <w:highlight w:val="black"/>
        </w:rPr>
        <w:t>XXXXXXXXXXX</w:t>
      </w:r>
      <w:r>
        <w:rPr>
          <w:b/>
          <w:bCs/>
          <w:szCs w:val="24"/>
        </w:rPr>
        <w:t xml:space="preserve">, </w:t>
      </w:r>
      <w:r>
        <w:rPr>
          <w:szCs w:val="24"/>
        </w:rPr>
        <w:t xml:space="preserve">ya que el oferente </w:t>
      </w:r>
      <w:r w:rsidRPr="00583180">
        <w:rPr>
          <w:szCs w:val="24"/>
        </w:rPr>
        <w:t xml:space="preserve">cumple con todos los requisitos establecidos </w:t>
      </w:r>
      <w:r>
        <w:rPr>
          <w:szCs w:val="24"/>
        </w:rPr>
        <w:t>por la DINAC</w:t>
      </w:r>
      <w:r w:rsidRPr="00583180">
        <w:rPr>
          <w:szCs w:val="24"/>
        </w:rPr>
        <w:t xml:space="preserve">. Por lo tanto, este Concejo Municipal de conformidad al Artículo 30 numeral 9 del Código Municipal y Artículo 21 de la Ley de Compras Públicas. </w:t>
      </w:r>
      <w:r>
        <w:rPr>
          <w:szCs w:val="24"/>
        </w:rPr>
        <w:t xml:space="preserve">El Concejo Municipal reviso las ofertas presentadas y verifico que dos de las empresas ofertantes no cumplen con los requisitos establecidos en la Ley. </w:t>
      </w:r>
      <w:r w:rsidRPr="00AE6A6E">
        <w:rPr>
          <w:bCs/>
          <w:szCs w:val="24"/>
        </w:rPr>
        <w:t>Se</w:t>
      </w:r>
      <w:r>
        <w:rPr>
          <w:szCs w:val="24"/>
        </w:rPr>
        <w:t xml:space="preserve"> </w:t>
      </w:r>
      <w:r w:rsidRPr="00583180">
        <w:rPr>
          <w:b/>
          <w:bCs/>
          <w:szCs w:val="24"/>
        </w:rPr>
        <w:t>ACUERDA:</w:t>
      </w:r>
      <w:r w:rsidRPr="00583180">
        <w:rPr>
          <w:szCs w:val="24"/>
        </w:rPr>
        <w:t xml:space="preserve"> Adjudicar a la empresa</w:t>
      </w:r>
      <w:r>
        <w:rPr>
          <w:szCs w:val="24"/>
        </w:rPr>
        <w:t>:</w:t>
      </w:r>
      <w:r w:rsidRPr="00583180">
        <w:rPr>
          <w:szCs w:val="24"/>
        </w:rPr>
        <w:t xml:space="preserve"> </w:t>
      </w:r>
      <w:r w:rsidRPr="00187F76">
        <w:rPr>
          <w:b/>
          <w:bCs/>
          <w:szCs w:val="24"/>
          <w:highlight w:val="black"/>
        </w:rPr>
        <w:t>XXXXXXXXXXX</w:t>
      </w:r>
      <w:r w:rsidRPr="00583180">
        <w:rPr>
          <w:szCs w:val="24"/>
        </w:rPr>
        <w:t xml:space="preserve"> por haber presentado </w:t>
      </w:r>
      <w:r>
        <w:rPr>
          <w:szCs w:val="24"/>
        </w:rPr>
        <w:t>la</w:t>
      </w:r>
      <w:r w:rsidRPr="00583180">
        <w:rPr>
          <w:szCs w:val="24"/>
        </w:rPr>
        <w:t xml:space="preserve"> oferta</w:t>
      </w:r>
      <w:r>
        <w:rPr>
          <w:szCs w:val="24"/>
        </w:rPr>
        <w:t xml:space="preserve"> dentro del plazo establecido  y haber cumplido con los formularios establecidos por la DINAC, </w:t>
      </w:r>
      <w:r w:rsidRPr="0087259A">
        <w:rPr>
          <w:szCs w:val="24"/>
        </w:rPr>
        <w:t>para la compra de 3,000 galones de combustible diésel para uso en vehículos administrativos y camión recolector de desechos sólidos, durante el período del mes de octubre, noviembre y diciembre dos mil veintitrés, compra de 600 galones de gasolina regular para uso en motocicletas administrativas y maquinaria operativa de jardinería durante el período del mes de octubre, noviembre y diciembre dos mil veintitrés,</w:t>
      </w:r>
      <w:r w:rsidRPr="00583180">
        <w:rPr>
          <w:szCs w:val="24"/>
        </w:rPr>
        <w:t xml:space="preserve"> con una oferta</w:t>
      </w:r>
      <w:r>
        <w:rPr>
          <w:szCs w:val="24"/>
        </w:rPr>
        <w:t xml:space="preserve"> total</w:t>
      </w:r>
      <w:r w:rsidRPr="00583180">
        <w:rPr>
          <w:szCs w:val="24"/>
        </w:rPr>
        <w:t xml:space="preserve"> de</w:t>
      </w:r>
      <w:r>
        <w:rPr>
          <w:szCs w:val="24"/>
        </w:rPr>
        <w:t xml:space="preserve">: $16,662.00 </w:t>
      </w:r>
      <w:r w:rsidRPr="00583180">
        <w:rPr>
          <w:szCs w:val="24"/>
        </w:rPr>
        <w:t>dólares de los Estados Unidos de América; Se autoriza</w:t>
      </w:r>
      <w:r>
        <w:rPr>
          <w:szCs w:val="24"/>
        </w:rPr>
        <w:t xml:space="preserve"> al señor alcalde Interino firmar el respectivo contrato, y</w:t>
      </w:r>
      <w:r w:rsidRPr="00583180">
        <w:rPr>
          <w:szCs w:val="24"/>
        </w:rPr>
        <w:t xml:space="preserve"> a la jefa de la Unidad de Compras Públicas realizar los trámites correspondientes para la </w:t>
      </w:r>
      <w:r>
        <w:rPr>
          <w:szCs w:val="24"/>
        </w:rPr>
        <w:t>compra de combustible</w:t>
      </w:r>
      <w:r w:rsidRPr="00583180">
        <w:rPr>
          <w:szCs w:val="24"/>
        </w:rPr>
        <w:t>, y a la Tesorera realizar el pago d</w:t>
      </w:r>
      <w:r>
        <w:rPr>
          <w:szCs w:val="24"/>
        </w:rPr>
        <w:t>e 2,000 galones de combustible diésel de</w:t>
      </w:r>
      <w:r w:rsidRPr="00DE00C0">
        <w:rPr>
          <w:b/>
          <w:bCs/>
          <w:szCs w:val="24"/>
        </w:rPr>
        <w:t xml:space="preserve"> </w:t>
      </w:r>
      <w:r w:rsidRPr="001D79FC">
        <w:rPr>
          <w:b/>
          <w:bCs/>
          <w:szCs w:val="24"/>
        </w:rPr>
        <w:t>Recolección</w:t>
      </w:r>
      <w:r>
        <w:rPr>
          <w:szCs w:val="24"/>
        </w:rPr>
        <w:t xml:space="preserve"> </w:t>
      </w:r>
      <w:r w:rsidRPr="00657BCF">
        <w:rPr>
          <w:b/>
          <w:bCs/>
          <w:szCs w:val="24"/>
        </w:rPr>
        <w:t>Desechos Sólidos</w:t>
      </w:r>
      <w:r>
        <w:rPr>
          <w:szCs w:val="24"/>
        </w:rPr>
        <w:t xml:space="preserve">; y el pago de 1000 galones de combustible </w:t>
      </w:r>
      <w:r>
        <w:rPr>
          <w:szCs w:val="24"/>
        </w:rPr>
        <w:lastRenderedPageBreak/>
        <w:t>diésel para vehículos administrativos más 600 de gasolina para</w:t>
      </w:r>
      <w:r w:rsidRPr="0087259A">
        <w:rPr>
          <w:szCs w:val="24"/>
        </w:rPr>
        <w:t xml:space="preserve"> maquinaria operativa de jardinería</w:t>
      </w:r>
      <w:r>
        <w:rPr>
          <w:szCs w:val="24"/>
        </w:rPr>
        <w:t xml:space="preserve"> del </w:t>
      </w:r>
      <w:proofErr w:type="spellStart"/>
      <w:r w:rsidRPr="00DE00C0">
        <w:rPr>
          <w:b/>
          <w:bCs/>
          <w:szCs w:val="24"/>
        </w:rPr>
        <w:t>Fodes</w:t>
      </w:r>
      <w:proofErr w:type="spellEnd"/>
      <w:r w:rsidRPr="00DE00C0">
        <w:rPr>
          <w:b/>
          <w:bCs/>
          <w:szCs w:val="24"/>
        </w:rPr>
        <w:t xml:space="preserve"> 120 Funcionamiento</w:t>
      </w:r>
      <w:r>
        <w:rPr>
          <w:szCs w:val="24"/>
        </w:rPr>
        <w:t xml:space="preserve">.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r>
        <w:rPr>
          <w:szCs w:val="24"/>
        </w:rPr>
        <w:t xml:space="preserve"> </w:t>
      </w:r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DOS</w:t>
      </w:r>
      <w:r w:rsidRPr="00550585">
        <w:rPr>
          <w:szCs w:val="24"/>
        </w:rPr>
        <w:t>.</w:t>
      </w:r>
      <w:r>
        <w:rPr>
          <w:szCs w:val="24"/>
        </w:rPr>
        <w:t xml:space="preserve"> </w:t>
      </w:r>
      <w:r w:rsidRPr="00583180">
        <w:rPr>
          <w:szCs w:val="24"/>
        </w:rPr>
        <w:t xml:space="preserve">Vista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para </w:t>
      </w:r>
      <w:r>
        <w:rPr>
          <w:szCs w:val="24"/>
        </w:rPr>
        <w:t xml:space="preserve">la </w:t>
      </w:r>
      <w:r>
        <w:rPr>
          <w:b/>
          <w:bCs/>
          <w:szCs w:val="24"/>
        </w:rPr>
        <w:t>compra de llantas direccionales y de tracción, junto con el servicio de desinstalación, armado e instalación en el camión compactador</w:t>
      </w:r>
      <w:r>
        <w:rPr>
          <w:szCs w:val="24"/>
        </w:rPr>
        <w:t xml:space="preserve"> </w:t>
      </w:r>
      <w:r w:rsidRPr="00182645">
        <w:rPr>
          <w:b/>
          <w:bCs/>
          <w:szCs w:val="24"/>
        </w:rPr>
        <w:t>propiedad de la Municipalidad</w:t>
      </w:r>
      <w:r>
        <w:rPr>
          <w:szCs w:val="24"/>
        </w:rPr>
        <w:t xml:space="preserve">, </w:t>
      </w:r>
      <w:r w:rsidRPr="00583180">
        <w:rPr>
          <w:szCs w:val="24"/>
        </w:rPr>
        <w:t xml:space="preserve">las cuales son las siguientes: </w:t>
      </w:r>
      <w:r>
        <w:rPr>
          <w:b/>
          <w:bCs/>
          <w:szCs w:val="24"/>
        </w:rPr>
        <w:t>1</w:t>
      </w:r>
      <w:r w:rsidRPr="00583180">
        <w:rPr>
          <w:szCs w:val="24"/>
        </w:rPr>
        <w:t>)</w:t>
      </w:r>
      <w:r w:rsidRPr="003F069E">
        <w:rPr>
          <w:b/>
          <w:bCs/>
          <w:szCs w:val="24"/>
        </w:rPr>
        <w:t xml:space="preserve"> </w:t>
      </w:r>
      <w:r w:rsidRPr="00187F76">
        <w:rPr>
          <w:b/>
          <w:bCs/>
          <w:szCs w:val="24"/>
          <w:highlight w:val="black"/>
        </w:rPr>
        <w:t>XXXXXXXXXXX</w:t>
      </w:r>
      <w:r w:rsidRPr="00E67978">
        <w:rPr>
          <w:szCs w:val="24"/>
        </w:rPr>
        <w:t xml:space="preserve"> conteniendo completos los formularios estipulados por la DINAC</w:t>
      </w:r>
      <w:r>
        <w:rPr>
          <w:szCs w:val="24"/>
        </w:rPr>
        <w:t>,</w:t>
      </w:r>
      <w:r>
        <w:rPr>
          <w:b/>
          <w:bCs/>
          <w:szCs w:val="24"/>
        </w:rPr>
        <w:t xml:space="preserve"> </w:t>
      </w:r>
      <w:r w:rsidRPr="00583180">
        <w:rPr>
          <w:szCs w:val="24"/>
        </w:rPr>
        <w:t>con una oferta de: $</w:t>
      </w:r>
      <w:r>
        <w:rPr>
          <w:szCs w:val="24"/>
        </w:rPr>
        <w:t>1,966.09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>
        <w:rPr>
          <w:b/>
          <w:bCs/>
          <w:szCs w:val="24"/>
        </w:rPr>
        <w:t>2</w:t>
      </w:r>
      <w:r w:rsidRPr="00583180">
        <w:rPr>
          <w:szCs w:val="24"/>
        </w:rPr>
        <w:t>)</w:t>
      </w:r>
      <w:r>
        <w:rPr>
          <w:szCs w:val="24"/>
        </w:rPr>
        <w:t xml:space="preserve"> </w:t>
      </w:r>
      <w:r w:rsidRPr="00187F76">
        <w:rPr>
          <w:b/>
          <w:bCs/>
          <w:szCs w:val="24"/>
          <w:highlight w:val="black"/>
        </w:rPr>
        <w:t>XXXXXXXXXXX</w:t>
      </w:r>
      <w:r>
        <w:rPr>
          <w:b/>
          <w:bCs/>
          <w:szCs w:val="24"/>
        </w:rPr>
        <w:t xml:space="preserve"> </w:t>
      </w:r>
      <w:r w:rsidRPr="00E67978">
        <w:rPr>
          <w:szCs w:val="24"/>
        </w:rPr>
        <w:t>conteniendo completos los formularios establecidos por la DINAC</w:t>
      </w:r>
      <w:r>
        <w:rPr>
          <w:b/>
          <w:bCs/>
          <w:szCs w:val="24"/>
        </w:rPr>
        <w:t xml:space="preserve">, </w:t>
      </w:r>
      <w:r w:rsidRPr="00583180">
        <w:rPr>
          <w:szCs w:val="24"/>
        </w:rPr>
        <w:t>con una oferta de</w:t>
      </w:r>
      <w:r>
        <w:rPr>
          <w:szCs w:val="24"/>
        </w:rPr>
        <w:t>:</w:t>
      </w:r>
      <w:r w:rsidRPr="00583180">
        <w:rPr>
          <w:szCs w:val="24"/>
        </w:rPr>
        <w:t xml:space="preserve"> $</w:t>
      </w:r>
      <w:r>
        <w:rPr>
          <w:szCs w:val="24"/>
        </w:rPr>
        <w:t>2,368.00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>
        <w:rPr>
          <w:b/>
          <w:bCs/>
          <w:szCs w:val="24"/>
        </w:rPr>
        <w:t>3</w:t>
      </w:r>
      <w:r w:rsidRPr="00583180">
        <w:rPr>
          <w:szCs w:val="24"/>
        </w:rPr>
        <w:t xml:space="preserve">) </w:t>
      </w:r>
      <w:r w:rsidRPr="00187F76">
        <w:rPr>
          <w:b/>
          <w:bCs/>
          <w:szCs w:val="24"/>
          <w:highlight w:val="black"/>
        </w:rPr>
        <w:t>XXXXXXXXXXX</w:t>
      </w:r>
      <w:r>
        <w:rPr>
          <w:szCs w:val="24"/>
        </w:rPr>
        <w:t xml:space="preserve"> conteniendo completos los formularios establecidos por la DINAC, </w:t>
      </w:r>
      <w:r w:rsidRPr="00583180">
        <w:rPr>
          <w:szCs w:val="24"/>
        </w:rPr>
        <w:t>con una oferta de</w:t>
      </w:r>
      <w:r>
        <w:rPr>
          <w:szCs w:val="24"/>
        </w:rPr>
        <w:t>:</w:t>
      </w:r>
      <w:r w:rsidRPr="00583180">
        <w:rPr>
          <w:szCs w:val="24"/>
        </w:rPr>
        <w:t xml:space="preserve"> $</w:t>
      </w:r>
      <w:r>
        <w:rPr>
          <w:szCs w:val="24"/>
        </w:rPr>
        <w:t>2,800.00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 w:rsidRPr="00583180">
        <w:rPr>
          <w:szCs w:val="24"/>
        </w:rPr>
        <w:t xml:space="preserve">El panel Evaluador de Ofertas realizó los análisis respectivos 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y tomando los criterios de selección según el documento de solicitud de oferta. El PEO </w:t>
      </w:r>
      <w:r>
        <w:rPr>
          <w:szCs w:val="24"/>
        </w:rPr>
        <w:t>recomienda en base al artículo 40</w:t>
      </w:r>
      <w:r w:rsidRPr="00583180">
        <w:rPr>
          <w:szCs w:val="24"/>
        </w:rPr>
        <w:t xml:space="preserve"> </w:t>
      </w:r>
      <w:r>
        <w:rPr>
          <w:szCs w:val="24"/>
        </w:rPr>
        <w:t>de la ley de Compras Públicas a</w:t>
      </w:r>
      <w:r w:rsidRPr="00583180">
        <w:rPr>
          <w:szCs w:val="24"/>
        </w:rPr>
        <w:t xml:space="preserve"> la empresa: </w:t>
      </w:r>
      <w:r w:rsidR="00E82013">
        <w:rPr>
          <w:b/>
          <w:bCs/>
          <w:szCs w:val="24"/>
          <w:highlight w:val="black"/>
        </w:rPr>
        <w:t>XXXXXXXXXXX</w:t>
      </w:r>
      <w:r>
        <w:rPr>
          <w:b/>
          <w:bCs/>
          <w:szCs w:val="24"/>
        </w:rPr>
        <w:t>,</w:t>
      </w:r>
      <w:r>
        <w:rPr>
          <w:szCs w:val="24"/>
        </w:rPr>
        <w:t xml:space="preserve"> ya que el oferente </w:t>
      </w:r>
      <w:r w:rsidRPr="00583180">
        <w:rPr>
          <w:szCs w:val="24"/>
        </w:rPr>
        <w:t>cumple con todos los requisitos establecidos en la Ley de Compras Públicas</w:t>
      </w:r>
      <w:r>
        <w:rPr>
          <w:szCs w:val="24"/>
        </w:rPr>
        <w:t>, y ofrece una calidad superior la cual prolongara la vida útil de bien</w:t>
      </w:r>
      <w:r w:rsidRPr="00583180">
        <w:rPr>
          <w:szCs w:val="24"/>
        </w:rPr>
        <w:t xml:space="preserve">. Por lo tanto, este Concejo Municipal de conformidad al Artículo 30 numeral 9 del Código Municipal y Artículo 21 de la Ley de Compras Públicas. </w:t>
      </w:r>
      <w:r>
        <w:rPr>
          <w:szCs w:val="24"/>
        </w:rPr>
        <w:t xml:space="preserve">El Concejo Municipal </w:t>
      </w:r>
      <w:r w:rsidRPr="00583180">
        <w:rPr>
          <w:b/>
          <w:bCs/>
          <w:szCs w:val="24"/>
        </w:rPr>
        <w:t>ACUERDA:</w:t>
      </w:r>
      <w:r w:rsidRPr="00583180">
        <w:rPr>
          <w:szCs w:val="24"/>
        </w:rPr>
        <w:t xml:space="preserve"> Adjudicar a la empresa</w:t>
      </w:r>
      <w:r>
        <w:rPr>
          <w:szCs w:val="24"/>
        </w:rPr>
        <w:t>:</w:t>
      </w:r>
      <w:r w:rsidRPr="00583180">
        <w:rPr>
          <w:szCs w:val="24"/>
        </w:rPr>
        <w:t xml:space="preserve"> </w:t>
      </w:r>
      <w:r w:rsidR="00E82013">
        <w:rPr>
          <w:b/>
          <w:bCs/>
          <w:szCs w:val="24"/>
          <w:highlight w:val="black"/>
        </w:rPr>
        <w:t>XXXXXXXXXXX</w:t>
      </w:r>
      <w:r>
        <w:rPr>
          <w:b/>
          <w:bCs/>
          <w:szCs w:val="24"/>
        </w:rPr>
        <w:t xml:space="preserve"> </w:t>
      </w:r>
      <w:r w:rsidRPr="00583180">
        <w:rPr>
          <w:szCs w:val="24"/>
        </w:rPr>
        <w:t xml:space="preserve">por haber presentado </w:t>
      </w:r>
      <w:r>
        <w:rPr>
          <w:szCs w:val="24"/>
        </w:rPr>
        <w:t>la</w:t>
      </w:r>
      <w:r w:rsidRPr="00583180">
        <w:rPr>
          <w:szCs w:val="24"/>
        </w:rPr>
        <w:t xml:space="preserve"> oferta</w:t>
      </w:r>
      <w:r>
        <w:rPr>
          <w:szCs w:val="24"/>
        </w:rPr>
        <w:t xml:space="preserve"> dentro del plazo establecido y haber cumplido con los formularios establecidos por la DINAC,</w:t>
      </w:r>
      <w:r w:rsidRPr="009B74C7">
        <w:rPr>
          <w:b/>
          <w:bCs/>
          <w:szCs w:val="24"/>
        </w:rPr>
        <w:t xml:space="preserve"> </w:t>
      </w:r>
      <w:r w:rsidRPr="00583180">
        <w:rPr>
          <w:szCs w:val="24"/>
        </w:rPr>
        <w:t>con una oferta</w:t>
      </w:r>
      <w:r>
        <w:rPr>
          <w:szCs w:val="24"/>
        </w:rPr>
        <w:t xml:space="preserve"> total</w:t>
      </w:r>
      <w:r w:rsidRPr="00583180">
        <w:rPr>
          <w:szCs w:val="24"/>
        </w:rPr>
        <w:t xml:space="preserve"> de</w:t>
      </w:r>
      <w:r>
        <w:rPr>
          <w:szCs w:val="24"/>
        </w:rPr>
        <w:t xml:space="preserve">: </w:t>
      </w:r>
      <w:r w:rsidRPr="00583180">
        <w:rPr>
          <w:szCs w:val="24"/>
        </w:rPr>
        <w:t>$</w:t>
      </w:r>
      <w:r>
        <w:rPr>
          <w:szCs w:val="24"/>
        </w:rPr>
        <w:t>2,800.00</w:t>
      </w:r>
      <w:r w:rsidRPr="00583180">
        <w:rPr>
          <w:szCs w:val="24"/>
        </w:rPr>
        <w:t xml:space="preserve"> dólares de los Estados Unidos de América; Se autoriza a la jefa de la Unidad de Compras Públicas realizar los trámites correspondientes para la </w:t>
      </w:r>
      <w:r w:rsidRPr="00D97794">
        <w:rPr>
          <w:szCs w:val="24"/>
        </w:rPr>
        <w:t>compra de llantas direccionales y de tracción, junto con el servicio de desinstalación, armado e instalación en el camión compactador propiedad de la Municipalidad</w:t>
      </w:r>
      <w:r w:rsidRPr="00583180">
        <w:rPr>
          <w:szCs w:val="24"/>
        </w:rPr>
        <w:t>, y a la Tesorera realizar el pago de</w:t>
      </w:r>
      <w:r>
        <w:rPr>
          <w:szCs w:val="24"/>
        </w:rPr>
        <w:t>:</w:t>
      </w:r>
      <w:r w:rsidRPr="00583180">
        <w:rPr>
          <w:szCs w:val="24"/>
        </w:rPr>
        <w:t xml:space="preserve"> </w:t>
      </w:r>
      <w:r w:rsidRPr="001D79FC">
        <w:rPr>
          <w:b/>
          <w:bCs/>
          <w:szCs w:val="24"/>
        </w:rPr>
        <w:t>Recolección</w:t>
      </w:r>
      <w:r>
        <w:rPr>
          <w:szCs w:val="24"/>
        </w:rPr>
        <w:t xml:space="preserve"> </w:t>
      </w:r>
      <w:r w:rsidRPr="00657BCF">
        <w:rPr>
          <w:b/>
          <w:bCs/>
          <w:szCs w:val="24"/>
        </w:rPr>
        <w:t>Desechos Sólidos</w:t>
      </w:r>
      <w:r>
        <w:rPr>
          <w:szCs w:val="24"/>
        </w:rPr>
        <w:t xml:space="preserve">.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r>
        <w:rPr>
          <w:szCs w:val="24"/>
        </w:rPr>
        <w:t xml:space="preserve"> </w:t>
      </w:r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TRES</w:t>
      </w:r>
      <w:r w:rsidRPr="00550585">
        <w:rPr>
          <w:szCs w:val="24"/>
        </w:rPr>
        <w:t>.</w:t>
      </w:r>
      <w:r>
        <w:rPr>
          <w:szCs w:val="24"/>
        </w:rPr>
        <w:t xml:space="preserve"> </w:t>
      </w:r>
      <w:r w:rsidRPr="00583180">
        <w:rPr>
          <w:szCs w:val="24"/>
        </w:rPr>
        <w:t xml:space="preserve">Vista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para </w:t>
      </w:r>
      <w:r>
        <w:rPr>
          <w:szCs w:val="24"/>
        </w:rPr>
        <w:t xml:space="preserve">la </w:t>
      </w:r>
      <w:r>
        <w:rPr>
          <w:b/>
          <w:bCs/>
          <w:szCs w:val="24"/>
        </w:rPr>
        <w:t>compra de 1800</w:t>
      </w:r>
      <w:r>
        <w:rPr>
          <w:szCs w:val="24"/>
        </w:rPr>
        <w:t xml:space="preserve"> </w:t>
      </w:r>
      <w:r w:rsidRPr="002E75D2">
        <w:rPr>
          <w:b/>
          <w:bCs/>
          <w:szCs w:val="24"/>
        </w:rPr>
        <w:t>galones</w:t>
      </w:r>
      <w:r>
        <w:rPr>
          <w:szCs w:val="24"/>
        </w:rPr>
        <w:t xml:space="preserve"> </w:t>
      </w:r>
      <w:r w:rsidRPr="00774749">
        <w:rPr>
          <w:b/>
          <w:bCs/>
          <w:szCs w:val="24"/>
        </w:rPr>
        <w:t>de combustible diésel</w:t>
      </w:r>
      <w:r>
        <w:rPr>
          <w:szCs w:val="24"/>
        </w:rPr>
        <w:t xml:space="preserve"> </w:t>
      </w:r>
      <w:r w:rsidRPr="00774749">
        <w:rPr>
          <w:b/>
          <w:bCs/>
          <w:szCs w:val="24"/>
        </w:rPr>
        <w:t xml:space="preserve">para </w:t>
      </w:r>
      <w:r>
        <w:rPr>
          <w:b/>
          <w:bCs/>
          <w:szCs w:val="24"/>
        </w:rPr>
        <w:t>maquinaria de la Municipalidad, Motoniveladora, Retroexcavadora, Camión de volteo</w:t>
      </w:r>
      <w:r w:rsidRPr="00774749">
        <w:rPr>
          <w:szCs w:val="24"/>
        </w:rPr>
        <w:t xml:space="preserve"> </w:t>
      </w:r>
      <w:r w:rsidRPr="007E206D">
        <w:rPr>
          <w:b/>
          <w:bCs/>
          <w:szCs w:val="24"/>
        </w:rPr>
        <w:t>y Pick Up Isuzu</w:t>
      </w:r>
      <w:r>
        <w:rPr>
          <w:b/>
          <w:bCs/>
          <w:szCs w:val="24"/>
        </w:rPr>
        <w:t>,</w:t>
      </w:r>
      <w:r>
        <w:rPr>
          <w:szCs w:val="24"/>
        </w:rPr>
        <w:t xml:space="preserve"> las</w:t>
      </w:r>
      <w:r w:rsidRPr="00583180">
        <w:rPr>
          <w:szCs w:val="24"/>
        </w:rPr>
        <w:t xml:space="preserve"> cuales son las siguientes: </w:t>
      </w:r>
      <w:r>
        <w:rPr>
          <w:b/>
          <w:bCs/>
          <w:szCs w:val="24"/>
        </w:rPr>
        <w:t>1</w:t>
      </w:r>
      <w:r w:rsidRPr="00583180">
        <w:rPr>
          <w:szCs w:val="24"/>
        </w:rPr>
        <w:t>)</w:t>
      </w:r>
      <w:r w:rsidRPr="003F069E">
        <w:rPr>
          <w:b/>
          <w:bCs/>
          <w:szCs w:val="24"/>
        </w:rPr>
        <w:t xml:space="preserve"> </w:t>
      </w:r>
      <w:r w:rsidR="00E82013">
        <w:rPr>
          <w:b/>
          <w:bCs/>
          <w:szCs w:val="24"/>
          <w:highlight w:val="black"/>
        </w:rPr>
        <w:t>XXXXXXXXXXX</w:t>
      </w:r>
      <w:r w:rsidR="00E82013">
        <w:rPr>
          <w:b/>
          <w:bCs/>
          <w:szCs w:val="24"/>
        </w:rPr>
        <w:t xml:space="preserve"> </w:t>
      </w:r>
      <w:r w:rsidRPr="00B64ED9">
        <w:rPr>
          <w:szCs w:val="24"/>
        </w:rPr>
        <w:t>conteniendo incompletos los formularios estipulados por la DINAC</w:t>
      </w:r>
      <w:r>
        <w:rPr>
          <w:b/>
          <w:bCs/>
          <w:szCs w:val="24"/>
        </w:rPr>
        <w:t xml:space="preserve"> </w:t>
      </w:r>
      <w:r w:rsidRPr="00583180">
        <w:rPr>
          <w:szCs w:val="24"/>
        </w:rPr>
        <w:t>con una oferta de: $</w:t>
      </w:r>
      <w:r>
        <w:rPr>
          <w:szCs w:val="24"/>
        </w:rPr>
        <w:t>8,352.00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>
        <w:rPr>
          <w:b/>
          <w:bCs/>
          <w:szCs w:val="24"/>
        </w:rPr>
        <w:t>2</w:t>
      </w:r>
      <w:r w:rsidRPr="00583180">
        <w:rPr>
          <w:szCs w:val="24"/>
        </w:rPr>
        <w:t>)</w:t>
      </w:r>
      <w:r>
        <w:rPr>
          <w:szCs w:val="24"/>
        </w:rPr>
        <w:t xml:space="preserve"> </w:t>
      </w:r>
      <w:r w:rsidR="00E82013">
        <w:rPr>
          <w:b/>
          <w:bCs/>
          <w:szCs w:val="24"/>
          <w:highlight w:val="black"/>
        </w:rPr>
        <w:t>XXXXXXXXXXX</w:t>
      </w:r>
      <w:r w:rsidR="00E82013">
        <w:rPr>
          <w:b/>
          <w:bCs/>
          <w:szCs w:val="24"/>
        </w:rPr>
        <w:t xml:space="preserve"> </w:t>
      </w:r>
      <w:r w:rsidRPr="00795605">
        <w:rPr>
          <w:szCs w:val="24"/>
        </w:rPr>
        <w:t>conteniendo completos los formularios establecidos por la DINAC,</w:t>
      </w:r>
      <w:r>
        <w:rPr>
          <w:b/>
          <w:bCs/>
          <w:szCs w:val="24"/>
        </w:rPr>
        <w:t xml:space="preserve"> </w:t>
      </w:r>
      <w:r w:rsidRPr="00583180">
        <w:rPr>
          <w:szCs w:val="24"/>
        </w:rPr>
        <w:t>con una oferta de</w:t>
      </w:r>
      <w:r>
        <w:rPr>
          <w:szCs w:val="24"/>
        </w:rPr>
        <w:t>:</w:t>
      </w:r>
      <w:r w:rsidRPr="00583180">
        <w:rPr>
          <w:szCs w:val="24"/>
        </w:rPr>
        <w:t xml:space="preserve"> $</w:t>
      </w:r>
      <w:r>
        <w:rPr>
          <w:szCs w:val="24"/>
        </w:rPr>
        <w:t>8,352.00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>
        <w:rPr>
          <w:b/>
          <w:bCs/>
          <w:szCs w:val="24"/>
        </w:rPr>
        <w:t>3</w:t>
      </w:r>
      <w:r w:rsidRPr="00583180">
        <w:rPr>
          <w:szCs w:val="24"/>
        </w:rPr>
        <w:t xml:space="preserve">) </w:t>
      </w:r>
      <w:r w:rsidR="00E82013">
        <w:rPr>
          <w:b/>
          <w:bCs/>
          <w:szCs w:val="24"/>
          <w:highlight w:val="black"/>
        </w:rPr>
        <w:t>XXXXXXXXXXX</w:t>
      </w:r>
      <w:r w:rsidRPr="00583180">
        <w:rPr>
          <w:szCs w:val="24"/>
        </w:rPr>
        <w:t>,</w:t>
      </w:r>
      <w:r>
        <w:rPr>
          <w:szCs w:val="24"/>
        </w:rPr>
        <w:t xml:space="preserve"> conteniendo completos los formularios establecidos por la DINAC y siendo recibida fuera del plazo establecido </w:t>
      </w:r>
      <w:r w:rsidRPr="00583180">
        <w:rPr>
          <w:szCs w:val="24"/>
        </w:rPr>
        <w:t>con una oferta de</w:t>
      </w:r>
      <w:r>
        <w:rPr>
          <w:szCs w:val="24"/>
        </w:rPr>
        <w:t>:</w:t>
      </w:r>
      <w:r w:rsidRPr="00583180">
        <w:rPr>
          <w:szCs w:val="24"/>
        </w:rPr>
        <w:t xml:space="preserve"> con una oferta de: $</w:t>
      </w:r>
      <w:r>
        <w:rPr>
          <w:szCs w:val="24"/>
        </w:rPr>
        <w:t>8,082.00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. </w:t>
      </w:r>
      <w:r w:rsidRPr="00583180">
        <w:rPr>
          <w:szCs w:val="24"/>
        </w:rPr>
        <w:t xml:space="preserve">El panel Evaluador de Ofertas realizó los análisis respectivos 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y tomando los criterios de selección según el documento de solicitud de oferta. El PEO </w:t>
      </w:r>
      <w:r>
        <w:rPr>
          <w:szCs w:val="24"/>
        </w:rPr>
        <w:t>recomienda en base al artículo 40</w:t>
      </w:r>
      <w:r w:rsidRPr="00583180">
        <w:rPr>
          <w:szCs w:val="24"/>
        </w:rPr>
        <w:t xml:space="preserve"> </w:t>
      </w:r>
      <w:r>
        <w:rPr>
          <w:szCs w:val="24"/>
        </w:rPr>
        <w:t xml:space="preserve">de la Ley de Compras Públicas </w:t>
      </w:r>
      <w:r w:rsidRPr="00583180">
        <w:rPr>
          <w:szCs w:val="24"/>
        </w:rPr>
        <w:t xml:space="preserve">a la empresa: </w:t>
      </w:r>
      <w:r w:rsidR="00E82013">
        <w:rPr>
          <w:b/>
          <w:bCs/>
          <w:szCs w:val="24"/>
          <w:highlight w:val="black"/>
        </w:rPr>
        <w:t>XXXXXXXXXXX</w:t>
      </w:r>
      <w:r>
        <w:rPr>
          <w:b/>
          <w:bCs/>
          <w:szCs w:val="24"/>
        </w:rPr>
        <w:t xml:space="preserve">, </w:t>
      </w:r>
      <w:r>
        <w:rPr>
          <w:szCs w:val="24"/>
        </w:rPr>
        <w:t xml:space="preserve">ya que el oferente </w:t>
      </w:r>
      <w:r w:rsidRPr="00583180">
        <w:rPr>
          <w:szCs w:val="24"/>
        </w:rPr>
        <w:t xml:space="preserve">cumple con todos los requisitos establecidos en la Ley de Compras Públicas. Por lo tanto, este Concejo Municipal de conformidad al Artículo 30 numeral 9 del Código Municipal y Artículo 21 de la Ley de Compras Públicas. </w:t>
      </w:r>
      <w:r>
        <w:rPr>
          <w:szCs w:val="24"/>
        </w:rPr>
        <w:t xml:space="preserve">El Concejo Municipal reviso las ofertas presentadas y verifico que dos de las empresas ofertantes no cumple con los requisitos establecidos en la Ley. </w:t>
      </w:r>
      <w:r w:rsidRPr="00AE6A6E">
        <w:rPr>
          <w:bCs/>
          <w:szCs w:val="24"/>
        </w:rPr>
        <w:t>Se</w:t>
      </w:r>
      <w:r>
        <w:rPr>
          <w:szCs w:val="24"/>
        </w:rPr>
        <w:t xml:space="preserve"> </w:t>
      </w:r>
      <w:r w:rsidRPr="00583180">
        <w:rPr>
          <w:b/>
          <w:bCs/>
          <w:szCs w:val="24"/>
        </w:rPr>
        <w:t>ACUERDA:</w:t>
      </w:r>
      <w:r w:rsidRPr="00583180">
        <w:rPr>
          <w:szCs w:val="24"/>
        </w:rPr>
        <w:t xml:space="preserve"> Adjudicar a la empresa</w:t>
      </w:r>
      <w:r>
        <w:rPr>
          <w:szCs w:val="24"/>
        </w:rPr>
        <w:t>:</w:t>
      </w:r>
      <w:r w:rsidRPr="00583180">
        <w:rPr>
          <w:szCs w:val="24"/>
        </w:rPr>
        <w:t xml:space="preserve"> </w:t>
      </w:r>
      <w:r w:rsidR="00965A94">
        <w:rPr>
          <w:b/>
          <w:bCs/>
          <w:szCs w:val="24"/>
          <w:highlight w:val="black"/>
        </w:rPr>
        <w:t>XXXXXXXXXXX</w:t>
      </w:r>
      <w:r w:rsidR="00965A94" w:rsidRPr="00583180">
        <w:rPr>
          <w:szCs w:val="24"/>
        </w:rPr>
        <w:t xml:space="preserve"> </w:t>
      </w:r>
      <w:r w:rsidRPr="00583180">
        <w:rPr>
          <w:szCs w:val="24"/>
        </w:rPr>
        <w:t xml:space="preserve">por haber presentado </w:t>
      </w:r>
      <w:r>
        <w:rPr>
          <w:szCs w:val="24"/>
        </w:rPr>
        <w:t>la</w:t>
      </w:r>
      <w:r w:rsidRPr="00583180">
        <w:rPr>
          <w:szCs w:val="24"/>
        </w:rPr>
        <w:t xml:space="preserve"> oferta</w:t>
      </w:r>
      <w:r>
        <w:rPr>
          <w:szCs w:val="24"/>
        </w:rPr>
        <w:t xml:space="preserve"> dentro del plazo establecido y haber cumplido con los formularios establecidos por la DINAC, Para la de</w:t>
      </w:r>
      <w:r w:rsidRPr="009B74C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compra de 1800</w:t>
      </w:r>
      <w:r>
        <w:rPr>
          <w:szCs w:val="24"/>
        </w:rPr>
        <w:t xml:space="preserve"> </w:t>
      </w:r>
      <w:r w:rsidRPr="002E75D2">
        <w:rPr>
          <w:b/>
          <w:bCs/>
          <w:szCs w:val="24"/>
        </w:rPr>
        <w:t>galones</w:t>
      </w:r>
      <w:r>
        <w:rPr>
          <w:szCs w:val="24"/>
        </w:rPr>
        <w:t xml:space="preserve"> </w:t>
      </w:r>
      <w:r w:rsidRPr="00774749">
        <w:rPr>
          <w:b/>
          <w:bCs/>
          <w:szCs w:val="24"/>
        </w:rPr>
        <w:t>de combustible diésel</w:t>
      </w:r>
      <w:r>
        <w:rPr>
          <w:szCs w:val="24"/>
        </w:rPr>
        <w:t xml:space="preserve"> </w:t>
      </w:r>
      <w:r w:rsidRPr="00774749">
        <w:rPr>
          <w:b/>
          <w:bCs/>
          <w:szCs w:val="24"/>
        </w:rPr>
        <w:t xml:space="preserve">para </w:t>
      </w:r>
      <w:r>
        <w:rPr>
          <w:b/>
          <w:bCs/>
          <w:szCs w:val="24"/>
        </w:rPr>
        <w:t>maquinaria de la Municipalidad, Motoniveladora, Retroexcavadora, Camión de volteo</w:t>
      </w:r>
      <w:r w:rsidRPr="00774749">
        <w:rPr>
          <w:szCs w:val="24"/>
        </w:rPr>
        <w:t xml:space="preserve"> </w:t>
      </w:r>
      <w:r w:rsidRPr="007E206D">
        <w:rPr>
          <w:b/>
          <w:bCs/>
          <w:szCs w:val="24"/>
        </w:rPr>
        <w:t>y Pick Up Isuzu</w:t>
      </w:r>
      <w:r>
        <w:rPr>
          <w:b/>
          <w:bCs/>
          <w:szCs w:val="24"/>
        </w:rPr>
        <w:t>,</w:t>
      </w:r>
      <w:r w:rsidRPr="00583180">
        <w:rPr>
          <w:szCs w:val="24"/>
        </w:rPr>
        <w:t xml:space="preserve"> con una oferta</w:t>
      </w:r>
      <w:r>
        <w:rPr>
          <w:szCs w:val="24"/>
        </w:rPr>
        <w:t xml:space="preserve"> total</w:t>
      </w:r>
      <w:r w:rsidRPr="00583180">
        <w:rPr>
          <w:szCs w:val="24"/>
        </w:rPr>
        <w:t xml:space="preserve"> de</w:t>
      </w:r>
      <w:r>
        <w:rPr>
          <w:szCs w:val="24"/>
        </w:rPr>
        <w:t>: $8,352.00</w:t>
      </w:r>
      <w:r w:rsidRPr="00583180">
        <w:rPr>
          <w:szCs w:val="24"/>
        </w:rPr>
        <w:t xml:space="preserve"> dólares d</w:t>
      </w:r>
      <w:r>
        <w:rPr>
          <w:szCs w:val="24"/>
        </w:rPr>
        <w:t>e los Estados Unidos de América.</w:t>
      </w:r>
      <w:r w:rsidRPr="00583180">
        <w:rPr>
          <w:szCs w:val="24"/>
        </w:rPr>
        <w:t xml:space="preserve"> Se autoriza</w:t>
      </w:r>
      <w:r>
        <w:rPr>
          <w:szCs w:val="24"/>
        </w:rPr>
        <w:t xml:space="preserve"> al señor alcalde Interino firmar el respectivo contrato, y</w:t>
      </w:r>
      <w:r w:rsidRPr="00583180">
        <w:rPr>
          <w:szCs w:val="24"/>
        </w:rPr>
        <w:t xml:space="preserve"> a la jefa de la Unidad de Compras Públicas realizar los trámites correspondientes para la </w:t>
      </w:r>
      <w:r>
        <w:rPr>
          <w:szCs w:val="24"/>
        </w:rPr>
        <w:t>compra de combustible</w:t>
      </w:r>
      <w:r w:rsidRPr="00583180">
        <w:rPr>
          <w:szCs w:val="24"/>
        </w:rPr>
        <w:t xml:space="preserve">, y a la Tesorera realizar el pago del </w:t>
      </w:r>
      <w:r>
        <w:rPr>
          <w:szCs w:val="24"/>
        </w:rPr>
        <w:t xml:space="preserve">programa: </w:t>
      </w:r>
      <w:r w:rsidRPr="00B41AFF">
        <w:rPr>
          <w:b/>
          <w:szCs w:val="24"/>
        </w:rPr>
        <w:t>Reparación y Mantenimiento de calles Vecinales y Urbanas</w:t>
      </w:r>
      <w:r>
        <w:rPr>
          <w:szCs w:val="24"/>
        </w:rPr>
        <w:t xml:space="preserve">.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r>
        <w:rPr>
          <w:szCs w:val="24"/>
        </w:rPr>
        <w:t xml:space="preserve"> </w:t>
      </w:r>
      <w:r w:rsidRPr="00F73CA2">
        <w:rPr>
          <w:b/>
          <w:szCs w:val="24"/>
        </w:rPr>
        <w:t xml:space="preserve">CUERDO NÚMERO </w:t>
      </w:r>
      <w:r>
        <w:rPr>
          <w:b/>
          <w:szCs w:val="24"/>
        </w:rPr>
        <w:t>CUATRO</w:t>
      </w:r>
      <w:r w:rsidRPr="00F73CA2">
        <w:rPr>
          <w:szCs w:val="24"/>
        </w:rPr>
        <w:t xml:space="preserve">. El Concejo Municipal en uso de las </w:t>
      </w:r>
      <w:r w:rsidRPr="00F73CA2">
        <w:rPr>
          <w:szCs w:val="24"/>
        </w:rPr>
        <w:lastRenderedPageBreak/>
        <w:t xml:space="preserve">facultades que le confiere el Código Municipal. </w:t>
      </w:r>
      <w:r w:rsidRPr="00F66ACA">
        <w:rPr>
          <w:szCs w:val="24"/>
        </w:rPr>
        <w:t>Por unanimidad</w:t>
      </w:r>
      <w:r>
        <w:rPr>
          <w:szCs w:val="24"/>
        </w:rPr>
        <w:t xml:space="preserve">. </w:t>
      </w:r>
      <w:r w:rsidRPr="00F73CA2">
        <w:rPr>
          <w:b/>
          <w:szCs w:val="24"/>
        </w:rPr>
        <w:t>ACUERDA</w:t>
      </w:r>
      <w:r>
        <w:rPr>
          <w:szCs w:val="24"/>
        </w:rPr>
        <w:t xml:space="preserve">: Autorizar a la tesorera Municipal realizar el siguiente pago de: </w:t>
      </w:r>
      <w:r w:rsidRPr="003267B7">
        <w:rPr>
          <w:b/>
          <w:bCs/>
          <w:szCs w:val="24"/>
        </w:rPr>
        <w:t>Fondos Propios</w:t>
      </w:r>
      <w:r>
        <w:rPr>
          <w:szCs w:val="24"/>
        </w:rPr>
        <w:t xml:space="preserve"> a Dirección General de Tesorería, el monto de: $371.44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 xml:space="preserve">, pago de refrenda de tarjetas de circulación de vehículos propiedad de esta Municipalidad. 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r>
        <w:rPr>
          <w:szCs w:val="24"/>
        </w:rPr>
        <w:t xml:space="preserve"> </w:t>
      </w:r>
      <w:r w:rsidRPr="006327AD">
        <w:rPr>
          <w:b/>
          <w:szCs w:val="24"/>
        </w:rPr>
        <w:t>A</w:t>
      </w:r>
      <w:r w:rsidRPr="00F73CA2">
        <w:rPr>
          <w:b/>
          <w:szCs w:val="24"/>
        </w:rPr>
        <w:t xml:space="preserve">CUERDO NÚMERO </w:t>
      </w:r>
      <w:r>
        <w:rPr>
          <w:b/>
          <w:szCs w:val="24"/>
        </w:rPr>
        <w:t>CINCO</w:t>
      </w:r>
      <w:r w:rsidRPr="00F73CA2">
        <w:rPr>
          <w:szCs w:val="24"/>
        </w:rPr>
        <w:t xml:space="preserve">. El Concejo Municipal en uso de las facultades que le confiere el Código Municipal. </w:t>
      </w:r>
      <w:r w:rsidRPr="00F66ACA">
        <w:rPr>
          <w:szCs w:val="24"/>
        </w:rPr>
        <w:t>Por unanimidad</w:t>
      </w:r>
      <w:r>
        <w:rPr>
          <w:szCs w:val="24"/>
        </w:rPr>
        <w:t xml:space="preserve">. </w:t>
      </w:r>
      <w:r w:rsidRPr="00F73CA2">
        <w:rPr>
          <w:b/>
          <w:szCs w:val="24"/>
        </w:rPr>
        <w:t>ACUERDA</w:t>
      </w:r>
      <w:r>
        <w:rPr>
          <w:szCs w:val="24"/>
        </w:rPr>
        <w:t xml:space="preserve">: Dar instrucciones a la jefa de la UCP para que realice el proceso para la adquisición de tarjetas </w:t>
      </w:r>
      <w:proofErr w:type="spellStart"/>
      <w:r>
        <w:rPr>
          <w:szCs w:val="24"/>
        </w:rPr>
        <w:t>Gitf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card</w:t>
      </w:r>
      <w:proofErr w:type="spellEnd"/>
      <w:r>
        <w:rPr>
          <w:szCs w:val="24"/>
        </w:rPr>
        <w:t xml:space="preserve"> por el monto de $ 75.00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 xml:space="preserve">, y canastas navideñas por el monto de: $50.00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 xml:space="preserve">, para ser entregadas a los empleados de esta Municipalidad, en el mes de diciembre del presente año. 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r>
        <w:rPr>
          <w:b/>
          <w:szCs w:val="24"/>
          <w:shd w:val="clear" w:color="auto" w:fill="FFFFFF"/>
        </w:rPr>
        <w:t xml:space="preserve"> A</w:t>
      </w:r>
      <w:r w:rsidRPr="00F73CA2">
        <w:rPr>
          <w:b/>
          <w:szCs w:val="24"/>
        </w:rPr>
        <w:t xml:space="preserve">CUERDO NÚMERO </w:t>
      </w:r>
      <w:r>
        <w:rPr>
          <w:b/>
          <w:szCs w:val="24"/>
        </w:rPr>
        <w:t>SEIS</w:t>
      </w:r>
      <w:r w:rsidRPr="00F73CA2">
        <w:rPr>
          <w:szCs w:val="24"/>
        </w:rPr>
        <w:t xml:space="preserve">. </w:t>
      </w:r>
      <w:r w:rsidRPr="00642EC0">
        <w:rPr>
          <w:szCs w:val="24"/>
        </w:rPr>
        <w:t xml:space="preserve">Vista la nota enviada </w:t>
      </w:r>
      <w:r>
        <w:rPr>
          <w:szCs w:val="24"/>
        </w:rPr>
        <w:t xml:space="preserve">por </w:t>
      </w:r>
      <w:r w:rsidR="00965A94">
        <w:rPr>
          <w:b/>
          <w:bCs/>
          <w:szCs w:val="24"/>
          <w:highlight w:val="black"/>
        </w:rPr>
        <w:t>XXXXXXXXXXX</w:t>
      </w:r>
      <w:r w:rsidRPr="00642EC0">
        <w:rPr>
          <w:szCs w:val="24"/>
        </w:rPr>
        <w:t xml:space="preserve">, en la cual hace saber que el próximo trece de noviembre del presente año será intervenida quirúrgicamente del oído, es por ello que solicita se nombre una persona </w:t>
      </w:r>
      <w:r>
        <w:rPr>
          <w:szCs w:val="24"/>
        </w:rPr>
        <w:t>para que la cubra</w:t>
      </w:r>
      <w:r w:rsidRPr="00642EC0">
        <w:rPr>
          <w:szCs w:val="24"/>
        </w:rPr>
        <w:t xml:space="preserve"> durante su incapacidad en la rea Agricultura, ya que el quince de noviembre se tiene programado dar inicio al desgranado de maíz cosecha 2023-2024</w:t>
      </w:r>
      <w:r>
        <w:rPr>
          <w:szCs w:val="24"/>
        </w:rPr>
        <w:t xml:space="preserve">. </w:t>
      </w:r>
      <w:r w:rsidRPr="00642EC0">
        <w:rPr>
          <w:szCs w:val="24"/>
        </w:rPr>
        <w:t>El Concejo Municipal en uso de las facultades que le confiere el Código Municipal. Por unanimidad.</w:t>
      </w:r>
      <w:r>
        <w:rPr>
          <w:szCs w:val="24"/>
        </w:rPr>
        <w:t xml:space="preserve"> </w:t>
      </w:r>
      <w:r w:rsidRPr="00F73CA2">
        <w:rPr>
          <w:b/>
          <w:szCs w:val="24"/>
        </w:rPr>
        <w:t>ACUERDA</w:t>
      </w:r>
      <w:r>
        <w:rPr>
          <w:szCs w:val="24"/>
        </w:rPr>
        <w:t xml:space="preserve">: Que el señor </w:t>
      </w:r>
      <w:r w:rsidR="00965A94">
        <w:rPr>
          <w:b/>
          <w:bCs/>
          <w:szCs w:val="24"/>
          <w:highlight w:val="black"/>
        </w:rPr>
        <w:t>XXXXXXXXXXX</w:t>
      </w:r>
      <w:r>
        <w:rPr>
          <w:szCs w:val="24"/>
        </w:rPr>
        <w:t xml:space="preserve">, cubrirá durante la incapacidad a </w:t>
      </w:r>
      <w:r w:rsidR="00965A94">
        <w:rPr>
          <w:b/>
          <w:bCs/>
          <w:szCs w:val="24"/>
          <w:highlight w:val="black"/>
        </w:rPr>
        <w:t>XXXXXXXXXXX</w:t>
      </w:r>
      <w:r>
        <w:rPr>
          <w:szCs w:val="24"/>
        </w:rPr>
        <w:t xml:space="preserve">, en el área de agricultura. </w:t>
      </w:r>
      <w:r w:rsidRPr="001E7426">
        <w:rPr>
          <w:b/>
          <w:bCs/>
          <w:szCs w:val="24"/>
        </w:rPr>
        <w:t>NOTIFÍQUESE y COMUNÍQUESE</w:t>
      </w:r>
      <w:r>
        <w:rPr>
          <w:b/>
          <w:bCs/>
          <w:szCs w:val="24"/>
        </w:rPr>
        <w:t>.</w:t>
      </w:r>
      <w:r>
        <w:rPr>
          <w:szCs w:val="24"/>
        </w:rPr>
        <w:t xml:space="preserve"> </w:t>
      </w:r>
      <w:r w:rsidRPr="00F73CA2">
        <w:rPr>
          <w:b/>
          <w:szCs w:val="24"/>
        </w:rPr>
        <w:t xml:space="preserve">CUERDO NÚMERO </w:t>
      </w:r>
      <w:r>
        <w:rPr>
          <w:b/>
          <w:szCs w:val="24"/>
        </w:rPr>
        <w:t>SIETE</w:t>
      </w:r>
      <w:r w:rsidRPr="000457D8">
        <w:rPr>
          <w:bCs/>
          <w:szCs w:val="24"/>
        </w:rPr>
        <w:t xml:space="preserve">. </w:t>
      </w:r>
      <w:r w:rsidRPr="000457D8">
        <w:rPr>
          <w:szCs w:val="24"/>
        </w:rPr>
        <w:t xml:space="preserve">El Concejo Municipal en uso de las facultades que le confiere el Código Municipal por Unanimidad. </w:t>
      </w:r>
      <w:r w:rsidRPr="000457D8">
        <w:rPr>
          <w:b/>
          <w:szCs w:val="24"/>
        </w:rPr>
        <w:t xml:space="preserve">ACUERDA: </w:t>
      </w:r>
      <w:r>
        <w:rPr>
          <w:bCs/>
          <w:szCs w:val="24"/>
        </w:rPr>
        <w:t>Ratificar</w:t>
      </w:r>
      <w:r w:rsidRPr="000457D8">
        <w:rPr>
          <w:bCs/>
          <w:szCs w:val="24"/>
        </w:rPr>
        <w:t xml:space="preserve"> </w:t>
      </w:r>
      <w:r>
        <w:rPr>
          <w:bCs/>
          <w:szCs w:val="24"/>
        </w:rPr>
        <w:t>el</w:t>
      </w:r>
      <w:r w:rsidRPr="000457D8">
        <w:rPr>
          <w:bCs/>
          <w:szCs w:val="24"/>
        </w:rPr>
        <w:t xml:space="preserve"> proyecto denominado: Remodelación de parque Central de Guazapa, área comercial y cancha de basquetbol. </w:t>
      </w:r>
      <w:r w:rsidRPr="000457D8">
        <w:rPr>
          <w:b/>
          <w:szCs w:val="24"/>
        </w:rPr>
        <w:t>NOTIFÍQUESE</w:t>
      </w:r>
      <w:r w:rsidRPr="000457D8">
        <w:rPr>
          <w:bCs/>
          <w:szCs w:val="24"/>
        </w:rPr>
        <w:t xml:space="preserve"> y </w:t>
      </w:r>
      <w:r w:rsidRPr="000457D8">
        <w:rPr>
          <w:b/>
          <w:szCs w:val="24"/>
        </w:rPr>
        <w:t>COMUNÍQUESE.</w:t>
      </w:r>
      <w:r>
        <w:rPr>
          <w:szCs w:val="24"/>
        </w:rPr>
        <w:t xml:space="preserve"> </w:t>
      </w:r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SIETE</w:t>
      </w:r>
      <w:r w:rsidRPr="00550585">
        <w:rPr>
          <w:szCs w:val="24"/>
        </w:rPr>
        <w:t xml:space="preserve">. El Concejo Municipal en uso de las facultades que le confiere el Código Municipal. por unanimidad. </w:t>
      </w:r>
      <w:r w:rsidRPr="00550585">
        <w:rPr>
          <w:b/>
          <w:szCs w:val="24"/>
        </w:rPr>
        <w:t>ACUERDA:</w:t>
      </w:r>
      <w:r>
        <w:rPr>
          <w:b/>
          <w:szCs w:val="24"/>
        </w:rPr>
        <w:t xml:space="preserve"> </w:t>
      </w:r>
      <w:r w:rsidRPr="00083C89">
        <w:rPr>
          <w:szCs w:val="24"/>
        </w:rPr>
        <w:t>Autorizar a la encar</w:t>
      </w:r>
      <w:r>
        <w:rPr>
          <w:szCs w:val="24"/>
        </w:rPr>
        <w:t>g</w:t>
      </w:r>
      <w:r w:rsidRPr="00083C89">
        <w:rPr>
          <w:szCs w:val="24"/>
        </w:rPr>
        <w:t>ada de pre</w:t>
      </w:r>
      <w:r>
        <w:rPr>
          <w:szCs w:val="24"/>
        </w:rPr>
        <w:t>s</w:t>
      </w:r>
      <w:r w:rsidRPr="00083C89">
        <w:rPr>
          <w:szCs w:val="24"/>
        </w:rPr>
        <w:t>upuesto</w:t>
      </w:r>
      <w:r>
        <w:rPr>
          <w:szCs w:val="24"/>
        </w:rPr>
        <w:t xml:space="preserve"> reprogramar el presupuesto Municipal vigente en concepto de bono para miembros del Concejo y Síndico Municipal de la siguiente manera: I) Disminuir de fondos propios LT 0101-51107 Beneficios Adicionales, el monto de: $12,800.00 dólares de los Estados Unidos de América; II) Aumentar de fondos propios LT 0101-51207 Beneficios Adicionales, el monto de: $12,800.00 dólares de los Estados Unidos de América.</w:t>
      </w:r>
      <w:r w:rsidRPr="004E00E2">
        <w:rPr>
          <w:b/>
          <w:bCs/>
          <w:szCs w:val="24"/>
        </w:rPr>
        <w:t xml:space="preserve"> </w:t>
      </w:r>
      <w:r w:rsidRPr="00DB6BE2">
        <w:rPr>
          <w:b/>
          <w:bCs/>
          <w:szCs w:val="24"/>
        </w:rPr>
        <w:t>NOTIFÍQUESE y COMUNÍQUESE</w:t>
      </w:r>
      <w:r>
        <w:rPr>
          <w:szCs w:val="24"/>
        </w:rPr>
        <w:t xml:space="preserve">. </w:t>
      </w:r>
      <w:r w:rsidRPr="00D31942">
        <w:rPr>
          <w:szCs w:val="24"/>
        </w:rPr>
        <w:t>Y</w:t>
      </w:r>
      <w:r>
        <w:rPr>
          <w:szCs w:val="24"/>
        </w:rPr>
        <w:t xml:space="preserve"> </w:t>
      </w:r>
      <w:r w:rsidRPr="00050600">
        <w:rPr>
          <w:rFonts w:eastAsia="Calibri"/>
          <w:bCs/>
          <w:szCs w:val="24"/>
        </w:rPr>
        <w:t>no habiendo más que hacer constar, se da por finalizada la presente acta y para constancia firmamos.</w:t>
      </w:r>
    </w:p>
    <w:p w14:paraId="49D188BB" w14:textId="77777777" w:rsidR="00187F76" w:rsidRDefault="00187F76" w:rsidP="00187F76">
      <w:pPr>
        <w:rPr>
          <w:rFonts w:eastAsia="Calibri"/>
        </w:rPr>
      </w:pPr>
    </w:p>
    <w:p w14:paraId="06775AE2" w14:textId="77777777" w:rsidR="00187F76" w:rsidRDefault="00187F76" w:rsidP="00187F76">
      <w:pPr>
        <w:jc w:val="center"/>
        <w:rPr>
          <w:rFonts w:eastAsia="Calibri"/>
        </w:rPr>
      </w:pPr>
    </w:p>
    <w:bookmarkEnd w:id="0"/>
    <w:p w14:paraId="58E474CA" w14:textId="77777777" w:rsidR="00D34C8F" w:rsidRPr="00050600" w:rsidRDefault="00D34C8F" w:rsidP="00D34C8F">
      <w:pPr>
        <w:jc w:val="center"/>
        <w:rPr>
          <w:rFonts w:eastAsia="Calibri"/>
        </w:rPr>
      </w:pPr>
      <w:r>
        <w:rPr>
          <w:rFonts w:eastAsia="Calibri"/>
        </w:rPr>
        <w:t>Elenilson Marroquín Rivera</w:t>
      </w:r>
    </w:p>
    <w:p w14:paraId="4F613E0D" w14:textId="77777777" w:rsidR="00D34C8F" w:rsidRPr="00050600" w:rsidRDefault="00D34C8F" w:rsidP="00D34C8F">
      <w:pPr>
        <w:jc w:val="center"/>
        <w:rPr>
          <w:rFonts w:eastAsia="Calibri"/>
          <w:bCs/>
          <w:szCs w:val="24"/>
        </w:rPr>
      </w:pPr>
      <w:r w:rsidRPr="00050600">
        <w:rPr>
          <w:rFonts w:eastAsia="Calibri"/>
        </w:rPr>
        <w:t>Alcalde Municipal</w:t>
      </w:r>
      <w:r>
        <w:rPr>
          <w:rFonts w:eastAsia="Calibri"/>
        </w:rPr>
        <w:t xml:space="preserve"> Interino</w:t>
      </w:r>
    </w:p>
    <w:p w14:paraId="60965C4D" w14:textId="77777777" w:rsidR="00D34C8F" w:rsidRPr="00050600" w:rsidRDefault="00D34C8F" w:rsidP="00D34C8F">
      <w:pPr>
        <w:jc w:val="center"/>
        <w:rPr>
          <w:rFonts w:eastAsia="Calibri"/>
        </w:rPr>
      </w:pPr>
    </w:p>
    <w:p w14:paraId="035FDF2D" w14:textId="77777777" w:rsidR="00D34C8F" w:rsidRPr="00050600" w:rsidRDefault="00D34C8F" w:rsidP="00D34C8F">
      <w:pPr>
        <w:jc w:val="center"/>
        <w:rPr>
          <w:rFonts w:eastAsia="Calibri"/>
        </w:rPr>
      </w:pPr>
    </w:p>
    <w:p w14:paraId="100175BA" w14:textId="77777777" w:rsidR="00D34C8F" w:rsidRDefault="00D34C8F" w:rsidP="00D34C8F">
      <w:pPr>
        <w:rPr>
          <w:rFonts w:eastAsia="Calibri"/>
        </w:rPr>
      </w:pPr>
    </w:p>
    <w:p w14:paraId="230E12C6" w14:textId="77777777" w:rsidR="00D34C8F" w:rsidRDefault="00D34C8F" w:rsidP="00D34C8F">
      <w:pPr>
        <w:rPr>
          <w:rFonts w:eastAsia="Calibri"/>
        </w:rPr>
      </w:pPr>
    </w:p>
    <w:p w14:paraId="6DF3043A" w14:textId="77777777" w:rsidR="00D34C8F" w:rsidRPr="00050600" w:rsidRDefault="00D34C8F" w:rsidP="00D34C8F">
      <w:pPr>
        <w:rPr>
          <w:rFonts w:eastAsia="Calibri"/>
        </w:rPr>
      </w:pPr>
      <w:r w:rsidRPr="00050600">
        <w:rPr>
          <w:rFonts w:eastAsia="Calibri"/>
        </w:rPr>
        <w:t xml:space="preserve">Juan Dalton Martínez Pineda                                </w:t>
      </w:r>
      <w:r>
        <w:rPr>
          <w:rFonts w:eastAsia="Calibri"/>
        </w:rPr>
        <w:t xml:space="preserve"> </w:t>
      </w:r>
      <w:r w:rsidRPr="00050600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050600">
        <w:rPr>
          <w:rFonts w:eastAsia="Calibri"/>
        </w:rPr>
        <w:t xml:space="preserve">Dinora Elizabeth Rodríguez de Rodríguez Síndico Municipal                                                 </w:t>
      </w:r>
      <w:r>
        <w:rPr>
          <w:rFonts w:eastAsia="Calibri"/>
        </w:rPr>
        <w:t xml:space="preserve"> </w:t>
      </w:r>
      <w:r w:rsidRPr="00050600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050600">
        <w:rPr>
          <w:rFonts w:eastAsia="Calibri"/>
        </w:rPr>
        <w:t xml:space="preserve">Primera Regidora                             </w:t>
      </w:r>
    </w:p>
    <w:p w14:paraId="1EF61E28" w14:textId="77777777" w:rsidR="00D34C8F" w:rsidRDefault="00D34C8F" w:rsidP="00D34C8F">
      <w:pPr>
        <w:rPr>
          <w:rFonts w:eastAsia="Calibri"/>
        </w:rPr>
      </w:pPr>
    </w:p>
    <w:p w14:paraId="62EFAC63" w14:textId="77777777" w:rsidR="00D34C8F" w:rsidRPr="00A335F2" w:rsidRDefault="00D34C8F" w:rsidP="00D34C8F">
      <w:pPr>
        <w:rPr>
          <w:rFonts w:eastAsia="Calibri"/>
        </w:rPr>
      </w:pPr>
      <w:r w:rsidRPr="007149E3">
        <w:rPr>
          <w:rFonts w:eastAsia="Calibri"/>
          <w:color w:val="FFFFFF" w:themeColor="background1"/>
        </w:rPr>
        <w:t xml:space="preserve">Elenilson Marroquín Rivera                                         </w:t>
      </w:r>
      <w:r w:rsidRPr="00A335F2">
        <w:rPr>
          <w:rFonts w:eastAsia="Calibri"/>
        </w:rPr>
        <w:t>Julio Cesar Estrada Alvarado</w:t>
      </w:r>
    </w:p>
    <w:p w14:paraId="1FB53339" w14:textId="77777777" w:rsidR="00D34C8F" w:rsidRPr="00A335F2" w:rsidRDefault="00D34C8F" w:rsidP="00D34C8F">
      <w:pPr>
        <w:rPr>
          <w:rFonts w:eastAsia="Calibri"/>
        </w:rPr>
      </w:pPr>
      <w:r w:rsidRPr="007149E3">
        <w:rPr>
          <w:rFonts w:eastAsia="Calibri"/>
          <w:color w:val="FFFFFF" w:themeColor="background1"/>
        </w:rPr>
        <w:t xml:space="preserve">Segundo Regidor                                                          </w:t>
      </w:r>
      <w:r w:rsidRPr="00A335F2">
        <w:rPr>
          <w:rFonts w:eastAsia="Calibri"/>
        </w:rPr>
        <w:t xml:space="preserve">Tercer Regidor                                    </w:t>
      </w:r>
    </w:p>
    <w:p w14:paraId="057AE2B5" w14:textId="77777777" w:rsidR="00D34C8F" w:rsidRPr="00A335F2" w:rsidRDefault="00D34C8F" w:rsidP="00D34C8F">
      <w:pPr>
        <w:jc w:val="both"/>
        <w:rPr>
          <w:rFonts w:eastAsia="Calibri"/>
        </w:rPr>
      </w:pPr>
    </w:p>
    <w:p w14:paraId="5657FACA" w14:textId="77777777" w:rsidR="00D34C8F" w:rsidRPr="00A335F2" w:rsidRDefault="00D34C8F" w:rsidP="00D34C8F">
      <w:pPr>
        <w:jc w:val="both"/>
        <w:rPr>
          <w:rFonts w:eastAsia="Calibri"/>
        </w:rPr>
      </w:pPr>
      <w:r w:rsidRPr="00A335F2">
        <w:rPr>
          <w:rFonts w:eastAsia="Calibri"/>
        </w:rPr>
        <w:t>Juan José Quintanilla Díaz                                           Hazell Evelyn Henríquez de Coto</w:t>
      </w:r>
    </w:p>
    <w:p w14:paraId="083D0AB4" w14:textId="77777777" w:rsidR="00D34C8F" w:rsidRPr="00A335F2" w:rsidRDefault="00D34C8F" w:rsidP="00D34C8F">
      <w:pPr>
        <w:jc w:val="both"/>
        <w:rPr>
          <w:rFonts w:eastAsia="Calibri"/>
        </w:rPr>
      </w:pPr>
      <w:r w:rsidRPr="00A335F2">
        <w:rPr>
          <w:rFonts w:eastAsia="Calibri"/>
        </w:rPr>
        <w:t xml:space="preserve">Cuarto Regidor                                                             Quinta Regidora </w:t>
      </w:r>
    </w:p>
    <w:p w14:paraId="28D03D69" w14:textId="77777777" w:rsidR="00D34C8F" w:rsidRDefault="00D34C8F" w:rsidP="00D34C8F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eastAsia="Calibri"/>
        </w:rPr>
      </w:pPr>
    </w:p>
    <w:p w14:paraId="57D0AA74" w14:textId="77777777" w:rsidR="00D34C8F" w:rsidRDefault="00D34C8F" w:rsidP="00D34C8F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eastAsia="Calibri"/>
        </w:rPr>
      </w:pPr>
    </w:p>
    <w:p w14:paraId="7B27FEA7" w14:textId="77777777" w:rsidR="00D34C8F" w:rsidRPr="00A335F2" w:rsidRDefault="00D34C8F" w:rsidP="00D34C8F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eastAsia="Calibri"/>
        </w:rPr>
      </w:pPr>
      <w:r w:rsidRPr="00A335F2">
        <w:rPr>
          <w:rFonts w:eastAsia="Calibri"/>
        </w:rPr>
        <w:t>Antonio Escobar Hernández                                         Sara Segura de Rivera</w:t>
      </w:r>
    </w:p>
    <w:p w14:paraId="486136B1" w14:textId="77777777" w:rsidR="00D34C8F" w:rsidRPr="00A335F2" w:rsidRDefault="00D34C8F" w:rsidP="00D34C8F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eastAsia="Calibri"/>
        </w:rPr>
      </w:pPr>
      <w:r w:rsidRPr="00A335F2">
        <w:rPr>
          <w:rFonts w:eastAsia="Calibri"/>
        </w:rPr>
        <w:t>Sexto Regidor                                                               Séptima Regidora</w:t>
      </w:r>
    </w:p>
    <w:p w14:paraId="547BFF0A" w14:textId="77777777" w:rsidR="00D34C8F" w:rsidRPr="00A335F2" w:rsidRDefault="00D34C8F" w:rsidP="00D34C8F">
      <w:pPr>
        <w:jc w:val="both"/>
        <w:rPr>
          <w:rFonts w:eastAsia="Calibri"/>
        </w:rPr>
      </w:pPr>
    </w:p>
    <w:p w14:paraId="33F3FB33" w14:textId="77777777" w:rsidR="00D34C8F" w:rsidRDefault="00D34C8F" w:rsidP="00D34C8F">
      <w:pPr>
        <w:jc w:val="both"/>
        <w:rPr>
          <w:rFonts w:eastAsia="Calibri"/>
        </w:rPr>
      </w:pPr>
    </w:p>
    <w:p w14:paraId="31F8A1D4" w14:textId="77777777" w:rsidR="00D34C8F" w:rsidRDefault="00D34C8F" w:rsidP="00D34C8F">
      <w:pPr>
        <w:jc w:val="both"/>
        <w:rPr>
          <w:rFonts w:eastAsia="Calibri"/>
        </w:rPr>
      </w:pPr>
    </w:p>
    <w:p w14:paraId="2A6514BD" w14:textId="77777777" w:rsidR="00D34C8F" w:rsidRPr="00050600" w:rsidRDefault="00D34C8F" w:rsidP="00D34C8F">
      <w:pPr>
        <w:jc w:val="both"/>
        <w:rPr>
          <w:rFonts w:eastAsia="Calibri"/>
        </w:rPr>
      </w:pPr>
      <w:r w:rsidRPr="00050600">
        <w:rPr>
          <w:rFonts w:eastAsia="Calibri"/>
        </w:rPr>
        <w:t>Francisco Alberto Mayorga Pérez</w:t>
      </w:r>
      <w:r w:rsidRPr="00050600">
        <w:rPr>
          <w:rFonts w:eastAsia="Calibri"/>
        </w:rPr>
        <w:tab/>
      </w:r>
      <w:r w:rsidRPr="00050600">
        <w:rPr>
          <w:rFonts w:eastAsia="Calibri"/>
        </w:rPr>
        <w:tab/>
      </w:r>
      <w:r>
        <w:rPr>
          <w:rFonts w:eastAsia="Calibri"/>
        </w:rPr>
        <w:t xml:space="preserve"> </w:t>
      </w:r>
      <w:r w:rsidRPr="00050600">
        <w:rPr>
          <w:rFonts w:eastAsia="Calibri"/>
        </w:rPr>
        <w:tab/>
        <w:t xml:space="preserve">       Iris Ivette Hernández </w:t>
      </w:r>
      <w:r>
        <w:rPr>
          <w:rFonts w:eastAsia="Calibri"/>
        </w:rPr>
        <w:t>Valle</w:t>
      </w:r>
      <w:r w:rsidRPr="00050600">
        <w:rPr>
          <w:rFonts w:eastAsia="Calibri"/>
        </w:rPr>
        <w:t xml:space="preserve">       </w:t>
      </w:r>
      <w:r w:rsidRPr="00F2119A">
        <w:rPr>
          <w:rFonts w:eastAsia="Calibri"/>
          <w:color w:val="FFFFFF" w:themeColor="background1"/>
        </w:rPr>
        <w:t xml:space="preserve">Octavo </w:t>
      </w:r>
      <w:proofErr w:type="spellStart"/>
      <w:r>
        <w:rPr>
          <w:rFonts w:eastAsia="Calibri"/>
        </w:rPr>
        <w:t>Octavo</w:t>
      </w:r>
      <w:proofErr w:type="spellEnd"/>
      <w:r>
        <w:rPr>
          <w:rFonts w:eastAsia="Calibri"/>
        </w:rPr>
        <w:t xml:space="preserve"> </w:t>
      </w:r>
      <w:r w:rsidRPr="00050600">
        <w:rPr>
          <w:rFonts w:eastAsia="Calibri"/>
        </w:rPr>
        <w:t>Regidor                                                                Primera Suplente</w:t>
      </w:r>
    </w:p>
    <w:p w14:paraId="02D95E85" w14:textId="77777777" w:rsidR="00D34C8F" w:rsidRPr="00050600" w:rsidRDefault="00D34C8F" w:rsidP="00D34C8F">
      <w:pPr>
        <w:jc w:val="both"/>
        <w:rPr>
          <w:rFonts w:eastAsia="Calibri"/>
        </w:rPr>
      </w:pPr>
    </w:p>
    <w:p w14:paraId="680BCF35" w14:textId="77777777" w:rsidR="00D34C8F" w:rsidRDefault="00D34C8F" w:rsidP="00D34C8F">
      <w:pPr>
        <w:jc w:val="both"/>
        <w:rPr>
          <w:rFonts w:eastAsia="Calibri"/>
        </w:rPr>
      </w:pPr>
    </w:p>
    <w:p w14:paraId="28191B9E" w14:textId="77777777" w:rsidR="00D34C8F" w:rsidRPr="00A335F2" w:rsidRDefault="00D34C8F" w:rsidP="00D34C8F">
      <w:pPr>
        <w:jc w:val="both"/>
        <w:rPr>
          <w:rFonts w:eastAsia="Calibri"/>
        </w:rPr>
      </w:pPr>
      <w:r w:rsidRPr="00A335F2">
        <w:rPr>
          <w:rFonts w:eastAsia="Calibri"/>
        </w:rPr>
        <w:t>Reyna Isabel Valle Miranda                                               Santos Rafael Carpio</w:t>
      </w:r>
    </w:p>
    <w:p w14:paraId="66455470" w14:textId="77777777" w:rsidR="00D34C8F" w:rsidRPr="00A335F2" w:rsidRDefault="00D34C8F" w:rsidP="00D34C8F">
      <w:pPr>
        <w:jc w:val="both"/>
        <w:rPr>
          <w:rFonts w:eastAsia="Calibri"/>
        </w:rPr>
      </w:pPr>
      <w:r w:rsidRPr="00A335F2">
        <w:rPr>
          <w:rFonts w:eastAsia="Calibri"/>
        </w:rPr>
        <w:t xml:space="preserve">Segunda Suplente                                                               </w:t>
      </w:r>
      <w:r>
        <w:rPr>
          <w:rFonts w:eastAsia="Calibri"/>
        </w:rPr>
        <w:t xml:space="preserve"> </w:t>
      </w:r>
      <w:r w:rsidRPr="00A335F2">
        <w:rPr>
          <w:rFonts w:eastAsia="Calibri"/>
        </w:rPr>
        <w:t>Tercer Suplente</w:t>
      </w:r>
    </w:p>
    <w:p w14:paraId="0CC536F0" w14:textId="77777777" w:rsidR="00D34C8F" w:rsidRDefault="00D34C8F" w:rsidP="00D34C8F">
      <w:pPr>
        <w:jc w:val="both"/>
        <w:rPr>
          <w:rFonts w:eastAsia="Calibri"/>
        </w:rPr>
      </w:pPr>
    </w:p>
    <w:p w14:paraId="04D95E65" w14:textId="77777777" w:rsidR="00D34C8F" w:rsidRDefault="00D34C8F" w:rsidP="00D34C8F">
      <w:pPr>
        <w:jc w:val="both"/>
        <w:rPr>
          <w:rFonts w:eastAsia="Calibri"/>
        </w:rPr>
      </w:pPr>
    </w:p>
    <w:p w14:paraId="22070DED" w14:textId="77777777" w:rsidR="00D34C8F" w:rsidRPr="00A335F2" w:rsidRDefault="00D34C8F" w:rsidP="00D34C8F">
      <w:pPr>
        <w:jc w:val="both"/>
        <w:rPr>
          <w:rFonts w:eastAsia="Calibri"/>
        </w:rPr>
      </w:pPr>
      <w:r>
        <w:rPr>
          <w:rFonts w:eastAsia="Calibri"/>
        </w:rPr>
        <w:t>R</w:t>
      </w:r>
      <w:r w:rsidRPr="00A335F2">
        <w:rPr>
          <w:rFonts w:eastAsia="Calibri"/>
        </w:rPr>
        <w:t xml:space="preserve">osa Guevara de Alas                                                       Silvia Aracely Chacón Urquilla  </w:t>
      </w:r>
    </w:p>
    <w:p w14:paraId="03AE10A6" w14:textId="77777777" w:rsidR="00D34C8F" w:rsidRDefault="00D34C8F" w:rsidP="00D34C8F">
      <w:pPr>
        <w:jc w:val="both"/>
        <w:rPr>
          <w:b/>
          <w:szCs w:val="24"/>
          <w:highlight w:val="yellow"/>
        </w:rPr>
      </w:pPr>
      <w:r w:rsidRPr="00A335F2">
        <w:rPr>
          <w:rFonts w:eastAsia="Calibri"/>
        </w:rPr>
        <w:t>Cuarta Suplente                                                                 Secretaria Municipal</w:t>
      </w:r>
    </w:p>
    <w:p w14:paraId="5DF3A8EF" w14:textId="77777777" w:rsidR="004B0A5D" w:rsidRDefault="004B0A5D" w:rsidP="00B81D27">
      <w:pPr>
        <w:jc w:val="both"/>
        <w:rPr>
          <w:szCs w:val="24"/>
        </w:rPr>
      </w:pPr>
    </w:p>
    <w:p w14:paraId="02728A4B" w14:textId="5B5B7065" w:rsidR="00B81D27" w:rsidRDefault="00B81D27" w:rsidP="00B81D27">
      <w:pPr>
        <w:jc w:val="both"/>
        <w:rPr>
          <w:b/>
          <w:bCs/>
          <w:sz w:val="16"/>
          <w:szCs w:val="16"/>
        </w:rPr>
      </w:pPr>
      <w:r>
        <w:rPr>
          <w:b/>
          <w:bCs/>
          <w:sz w:val="20"/>
          <w:szCs w:val="16"/>
        </w:rPr>
        <w:t xml:space="preserve">VERSION PUBLICA DE ACTA DE CONCEJO MUNICIPAL. </w:t>
      </w:r>
    </w:p>
    <w:p w14:paraId="7F300648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</w:p>
    <w:p w14:paraId="706DEA59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b/>
          <w:bCs/>
          <w:sz w:val="20"/>
          <w:szCs w:val="16"/>
        </w:rPr>
        <w:t>SEGÚN LA LEY DE ACCESO A LA INFORMACION PUBLICA EXPRESA LO SIGUIENTE:</w:t>
      </w:r>
      <w:r>
        <w:rPr>
          <w:sz w:val="20"/>
          <w:szCs w:val="16"/>
        </w:rPr>
        <w:t xml:space="preserve"> Definiciones Art. 6.- Para los efectos de esta ley se entenderá por:</w:t>
      </w:r>
    </w:p>
    <w:p w14:paraId="43C4425B" w14:textId="77777777" w:rsidR="00B81D27" w:rsidRDefault="00B81D27" w:rsidP="00B81D27">
      <w:pPr>
        <w:jc w:val="both"/>
        <w:rPr>
          <w:sz w:val="20"/>
          <w:szCs w:val="16"/>
        </w:rPr>
      </w:pPr>
    </w:p>
    <w:p w14:paraId="5B3277CC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3A2AA5AD" w14:textId="77777777" w:rsidR="00B81D27" w:rsidRDefault="00B81D27" w:rsidP="00B81D27">
      <w:pPr>
        <w:jc w:val="both"/>
        <w:rPr>
          <w:sz w:val="20"/>
          <w:szCs w:val="16"/>
        </w:rPr>
      </w:pPr>
    </w:p>
    <w:p w14:paraId="1122AC27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7A330086" w14:textId="77777777" w:rsidR="00B81D27" w:rsidRDefault="00B81D27" w:rsidP="00B81D27">
      <w:pPr>
        <w:jc w:val="both"/>
        <w:rPr>
          <w:sz w:val="20"/>
          <w:szCs w:val="16"/>
        </w:rPr>
      </w:pPr>
    </w:p>
    <w:p w14:paraId="11A802E7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ACTA DE CONCEJO SOLO PARA CONSULTA</w:t>
      </w:r>
    </w:p>
    <w:p w14:paraId="758412E2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</w:p>
    <w:p w14:paraId="661CC31F" w14:textId="10F868A6" w:rsidR="00B052DF" w:rsidRPr="004639A2" w:rsidRDefault="00B81D27" w:rsidP="00E30043">
      <w:pPr>
        <w:ind w:right="1221"/>
        <w:jc w:val="both"/>
        <w:rPr>
          <w:szCs w:val="24"/>
        </w:rPr>
      </w:pPr>
      <w:r>
        <w:rPr>
          <w:b/>
          <w:bCs/>
          <w:sz w:val="20"/>
          <w:szCs w:val="16"/>
        </w:rPr>
        <w:t>NO TIENE VALIDEZ LEGAL.</w:t>
      </w:r>
    </w:p>
    <w:sectPr w:rsidR="00B052DF" w:rsidRPr="004639A2" w:rsidSect="00CE0630">
      <w:headerReference w:type="default" r:id="rId7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4B4E" w14:textId="77777777" w:rsidR="00F06CF8" w:rsidRDefault="00F06CF8">
      <w:r>
        <w:separator/>
      </w:r>
    </w:p>
  </w:endnote>
  <w:endnote w:type="continuationSeparator" w:id="0">
    <w:p w14:paraId="55034521" w14:textId="77777777" w:rsidR="00F06CF8" w:rsidRDefault="00F0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AE83" w14:textId="77777777" w:rsidR="00F06CF8" w:rsidRDefault="00F06CF8">
      <w:r>
        <w:separator/>
      </w:r>
    </w:p>
  </w:footnote>
  <w:footnote w:type="continuationSeparator" w:id="0">
    <w:p w14:paraId="269080C5" w14:textId="77777777" w:rsidR="00F06CF8" w:rsidRDefault="00F06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000000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Mun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r</w:t>
                </w:r>
              </w:p>
              <w:p w14:paraId="72A01BE5" w14:textId="7EF8065B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="00E91427">
                  <w:rPr>
                    <w:rFonts w:ascii="Arial" w:eastAsia="Arial" w:hAnsi="Arial" w:cs="Arial"/>
                    <w:w w:val="99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8E"/>
    <w:multiLevelType w:val="hybridMultilevel"/>
    <w:tmpl w:val="1FBCDE8E"/>
    <w:lvl w:ilvl="0" w:tplc="8C3E9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5980018">
    <w:abstractNumId w:val="1"/>
  </w:num>
  <w:num w:numId="2" w16cid:durableId="18300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104FF"/>
    <w:rsid w:val="000111CC"/>
    <w:rsid w:val="00011695"/>
    <w:rsid w:val="000136A9"/>
    <w:rsid w:val="00020337"/>
    <w:rsid w:val="00023508"/>
    <w:rsid w:val="000279FD"/>
    <w:rsid w:val="00027D05"/>
    <w:rsid w:val="00034A38"/>
    <w:rsid w:val="000505EB"/>
    <w:rsid w:val="00053908"/>
    <w:rsid w:val="00055568"/>
    <w:rsid w:val="0006537C"/>
    <w:rsid w:val="00066209"/>
    <w:rsid w:val="00067A62"/>
    <w:rsid w:val="00082045"/>
    <w:rsid w:val="00087E92"/>
    <w:rsid w:val="00092E10"/>
    <w:rsid w:val="000A057B"/>
    <w:rsid w:val="000A345B"/>
    <w:rsid w:val="000A72BA"/>
    <w:rsid w:val="000B0C8C"/>
    <w:rsid w:val="000B4040"/>
    <w:rsid w:val="000C489A"/>
    <w:rsid w:val="000D1FEA"/>
    <w:rsid w:val="000D7937"/>
    <w:rsid w:val="000E447B"/>
    <w:rsid w:val="000F1E9B"/>
    <w:rsid w:val="000F24A1"/>
    <w:rsid w:val="000F4120"/>
    <w:rsid w:val="00104860"/>
    <w:rsid w:val="00110E82"/>
    <w:rsid w:val="00111B6E"/>
    <w:rsid w:val="0011296E"/>
    <w:rsid w:val="00113C19"/>
    <w:rsid w:val="00114BDF"/>
    <w:rsid w:val="00114C46"/>
    <w:rsid w:val="00114EDD"/>
    <w:rsid w:val="001226A1"/>
    <w:rsid w:val="00124617"/>
    <w:rsid w:val="00126422"/>
    <w:rsid w:val="00133514"/>
    <w:rsid w:val="00135731"/>
    <w:rsid w:val="00135D71"/>
    <w:rsid w:val="001469B4"/>
    <w:rsid w:val="00152930"/>
    <w:rsid w:val="00154B3E"/>
    <w:rsid w:val="00157264"/>
    <w:rsid w:val="001763BF"/>
    <w:rsid w:val="00187F76"/>
    <w:rsid w:val="001A5218"/>
    <w:rsid w:val="001A5E57"/>
    <w:rsid w:val="001B24D4"/>
    <w:rsid w:val="001B4D59"/>
    <w:rsid w:val="001C18CD"/>
    <w:rsid w:val="001D158C"/>
    <w:rsid w:val="001D4754"/>
    <w:rsid w:val="001E4C28"/>
    <w:rsid w:val="001F15F2"/>
    <w:rsid w:val="001F6547"/>
    <w:rsid w:val="00201E68"/>
    <w:rsid w:val="00213D22"/>
    <w:rsid w:val="00216D8C"/>
    <w:rsid w:val="00222025"/>
    <w:rsid w:val="0022656F"/>
    <w:rsid w:val="002363C4"/>
    <w:rsid w:val="002421F0"/>
    <w:rsid w:val="00243C9A"/>
    <w:rsid w:val="002528A0"/>
    <w:rsid w:val="0025764C"/>
    <w:rsid w:val="00263049"/>
    <w:rsid w:val="002704A0"/>
    <w:rsid w:val="00282EAD"/>
    <w:rsid w:val="002905C6"/>
    <w:rsid w:val="002A4312"/>
    <w:rsid w:val="002A5124"/>
    <w:rsid w:val="002C1CE8"/>
    <w:rsid w:val="002C4AFC"/>
    <w:rsid w:val="002C6DD7"/>
    <w:rsid w:val="002D09BC"/>
    <w:rsid w:val="002D3DF7"/>
    <w:rsid w:val="002E0129"/>
    <w:rsid w:val="002E42E6"/>
    <w:rsid w:val="002E4428"/>
    <w:rsid w:val="002E4856"/>
    <w:rsid w:val="002E659E"/>
    <w:rsid w:val="002F1662"/>
    <w:rsid w:val="002F4D1D"/>
    <w:rsid w:val="002F5E3A"/>
    <w:rsid w:val="003015E0"/>
    <w:rsid w:val="00301F05"/>
    <w:rsid w:val="0030304A"/>
    <w:rsid w:val="00303646"/>
    <w:rsid w:val="00314B36"/>
    <w:rsid w:val="00316259"/>
    <w:rsid w:val="00321E64"/>
    <w:rsid w:val="00327C65"/>
    <w:rsid w:val="00331CC2"/>
    <w:rsid w:val="0033751D"/>
    <w:rsid w:val="00341EFC"/>
    <w:rsid w:val="0034512C"/>
    <w:rsid w:val="0035187A"/>
    <w:rsid w:val="00355FE7"/>
    <w:rsid w:val="003579C5"/>
    <w:rsid w:val="00363F9D"/>
    <w:rsid w:val="003645BF"/>
    <w:rsid w:val="0036589B"/>
    <w:rsid w:val="003677AC"/>
    <w:rsid w:val="003731D1"/>
    <w:rsid w:val="003766A5"/>
    <w:rsid w:val="0037739E"/>
    <w:rsid w:val="00377E2D"/>
    <w:rsid w:val="00381FF9"/>
    <w:rsid w:val="003A1E71"/>
    <w:rsid w:val="003A2BF2"/>
    <w:rsid w:val="003B23EF"/>
    <w:rsid w:val="003B5859"/>
    <w:rsid w:val="003B7DC0"/>
    <w:rsid w:val="003C37A9"/>
    <w:rsid w:val="003D02A0"/>
    <w:rsid w:val="003D06FF"/>
    <w:rsid w:val="003D6BC9"/>
    <w:rsid w:val="003D6C44"/>
    <w:rsid w:val="003E0268"/>
    <w:rsid w:val="003F53B1"/>
    <w:rsid w:val="003F5664"/>
    <w:rsid w:val="004153E9"/>
    <w:rsid w:val="00421473"/>
    <w:rsid w:val="004263E7"/>
    <w:rsid w:val="0043517B"/>
    <w:rsid w:val="0043696D"/>
    <w:rsid w:val="00436C18"/>
    <w:rsid w:val="004463A1"/>
    <w:rsid w:val="004522DC"/>
    <w:rsid w:val="00453394"/>
    <w:rsid w:val="004639A2"/>
    <w:rsid w:val="004671BD"/>
    <w:rsid w:val="00472436"/>
    <w:rsid w:val="004936EE"/>
    <w:rsid w:val="004979BC"/>
    <w:rsid w:val="004A0061"/>
    <w:rsid w:val="004B0A5D"/>
    <w:rsid w:val="004C1B8B"/>
    <w:rsid w:val="004D0A36"/>
    <w:rsid w:val="004E3FEC"/>
    <w:rsid w:val="004E5220"/>
    <w:rsid w:val="004E665E"/>
    <w:rsid w:val="004F1DEE"/>
    <w:rsid w:val="004F29BB"/>
    <w:rsid w:val="004F2EAB"/>
    <w:rsid w:val="005021D5"/>
    <w:rsid w:val="0050569F"/>
    <w:rsid w:val="00507736"/>
    <w:rsid w:val="005119BD"/>
    <w:rsid w:val="0051247A"/>
    <w:rsid w:val="005124BF"/>
    <w:rsid w:val="00513AF2"/>
    <w:rsid w:val="0052117B"/>
    <w:rsid w:val="00522679"/>
    <w:rsid w:val="00541F81"/>
    <w:rsid w:val="00543C3A"/>
    <w:rsid w:val="00551D02"/>
    <w:rsid w:val="00555D3C"/>
    <w:rsid w:val="005828C0"/>
    <w:rsid w:val="00583597"/>
    <w:rsid w:val="00583CED"/>
    <w:rsid w:val="00585D75"/>
    <w:rsid w:val="00594376"/>
    <w:rsid w:val="005965D3"/>
    <w:rsid w:val="005A10DC"/>
    <w:rsid w:val="005A65C8"/>
    <w:rsid w:val="005B186D"/>
    <w:rsid w:val="005B2394"/>
    <w:rsid w:val="005B722F"/>
    <w:rsid w:val="005B74B3"/>
    <w:rsid w:val="005B7833"/>
    <w:rsid w:val="005C4481"/>
    <w:rsid w:val="005D0335"/>
    <w:rsid w:val="005D7FF1"/>
    <w:rsid w:val="005E4C7F"/>
    <w:rsid w:val="005F11CF"/>
    <w:rsid w:val="005F21BD"/>
    <w:rsid w:val="005F5BD2"/>
    <w:rsid w:val="00605265"/>
    <w:rsid w:val="00607EF1"/>
    <w:rsid w:val="006133C1"/>
    <w:rsid w:val="0061702F"/>
    <w:rsid w:val="00646174"/>
    <w:rsid w:val="00652202"/>
    <w:rsid w:val="00652A64"/>
    <w:rsid w:val="00673338"/>
    <w:rsid w:val="006816D0"/>
    <w:rsid w:val="00695696"/>
    <w:rsid w:val="006A68B2"/>
    <w:rsid w:val="006B01C5"/>
    <w:rsid w:val="006C0455"/>
    <w:rsid w:val="006C7A89"/>
    <w:rsid w:val="006D3782"/>
    <w:rsid w:val="006D6880"/>
    <w:rsid w:val="006F02A5"/>
    <w:rsid w:val="006F3597"/>
    <w:rsid w:val="006F3A50"/>
    <w:rsid w:val="006F5C78"/>
    <w:rsid w:val="007031B8"/>
    <w:rsid w:val="00703B92"/>
    <w:rsid w:val="007161D8"/>
    <w:rsid w:val="0072015E"/>
    <w:rsid w:val="00720DAF"/>
    <w:rsid w:val="00720DEB"/>
    <w:rsid w:val="00726695"/>
    <w:rsid w:val="00726DE3"/>
    <w:rsid w:val="00731812"/>
    <w:rsid w:val="007342E3"/>
    <w:rsid w:val="00735D0B"/>
    <w:rsid w:val="0073681F"/>
    <w:rsid w:val="007447C8"/>
    <w:rsid w:val="007452C6"/>
    <w:rsid w:val="0075038D"/>
    <w:rsid w:val="007544F5"/>
    <w:rsid w:val="007823AA"/>
    <w:rsid w:val="00782B5A"/>
    <w:rsid w:val="00785EB4"/>
    <w:rsid w:val="00786D14"/>
    <w:rsid w:val="00792E8E"/>
    <w:rsid w:val="007A6186"/>
    <w:rsid w:val="007B6754"/>
    <w:rsid w:val="007B7B1C"/>
    <w:rsid w:val="007D3884"/>
    <w:rsid w:val="007D4BD9"/>
    <w:rsid w:val="007D5969"/>
    <w:rsid w:val="007D6ADF"/>
    <w:rsid w:val="007D7D50"/>
    <w:rsid w:val="007E25B2"/>
    <w:rsid w:val="007E3AD6"/>
    <w:rsid w:val="007E43ED"/>
    <w:rsid w:val="007E5F1F"/>
    <w:rsid w:val="007E62E5"/>
    <w:rsid w:val="007E630A"/>
    <w:rsid w:val="007F3B1F"/>
    <w:rsid w:val="007F53EF"/>
    <w:rsid w:val="00815804"/>
    <w:rsid w:val="00823892"/>
    <w:rsid w:val="008240F8"/>
    <w:rsid w:val="00825947"/>
    <w:rsid w:val="008332BC"/>
    <w:rsid w:val="0083552C"/>
    <w:rsid w:val="0084163A"/>
    <w:rsid w:val="00843B3D"/>
    <w:rsid w:val="00847A6C"/>
    <w:rsid w:val="00851D0B"/>
    <w:rsid w:val="00856A5A"/>
    <w:rsid w:val="00856B6E"/>
    <w:rsid w:val="00856BEC"/>
    <w:rsid w:val="008604B5"/>
    <w:rsid w:val="008628B7"/>
    <w:rsid w:val="0087379E"/>
    <w:rsid w:val="00874802"/>
    <w:rsid w:val="0087609D"/>
    <w:rsid w:val="00877162"/>
    <w:rsid w:val="00880AF8"/>
    <w:rsid w:val="00883462"/>
    <w:rsid w:val="008A27E3"/>
    <w:rsid w:val="008A3525"/>
    <w:rsid w:val="008A4164"/>
    <w:rsid w:val="008B19B8"/>
    <w:rsid w:val="008B569B"/>
    <w:rsid w:val="008C1552"/>
    <w:rsid w:val="008C3135"/>
    <w:rsid w:val="008C4320"/>
    <w:rsid w:val="008C75DA"/>
    <w:rsid w:val="008E383E"/>
    <w:rsid w:val="008E4F1F"/>
    <w:rsid w:val="008F05F5"/>
    <w:rsid w:val="008F13D7"/>
    <w:rsid w:val="008F66F7"/>
    <w:rsid w:val="0090269B"/>
    <w:rsid w:val="00903E64"/>
    <w:rsid w:val="00906A13"/>
    <w:rsid w:val="00915FBC"/>
    <w:rsid w:val="00921CFB"/>
    <w:rsid w:val="0093215E"/>
    <w:rsid w:val="009337A4"/>
    <w:rsid w:val="00945C48"/>
    <w:rsid w:val="009506E6"/>
    <w:rsid w:val="00956F4B"/>
    <w:rsid w:val="0096033A"/>
    <w:rsid w:val="00965A94"/>
    <w:rsid w:val="00967B15"/>
    <w:rsid w:val="00971656"/>
    <w:rsid w:val="0097315D"/>
    <w:rsid w:val="00983A29"/>
    <w:rsid w:val="0098444B"/>
    <w:rsid w:val="00986017"/>
    <w:rsid w:val="009911AE"/>
    <w:rsid w:val="009A1F23"/>
    <w:rsid w:val="009B3419"/>
    <w:rsid w:val="009B5686"/>
    <w:rsid w:val="009C2C84"/>
    <w:rsid w:val="009D2A12"/>
    <w:rsid w:val="009D7D52"/>
    <w:rsid w:val="009E0E17"/>
    <w:rsid w:val="00A00422"/>
    <w:rsid w:val="00A02162"/>
    <w:rsid w:val="00A055B1"/>
    <w:rsid w:val="00A0713F"/>
    <w:rsid w:val="00A07D6A"/>
    <w:rsid w:val="00A1459C"/>
    <w:rsid w:val="00A14E75"/>
    <w:rsid w:val="00A25E5A"/>
    <w:rsid w:val="00A261E0"/>
    <w:rsid w:val="00A413B5"/>
    <w:rsid w:val="00A42E7E"/>
    <w:rsid w:val="00A4589B"/>
    <w:rsid w:val="00A52A5E"/>
    <w:rsid w:val="00A54DD2"/>
    <w:rsid w:val="00A70902"/>
    <w:rsid w:val="00A92932"/>
    <w:rsid w:val="00A96797"/>
    <w:rsid w:val="00A97009"/>
    <w:rsid w:val="00AA149A"/>
    <w:rsid w:val="00AA3034"/>
    <w:rsid w:val="00AA7577"/>
    <w:rsid w:val="00AB55D9"/>
    <w:rsid w:val="00AB6B99"/>
    <w:rsid w:val="00AC3BE5"/>
    <w:rsid w:val="00AC5444"/>
    <w:rsid w:val="00AC5E82"/>
    <w:rsid w:val="00AD2E06"/>
    <w:rsid w:val="00AD46F5"/>
    <w:rsid w:val="00AD496A"/>
    <w:rsid w:val="00AD5231"/>
    <w:rsid w:val="00AD5740"/>
    <w:rsid w:val="00AE1275"/>
    <w:rsid w:val="00AE56C1"/>
    <w:rsid w:val="00AF2172"/>
    <w:rsid w:val="00AF7CA9"/>
    <w:rsid w:val="00B0104B"/>
    <w:rsid w:val="00B052DF"/>
    <w:rsid w:val="00B111D1"/>
    <w:rsid w:val="00B13385"/>
    <w:rsid w:val="00B16E22"/>
    <w:rsid w:val="00B205EB"/>
    <w:rsid w:val="00B2081D"/>
    <w:rsid w:val="00B23153"/>
    <w:rsid w:val="00B231C9"/>
    <w:rsid w:val="00B24E1D"/>
    <w:rsid w:val="00B33F1E"/>
    <w:rsid w:val="00B4105F"/>
    <w:rsid w:val="00B45626"/>
    <w:rsid w:val="00B6662F"/>
    <w:rsid w:val="00B75AE4"/>
    <w:rsid w:val="00B7660B"/>
    <w:rsid w:val="00B77B8F"/>
    <w:rsid w:val="00B81D27"/>
    <w:rsid w:val="00B82662"/>
    <w:rsid w:val="00B94DBA"/>
    <w:rsid w:val="00BA7576"/>
    <w:rsid w:val="00BA7B5C"/>
    <w:rsid w:val="00BB0A12"/>
    <w:rsid w:val="00BB3E58"/>
    <w:rsid w:val="00BC03C3"/>
    <w:rsid w:val="00BC04D0"/>
    <w:rsid w:val="00BC0F2C"/>
    <w:rsid w:val="00BC3653"/>
    <w:rsid w:val="00BD0E19"/>
    <w:rsid w:val="00BD1960"/>
    <w:rsid w:val="00BF52ED"/>
    <w:rsid w:val="00C112FA"/>
    <w:rsid w:val="00C1232F"/>
    <w:rsid w:val="00C13F77"/>
    <w:rsid w:val="00C1694F"/>
    <w:rsid w:val="00C26451"/>
    <w:rsid w:val="00C2738C"/>
    <w:rsid w:val="00C31FAC"/>
    <w:rsid w:val="00C40D1F"/>
    <w:rsid w:val="00C55D2D"/>
    <w:rsid w:val="00C749AA"/>
    <w:rsid w:val="00C825EA"/>
    <w:rsid w:val="00C87389"/>
    <w:rsid w:val="00C90A9F"/>
    <w:rsid w:val="00C932EE"/>
    <w:rsid w:val="00C959A3"/>
    <w:rsid w:val="00CA0158"/>
    <w:rsid w:val="00CA04E5"/>
    <w:rsid w:val="00CA5A1E"/>
    <w:rsid w:val="00CA672A"/>
    <w:rsid w:val="00CA7863"/>
    <w:rsid w:val="00CB0A2C"/>
    <w:rsid w:val="00CB332B"/>
    <w:rsid w:val="00CC273C"/>
    <w:rsid w:val="00CC3A38"/>
    <w:rsid w:val="00CC549A"/>
    <w:rsid w:val="00CC699B"/>
    <w:rsid w:val="00CC7812"/>
    <w:rsid w:val="00CD12CE"/>
    <w:rsid w:val="00CD27AF"/>
    <w:rsid w:val="00CD64B1"/>
    <w:rsid w:val="00CE0630"/>
    <w:rsid w:val="00CE1236"/>
    <w:rsid w:val="00CE4F72"/>
    <w:rsid w:val="00CF09B8"/>
    <w:rsid w:val="00CF1B69"/>
    <w:rsid w:val="00D06F9B"/>
    <w:rsid w:val="00D104E8"/>
    <w:rsid w:val="00D148BB"/>
    <w:rsid w:val="00D14DF5"/>
    <w:rsid w:val="00D15594"/>
    <w:rsid w:val="00D16E2F"/>
    <w:rsid w:val="00D1718E"/>
    <w:rsid w:val="00D2725E"/>
    <w:rsid w:val="00D31463"/>
    <w:rsid w:val="00D32B1F"/>
    <w:rsid w:val="00D343ED"/>
    <w:rsid w:val="00D34C8F"/>
    <w:rsid w:val="00D3777C"/>
    <w:rsid w:val="00D4181D"/>
    <w:rsid w:val="00D532F0"/>
    <w:rsid w:val="00D625E7"/>
    <w:rsid w:val="00D6341C"/>
    <w:rsid w:val="00D70489"/>
    <w:rsid w:val="00DB237B"/>
    <w:rsid w:val="00DB28A8"/>
    <w:rsid w:val="00DB2FA8"/>
    <w:rsid w:val="00DB3666"/>
    <w:rsid w:val="00DC19D4"/>
    <w:rsid w:val="00DC249A"/>
    <w:rsid w:val="00DC4577"/>
    <w:rsid w:val="00DD3714"/>
    <w:rsid w:val="00DE03AF"/>
    <w:rsid w:val="00DE6CB1"/>
    <w:rsid w:val="00E040FD"/>
    <w:rsid w:val="00E14537"/>
    <w:rsid w:val="00E273D8"/>
    <w:rsid w:val="00E30043"/>
    <w:rsid w:val="00E32B46"/>
    <w:rsid w:val="00E4166D"/>
    <w:rsid w:val="00E501BF"/>
    <w:rsid w:val="00E53531"/>
    <w:rsid w:val="00E535E6"/>
    <w:rsid w:val="00E5382B"/>
    <w:rsid w:val="00E53AEF"/>
    <w:rsid w:val="00E574C9"/>
    <w:rsid w:val="00E633E6"/>
    <w:rsid w:val="00E662ED"/>
    <w:rsid w:val="00E73D9B"/>
    <w:rsid w:val="00E80459"/>
    <w:rsid w:val="00E82013"/>
    <w:rsid w:val="00E82258"/>
    <w:rsid w:val="00E82CBD"/>
    <w:rsid w:val="00E91427"/>
    <w:rsid w:val="00E92D05"/>
    <w:rsid w:val="00E94390"/>
    <w:rsid w:val="00E96780"/>
    <w:rsid w:val="00EA7C5E"/>
    <w:rsid w:val="00EB0A0E"/>
    <w:rsid w:val="00EB712D"/>
    <w:rsid w:val="00EC6AA3"/>
    <w:rsid w:val="00EC74A3"/>
    <w:rsid w:val="00ED0E62"/>
    <w:rsid w:val="00ED2BF2"/>
    <w:rsid w:val="00ED5E93"/>
    <w:rsid w:val="00EE0788"/>
    <w:rsid w:val="00EE14A4"/>
    <w:rsid w:val="00EE5AEE"/>
    <w:rsid w:val="00EF2C55"/>
    <w:rsid w:val="00EF590C"/>
    <w:rsid w:val="00F03B4E"/>
    <w:rsid w:val="00F06CF8"/>
    <w:rsid w:val="00F20B68"/>
    <w:rsid w:val="00F2260C"/>
    <w:rsid w:val="00F3349D"/>
    <w:rsid w:val="00F447E7"/>
    <w:rsid w:val="00F52281"/>
    <w:rsid w:val="00F53C84"/>
    <w:rsid w:val="00F60662"/>
    <w:rsid w:val="00F7013B"/>
    <w:rsid w:val="00F742BF"/>
    <w:rsid w:val="00F86FE4"/>
    <w:rsid w:val="00F91B4D"/>
    <w:rsid w:val="00F958D8"/>
    <w:rsid w:val="00F9628D"/>
    <w:rsid w:val="00FA0669"/>
    <w:rsid w:val="00FA3CE6"/>
    <w:rsid w:val="00FC7A97"/>
    <w:rsid w:val="00FD3737"/>
    <w:rsid w:val="00FE2C7F"/>
    <w:rsid w:val="00FE4006"/>
    <w:rsid w:val="00FE43C3"/>
    <w:rsid w:val="00FE593B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6"/>
    <w:rPr>
      <w:sz w:val="24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link w:val="SinespaciadoCar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C8C"/>
    <w:rPr>
      <w:rFonts w:ascii="Arial" w:eastAsiaTheme="minorHAnsi" w:hAnsi="Arial" w:cstheme="minorBidi"/>
      <w:sz w:val="24"/>
      <w:szCs w:val="22"/>
      <w:lang w:val="es-SV"/>
    </w:rPr>
  </w:style>
  <w:style w:type="table" w:styleId="Tablaconcuadrcula">
    <w:name w:val="Table Grid"/>
    <w:basedOn w:val="Tablanormal"/>
    <w:uiPriority w:val="39"/>
    <w:rsid w:val="00673338"/>
    <w:rPr>
      <w:rFonts w:asciiTheme="minorHAnsi" w:eastAsiaTheme="minorEastAsia" w:hAnsiTheme="minorHAnsi"/>
      <w:kern w:val="2"/>
      <w:sz w:val="22"/>
      <w:szCs w:val="22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2037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5</cp:revision>
  <dcterms:created xsi:type="dcterms:W3CDTF">2024-01-17T14:59:00Z</dcterms:created>
  <dcterms:modified xsi:type="dcterms:W3CDTF">2024-01-17T20:41:00Z</dcterms:modified>
</cp:coreProperties>
</file>