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BA6" w14:textId="0F47794A" w:rsidR="00E4166D" w:rsidRDefault="00AE56C1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 xml:space="preserve">ACTA </w:t>
      </w:r>
      <w:r w:rsidR="008628B7">
        <w:rPr>
          <w:rFonts w:ascii="Times New Roman" w:hAnsi="Times New Roman" w:cs="Times New Roman"/>
          <w:b/>
          <w:szCs w:val="24"/>
        </w:rPr>
        <w:t>2023-</w:t>
      </w:r>
      <w:bookmarkStart w:id="0" w:name="_Hlk125972201"/>
      <w:r w:rsidR="004E5220">
        <w:rPr>
          <w:rFonts w:ascii="Times New Roman" w:hAnsi="Times New Roman" w:cs="Times New Roman"/>
          <w:b/>
          <w:szCs w:val="24"/>
        </w:rPr>
        <w:t>4</w:t>
      </w:r>
      <w:r w:rsidR="0053537A">
        <w:rPr>
          <w:rFonts w:ascii="Times New Roman" w:hAnsi="Times New Roman" w:cs="Times New Roman"/>
          <w:b/>
          <w:szCs w:val="24"/>
        </w:rPr>
        <w:t>5</w:t>
      </w:r>
    </w:p>
    <w:p w14:paraId="4404C1AE" w14:textId="05871A17" w:rsidR="00331962" w:rsidRDefault="00331962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4ED68EAF" w14:textId="05328611" w:rsidR="00331962" w:rsidRPr="00221D6F" w:rsidRDefault="00331962" w:rsidP="00331962">
      <w:pPr>
        <w:jc w:val="both"/>
        <w:rPr>
          <w:b/>
          <w:szCs w:val="24"/>
          <w:shd w:val="clear" w:color="auto" w:fill="FFFFFF"/>
        </w:rPr>
      </w:pPr>
      <w:r w:rsidRPr="00041E71">
        <w:rPr>
          <w:b/>
          <w:szCs w:val="24"/>
          <w:shd w:val="clear" w:color="auto" w:fill="FFFFFF"/>
        </w:rPr>
        <w:t xml:space="preserve">ACTA NÚMERO </w:t>
      </w:r>
      <w:r>
        <w:rPr>
          <w:b/>
          <w:szCs w:val="24"/>
          <w:shd w:val="clear" w:color="auto" w:fill="FFFFFF"/>
        </w:rPr>
        <w:t>CUARENTA Y CINCO</w:t>
      </w:r>
      <w:r w:rsidRPr="00041E71">
        <w:rPr>
          <w:szCs w:val="24"/>
          <w:shd w:val="clear" w:color="auto" w:fill="FFFFFF"/>
        </w:rPr>
        <w:t xml:space="preserve">: En el interior del Salón de Sesiones de la Alcaldía Municipal de Guazapa, departamento de San Salvador, Sesión </w:t>
      </w:r>
      <w:r>
        <w:rPr>
          <w:szCs w:val="24"/>
          <w:shd w:val="clear" w:color="auto" w:fill="FFFFFF"/>
        </w:rPr>
        <w:t>Extrao</w:t>
      </w:r>
      <w:r w:rsidRPr="00041E71">
        <w:rPr>
          <w:szCs w:val="24"/>
          <w:shd w:val="clear" w:color="auto" w:fill="FFFFFF"/>
        </w:rPr>
        <w:t xml:space="preserve">rdinaria celebrada por el Concejo Municipal de Guazapa, a las </w:t>
      </w:r>
      <w:r>
        <w:rPr>
          <w:szCs w:val="24"/>
          <w:shd w:val="clear" w:color="auto" w:fill="FFFFFF"/>
        </w:rPr>
        <w:t>diecisiete</w:t>
      </w:r>
      <w:r w:rsidRPr="00041E71">
        <w:rPr>
          <w:szCs w:val="24"/>
          <w:shd w:val="clear" w:color="auto" w:fill="FFFFFF"/>
        </w:rPr>
        <w:t xml:space="preserve"> horas del </w:t>
      </w:r>
      <w:r>
        <w:rPr>
          <w:szCs w:val="24"/>
          <w:shd w:val="clear" w:color="auto" w:fill="FFFFFF"/>
        </w:rPr>
        <w:t>día doce de octubre</w:t>
      </w:r>
      <w:r w:rsidRPr="00041E71">
        <w:rPr>
          <w:szCs w:val="24"/>
          <w:shd w:val="clear" w:color="auto" w:fill="FFFFFF"/>
        </w:rPr>
        <w:t xml:space="preserve"> del año dos mil veintitrés. Convocada y Presidida por el Señor ALCALDE</w:t>
      </w:r>
      <w:r>
        <w:rPr>
          <w:szCs w:val="24"/>
          <w:shd w:val="clear" w:color="auto" w:fill="FFFFFF"/>
        </w:rPr>
        <w:t xml:space="preserve"> INTERINO</w:t>
      </w:r>
      <w:r w:rsidRPr="00041E71"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</w:rPr>
        <w:t>Elenilson Marroquín Rivera</w:t>
      </w:r>
      <w:r w:rsidRPr="00041E71">
        <w:rPr>
          <w:szCs w:val="24"/>
          <w:shd w:val="clear" w:color="auto" w:fill="FFFFFF"/>
        </w:rPr>
        <w:t xml:space="preserve">, a la cual asistieron: SÍNDICO MUNICIPAL, Juan Dalton Martínez Pineda. REGIDORES PROPIETARIOS: Dinora Elizabeth Rodríguez de Rodríguez; Julio César Estrada Alvarado; Juan José Quintanilla Díaz; Hazell Evelyn Henríquez de Coto; Antonio Escobar Hernández; Sara Segura de Rivera; Francisco Alberto Mayorga Pérez; Regidores Suplentes: Iris Ivette Hernández Valle; Reyna Isabel Valle Miranda; Santos Rafael Carpio; Rosa Guevara de Alas; Se verificó </w:t>
      </w:r>
      <w:r w:rsidRPr="00041E71">
        <w:rPr>
          <w:b/>
          <w:szCs w:val="24"/>
          <w:shd w:val="clear" w:color="auto" w:fill="FFFFFF"/>
        </w:rPr>
        <w:t>QUÓRUM</w:t>
      </w:r>
      <w:r w:rsidRPr="00041E71">
        <w:rPr>
          <w:szCs w:val="24"/>
          <w:shd w:val="clear" w:color="auto" w:fill="FFFFFF"/>
        </w:rPr>
        <w:t xml:space="preserve"> y al constatarlo el Señor alcalde Municipal</w:t>
      </w:r>
      <w:r>
        <w:rPr>
          <w:szCs w:val="24"/>
          <w:shd w:val="clear" w:color="auto" w:fill="FFFFFF"/>
        </w:rPr>
        <w:t xml:space="preserve"> Interino,</w:t>
      </w:r>
      <w:r w:rsidRPr="00041E71">
        <w:rPr>
          <w:szCs w:val="24"/>
          <w:shd w:val="clear" w:color="auto" w:fill="FFFFFF"/>
        </w:rPr>
        <w:t xml:space="preserve"> dio por abierta la SESIÓN. Acto seguido se emiten los siguientes Acuerdos</w:t>
      </w:r>
      <w:r w:rsidRPr="00041E71">
        <w:rPr>
          <w:b/>
          <w:szCs w:val="24"/>
          <w:shd w:val="clear" w:color="auto" w:fill="FFFFFF"/>
        </w:rPr>
        <w:t>:</w:t>
      </w:r>
      <w:r>
        <w:rPr>
          <w:b/>
          <w:szCs w:val="24"/>
          <w:shd w:val="clear" w:color="auto" w:fill="FFFFFF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UNO</w:t>
      </w:r>
      <w:r w:rsidRPr="00550585">
        <w:rPr>
          <w:szCs w:val="24"/>
        </w:rPr>
        <w:t>.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Vista las </w:t>
      </w:r>
      <w:r>
        <w:rPr>
          <w:szCs w:val="24"/>
        </w:rPr>
        <w:t>cuatro</w:t>
      </w:r>
      <w:r w:rsidRPr="00583180">
        <w:rPr>
          <w:szCs w:val="24"/>
        </w:rPr>
        <w:t xml:space="preserve"> ofertas presentadas por las empresas para </w:t>
      </w:r>
      <w:r>
        <w:rPr>
          <w:szCs w:val="24"/>
        </w:rPr>
        <w:t xml:space="preserve">la </w:t>
      </w:r>
      <w:r>
        <w:rPr>
          <w:b/>
          <w:bCs/>
          <w:szCs w:val="24"/>
        </w:rPr>
        <w:t>compra de sillas de ruedas y andaderas metálicas para personas de escasos recursos económicos,</w:t>
      </w:r>
      <w:r>
        <w:rPr>
          <w:szCs w:val="24"/>
        </w:rPr>
        <w:t xml:space="preserve"> </w:t>
      </w:r>
      <w:r w:rsidRPr="00005AB8">
        <w:rPr>
          <w:b/>
          <w:bCs/>
          <w:szCs w:val="24"/>
        </w:rPr>
        <w:t>del municipio de Guazapa</w:t>
      </w:r>
      <w:r>
        <w:rPr>
          <w:szCs w:val="24"/>
        </w:rPr>
        <w:t>, las</w:t>
      </w:r>
      <w:r w:rsidRPr="00583180">
        <w:rPr>
          <w:szCs w:val="24"/>
        </w:rPr>
        <w:t xml:space="preserve"> cuales son las siguientes: </w:t>
      </w:r>
      <w:r>
        <w:rPr>
          <w:b/>
          <w:bCs/>
          <w:szCs w:val="24"/>
        </w:rPr>
        <w:t>1</w:t>
      </w:r>
      <w:r w:rsidRPr="00583180">
        <w:rPr>
          <w:szCs w:val="24"/>
        </w:rPr>
        <w:t>)</w:t>
      </w:r>
      <w:r w:rsidRPr="003F069E">
        <w:rPr>
          <w:b/>
          <w:bCs/>
          <w:szCs w:val="24"/>
        </w:rPr>
        <w:t xml:space="preserve"> </w:t>
      </w:r>
      <w:r w:rsidRPr="00331962">
        <w:rPr>
          <w:b/>
          <w:bCs/>
          <w:szCs w:val="24"/>
          <w:highlight w:val="black"/>
        </w:rPr>
        <w:t>XXXXXXXXXXXXXX</w:t>
      </w:r>
      <w:r>
        <w:rPr>
          <w:b/>
          <w:bCs/>
          <w:szCs w:val="24"/>
        </w:rPr>
        <w:t xml:space="preserve"> </w:t>
      </w:r>
      <w:r w:rsidRPr="00B64ED9">
        <w:rPr>
          <w:szCs w:val="24"/>
        </w:rPr>
        <w:t>conteniendo completos los formularios estipulados por la DINAC</w:t>
      </w:r>
      <w:r>
        <w:rPr>
          <w:b/>
          <w:bCs/>
          <w:szCs w:val="24"/>
        </w:rPr>
        <w:t xml:space="preserve"> </w:t>
      </w:r>
      <w:r w:rsidRPr="00583180">
        <w:rPr>
          <w:szCs w:val="24"/>
        </w:rPr>
        <w:t>con una oferta de: $</w:t>
      </w:r>
      <w:r>
        <w:rPr>
          <w:szCs w:val="24"/>
        </w:rPr>
        <w:t>5,668.08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2</w:t>
      </w:r>
      <w:r w:rsidRPr="00583180">
        <w:rPr>
          <w:szCs w:val="24"/>
        </w:rPr>
        <w:t>)</w:t>
      </w:r>
      <w:r>
        <w:rPr>
          <w:szCs w:val="24"/>
        </w:rPr>
        <w:t xml:space="preserve"> </w:t>
      </w:r>
      <w:r w:rsidRPr="00331962">
        <w:rPr>
          <w:b/>
          <w:bCs/>
          <w:szCs w:val="24"/>
          <w:highlight w:val="black"/>
        </w:rPr>
        <w:t>XXXXXXXXXXXXXX</w:t>
      </w:r>
      <w:r w:rsidRPr="00795605">
        <w:rPr>
          <w:szCs w:val="24"/>
        </w:rPr>
        <w:t xml:space="preserve"> conteniendo completos los formularios establecidos por la DINAC,</w:t>
      </w:r>
      <w:r>
        <w:rPr>
          <w:szCs w:val="24"/>
        </w:rPr>
        <w:t xml:space="preserve"> no aplica en peso para la silla de ruedas,</w:t>
      </w:r>
      <w:r>
        <w:rPr>
          <w:b/>
          <w:bCs/>
          <w:szCs w:val="24"/>
        </w:rPr>
        <w:t xml:space="preserve"> </w:t>
      </w:r>
      <w:r w:rsidRPr="00583180">
        <w:rPr>
          <w:szCs w:val="24"/>
        </w:rPr>
        <w:t>con una oferta de</w:t>
      </w:r>
      <w:r>
        <w:rPr>
          <w:szCs w:val="24"/>
        </w:rPr>
        <w:t>:</w:t>
      </w:r>
      <w:r w:rsidRPr="00583180">
        <w:rPr>
          <w:szCs w:val="24"/>
        </w:rPr>
        <w:t xml:space="preserve"> $</w:t>
      </w:r>
      <w:r>
        <w:rPr>
          <w:szCs w:val="24"/>
        </w:rPr>
        <w:t>2,799.75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3</w:t>
      </w:r>
      <w:r w:rsidRPr="00583180">
        <w:rPr>
          <w:szCs w:val="24"/>
        </w:rPr>
        <w:t xml:space="preserve">) </w:t>
      </w:r>
      <w:r w:rsidRPr="00331962">
        <w:rPr>
          <w:b/>
          <w:bCs/>
          <w:szCs w:val="24"/>
          <w:highlight w:val="black"/>
        </w:rPr>
        <w:t>XXXXXXXXXXXXXX</w:t>
      </w:r>
      <w:r>
        <w:rPr>
          <w:szCs w:val="24"/>
        </w:rPr>
        <w:t xml:space="preserve"> conteniendo completos los formularios establecidos por la DINAC no aplica en peso para la silla de ruedas,</w:t>
      </w:r>
      <w:r w:rsidRPr="00583180">
        <w:rPr>
          <w:szCs w:val="24"/>
        </w:rPr>
        <w:t xml:space="preserve"> con una oferta de: $</w:t>
      </w:r>
      <w:r>
        <w:rPr>
          <w:szCs w:val="24"/>
        </w:rPr>
        <w:t>6,071.49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 w:rsidRPr="007638C5">
        <w:rPr>
          <w:b/>
          <w:bCs/>
          <w:szCs w:val="24"/>
        </w:rPr>
        <w:t>4)</w:t>
      </w:r>
      <w:r>
        <w:rPr>
          <w:szCs w:val="24"/>
        </w:rPr>
        <w:t xml:space="preserve"> </w:t>
      </w:r>
      <w:r w:rsidRPr="00331962">
        <w:rPr>
          <w:b/>
          <w:bCs/>
          <w:szCs w:val="24"/>
          <w:highlight w:val="black"/>
        </w:rPr>
        <w:t>XXXXXXXXXXXXXX</w:t>
      </w:r>
      <w:r>
        <w:rPr>
          <w:szCs w:val="24"/>
        </w:rPr>
        <w:t xml:space="preserve"> conteniendo completos los formularios establecidos por la DINAC, con</w:t>
      </w:r>
      <w:r w:rsidRPr="00583180">
        <w:rPr>
          <w:szCs w:val="24"/>
        </w:rPr>
        <w:t xml:space="preserve"> una oferta de: $</w:t>
      </w:r>
      <w:r>
        <w:rPr>
          <w:szCs w:val="24"/>
        </w:rPr>
        <w:t xml:space="preserve">3,360.00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>.</w:t>
      </w:r>
      <w:r w:rsidRPr="00583180">
        <w:rPr>
          <w:szCs w:val="24"/>
        </w:rPr>
        <w:t xml:space="preserve"> El panel Evaluador de Ofertas realizó los análisis respectivos a las </w:t>
      </w:r>
      <w:r>
        <w:rPr>
          <w:szCs w:val="24"/>
        </w:rPr>
        <w:t>cuatro</w:t>
      </w:r>
      <w:r w:rsidRPr="00583180">
        <w:rPr>
          <w:szCs w:val="24"/>
        </w:rPr>
        <w:t xml:space="preserve"> ofertas presentadas por las empresas y tomando los criterios de selección según el documento de solicitud de oferta. El PEO </w:t>
      </w:r>
      <w:r>
        <w:rPr>
          <w:szCs w:val="24"/>
        </w:rPr>
        <w:t>recomienda en base al artículo 40 de la Ley de compras Públicas</w:t>
      </w:r>
      <w:r w:rsidRPr="00583180">
        <w:rPr>
          <w:szCs w:val="24"/>
        </w:rPr>
        <w:t xml:space="preserve"> a la empresa: </w:t>
      </w:r>
      <w:r w:rsidRPr="00331962">
        <w:rPr>
          <w:b/>
          <w:bCs/>
          <w:szCs w:val="24"/>
          <w:highlight w:val="black"/>
        </w:rPr>
        <w:t>XXXXXXXXXXXXXX</w:t>
      </w:r>
      <w:r>
        <w:rPr>
          <w:szCs w:val="24"/>
        </w:rPr>
        <w:t xml:space="preserve"> ya que el oferente </w:t>
      </w:r>
      <w:r w:rsidRPr="00583180">
        <w:rPr>
          <w:szCs w:val="24"/>
        </w:rPr>
        <w:t xml:space="preserve">cumple con todos los requisitos establecidos en la Ley de Compras Públicas. </w:t>
      </w:r>
      <w:r>
        <w:rPr>
          <w:szCs w:val="24"/>
        </w:rPr>
        <w:t xml:space="preserve">De acuerdo al análisis de razonamiento de precios y ofrece mejor calidad en el producto. </w:t>
      </w:r>
      <w:r w:rsidRPr="00583180">
        <w:rPr>
          <w:szCs w:val="24"/>
        </w:rPr>
        <w:t xml:space="preserve">Por lo tanto, este Concejo Municipal de conformidad al Artículo 30 numeral 9 del Código Municipal y Artículo 21 de la Ley de Compras Públicas. </w:t>
      </w:r>
      <w:r>
        <w:rPr>
          <w:szCs w:val="24"/>
        </w:rPr>
        <w:t xml:space="preserve">El Concejo Municipal reviso las ofertas presentadas y verifico que dos de las empresas ofertantes no cumple con el peso solicitado para las sillas de ruedas. </w:t>
      </w:r>
      <w:r w:rsidRPr="00AE6A6E">
        <w:rPr>
          <w:bCs/>
          <w:szCs w:val="24"/>
        </w:rPr>
        <w:t>Se</w:t>
      </w:r>
      <w:r>
        <w:rPr>
          <w:szCs w:val="24"/>
        </w:rPr>
        <w:t xml:space="preserve"> </w:t>
      </w:r>
      <w:r w:rsidRPr="00583180">
        <w:rPr>
          <w:b/>
          <w:bCs/>
          <w:szCs w:val="24"/>
        </w:rPr>
        <w:t>ACUERDA:</w:t>
      </w:r>
      <w:r w:rsidRPr="00583180">
        <w:rPr>
          <w:szCs w:val="24"/>
        </w:rPr>
        <w:t xml:space="preserve"> Adjudicar a la empresa</w:t>
      </w:r>
      <w:r w:rsidRPr="00331962">
        <w:rPr>
          <w:b/>
          <w:bCs/>
          <w:szCs w:val="24"/>
          <w:highlight w:val="black"/>
        </w:rPr>
        <w:t xml:space="preserve"> XXXXXXXXXXXXXX</w:t>
      </w:r>
      <w:r>
        <w:rPr>
          <w:b/>
          <w:bCs/>
          <w:szCs w:val="24"/>
        </w:rPr>
        <w:t>,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por haber presentado </w:t>
      </w:r>
      <w:r>
        <w:rPr>
          <w:szCs w:val="24"/>
        </w:rPr>
        <w:t>la</w:t>
      </w:r>
      <w:r w:rsidRPr="00583180">
        <w:rPr>
          <w:szCs w:val="24"/>
        </w:rPr>
        <w:t xml:space="preserve"> oferta</w:t>
      </w:r>
      <w:r>
        <w:rPr>
          <w:szCs w:val="24"/>
        </w:rPr>
        <w:t xml:space="preserve"> dentro del plazo establecido y haber cumplido con los formularios establecidos por la DINAC, Para la </w:t>
      </w:r>
      <w:r w:rsidRPr="001954B1">
        <w:rPr>
          <w:szCs w:val="24"/>
        </w:rPr>
        <w:t>compra de sillas de ruedas y andaderas metálicas para personas de escasos recursos económicos, del municipio de Guazapa</w:t>
      </w:r>
      <w:r>
        <w:rPr>
          <w:szCs w:val="24"/>
        </w:rPr>
        <w:t>,</w:t>
      </w:r>
      <w:r w:rsidRPr="00583180">
        <w:rPr>
          <w:szCs w:val="24"/>
        </w:rPr>
        <w:t xml:space="preserve"> con una oferta</w:t>
      </w:r>
      <w:r>
        <w:rPr>
          <w:szCs w:val="24"/>
        </w:rPr>
        <w:t xml:space="preserve"> total</w:t>
      </w:r>
      <w:r w:rsidRPr="00583180">
        <w:rPr>
          <w:szCs w:val="24"/>
        </w:rPr>
        <w:t xml:space="preserve"> de</w:t>
      </w:r>
      <w:r>
        <w:rPr>
          <w:szCs w:val="24"/>
        </w:rPr>
        <w:t xml:space="preserve">: </w:t>
      </w:r>
      <w:r w:rsidRPr="00583180">
        <w:rPr>
          <w:szCs w:val="24"/>
        </w:rPr>
        <w:t>$</w:t>
      </w:r>
      <w:r>
        <w:rPr>
          <w:szCs w:val="24"/>
        </w:rPr>
        <w:t>3,360.00.</w:t>
      </w:r>
      <w:r w:rsidRPr="00583180">
        <w:rPr>
          <w:szCs w:val="24"/>
        </w:rPr>
        <w:t xml:space="preserve"> dólares de los Estados Unidos de América; Se autoriza a la jefa de la Unidad de Compras Públicas realizar los trámites correspondientes para la </w:t>
      </w:r>
      <w:r w:rsidRPr="00453D27">
        <w:rPr>
          <w:szCs w:val="24"/>
        </w:rPr>
        <w:t>compra de sillas de ruedas y andaderas metálicas para personas de escasos recursos económicos</w:t>
      </w:r>
      <w:r>
        <w:rPr>
          <w:szCs w:val="24"/>
        </w:rPr>
        <w:t xml:space="preserve"> </w:t>
      </w:r>
      <w:r w:rsidRPr="00453D27">
        <w:rPr>
          <w:szCs w:val="24"/>
        </w:rPr>
        <w:t>de Guazapa</w:t>
      </w:r>
      <w:r w:rsidRPr="00583180">
        <w:rPr>
          <w:szCs w:val="24"/>
        </w:rPr>
        <w:t xml:space="preserve"> y a la Tesorera realizar el pago del </w:t>
      </w:r>
      <w:r>
        <w:rPr>
          <w:szCs w:val="24"/>
        </w:rPr>
        <w:t xml:space="preserve">programa: </w:t>
      </w:r>
      <w:r>
        <w:rPr>
          <w:b/>
          <w:szCs w:val="24"/>
        </w:rPr>
        <w:t>Víveres e insumos de primera necesidad</w:t>
      </w:r>
      <w:r>
        <w:rPr>
          <w:szCs w:val="24"/>
        </w:rPr>
        <w:t xml:space="preserve">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szCs w:val="24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DOS</w:t>
      </w:r>
      <w:r w:rsidRPr="00550585">
        <w:rPr>
          <w:szCs w:val="24"/>
        </w:rPr>
        <w:t>.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Vista las </w:t>
      </w:r>
      <w:r>
        <w:rPr>
          <w:szCs w:val="24"/>
        </w:rPr>
        <w:t>cuatro</w:t>
      </w:r>
      <w:r w:rsidRPr="00583180">
        <w:rPr>
          <w:szCs w:val="24"/>
        </w:rPr>
        <w:t xml:space="preserve"> ofertas presentadas por las empresas para </w:t>
      </w:r>
      <w:r>
        <w:rPr>
          <w:szCs w:val="24"/>
        </w:rPr>
        <w:t xml:space="preserve">la </w:t>
      </w:r>
      <w:r>
        <w:rPr>
          <w:b/>
          <w:bCs/>
          <w:szCs w:val="24"/>
        </w:rPr>
        <w:t xml:space="preserve">Compra de insumos alimenticios, café y azúcar, para consumo de usuarios y empleados de la Municipalidad de Guazapa, </w:t>
      </w:r>
      <w:r>
        <w:rPr>
          <w:szCs w:val="24"/>
        </w:rPr>
        <w:t>las</w:t>
      </w:r>
      <w:r w:rsidRPr="00583180">
        <w:rPr>
          <w:szCs w:val="24"/>
        </w:rPr>
        <w:t xml:space="preserve"> cuales son las siguientes: </w:t>
      </w:r>
      <w:r>
        <w:rPr>
          <w:b/>
          <w:bCs/>
          <w:szCs w:val="24"/>
        </w:rPr>
        <w:t>1</w:t>
      </w:r>
      <w:r w:rsidRPr="00583180">
        <w:rPr>
          <w:szCs w:val="24"/>
        </w:rPr>
        <w:t>)</w:t>
      </w:r>
      <w:r w:rsidRPr="003F069E">
        <w:rPr>
          <w:b/>
          <w:bCs/>
          <w:szCs w:val="24"/>
        </w:rPr>
        <w:t xml:space="preserve"> </w:t>
      </w:r>
      <w:r w:rsidRPr="00331962">
        <w:rPr>
          <w:b/>
          <w:bCs/>
          <w:szCs w:val="24"/>
          <w:highlight w:val="black"/>
        </w:rPr>
        <w:t>XXXXXXXXXXXXXX</w:t>
      </w:r>
      <w:r>
        <w:rPr>
          <w:b/>
          <w:bCs/>
          <w:szCs w:val="24"/>
        </w:rPr>
        <w:t xml:space="preserve">  </w:t>
      </w:r>
      <w:r w:rsidRPr="00B64ED9">
        <w:rPr>
          <w:szCs w:val="24"/>
        </w:rPr>
        <w:t>conteniendo completos los formularios estipulados por la DINAC</w:t>
      </w:r>
      <w:r>
        <w:rPr>
          <w:szCs w:val="24"/>
        </w:rPr>
        <w:t>,</w:t>
      </w:r>
      <w:r>
        <w:rPr>
          <w:b/>
          <w:bCs/>
          <w:szCs w:val="24"/>
        </w:rPr>
        <w:t xml:space="preserve"> </w:t>
      </w:r>
      <w:r w:rsidRPr="00583180">
        <w:rPr>
          <w:szCs w:val="24"/>
        </w:rPr>
        <w:t>con una oferta de: $</w:t>
      </w:r>
      <w:r>
        <w:rPr>
          <w:szCs w:val="24"/>
        </w:rPr>
        <w:t>3,017.00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2</w:t>
      </w:r>
      <w:r w:rsidRPr="00583180">
        <w:rPr>
          <w:szCs w:val="24"/>
        </w:rPr>
        <w:t>)</w:t>
      </w:r>
      <w:r>
        <w:rPr>
          <w:szCs w:val="24"/>
        </w:rPr>
        <w:t xml:space="preserve"> </w:t>
      </w:r>
      <w:r w:rsidRPr="00331962">
        <w:rPr>
          <w:b/>
          <w:bCs/>
          <w:szCs w:val="24"/>
          <w:highlight w:val="black"/>
        </w:rPr>
        <w:t>XXXXXXXXXXXXXX</w:t>
      </w:r>
      <w:r w:rsidRPr="00795605">
        <w:rPr>
          <w:szCs w:val="24"/>
        </w:rPr>
        <w:t xml:space="preserve"> conteniendo completos los formularios establecidos por la DINAC,</w:t>
      </w:r>
      <w:r>
        <w:rPr>
          <w:szCs w:val="24"/>
        </w:rPr>
        <w:t xml:space="preserve"> </w:t>
      </w:r>
      <w:r w:rsidRPr="00583180">
        <w:rPr>
          <w:szCs w:val="24"/>
        </w:rPr>
        <w:t>con una oferta de</w:t>
      </w:r>
      <w:r>
        <w:rPr>
          <w:szCs w:val="24"/>
        </w:rPr>
        <w:t>:</w:t>
      </w:r>
      <w:r w:rsidRPr="00583180">
        <w:rPr>
          <w:szCs w:val="24"/>
        </w:rPr>
        <w:t xml:space="preserve"> $</w:t>
      </w:r>
      <w:r>
        <w:rPr>
          <w:szCs w:val="24"/>
        </w:rPr>
        <w:t>3,418.80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3</w:t>
      </w:r>
      <w:r w:rsidRPr="00583180">
        <w:rPr>
          <w:szCs w:val="24"/>
        </w:rPr>
        <w:t xml:space="preserve">) </w:t>
      </w:r>
      <w:r w:rsidRPr="00331962">
        <w:rPr>
          <w:b/>
          <w:bCs/>
          <w:szCs w:val="24"/>
          <w:highlight w:val="black"/>
        </w:rPr>
        <w:t>XXXXXXXXXXXXXX</w:t>
      </w:r>
      <w:r>
        <w:rPr>
          <w:b/>
          <w:bCs/>
          <w:szCs w:val="24"/>
        </w:rPr>
        <w:t>,</w:t>
      </w:r>
      <w:r>
        <w:rPr>
          <w:szCs w:val="24"/>
        </w:rPr>
        <w:t xml:space="preserve"> conteniendo completos los formularios establecidos por la DINAC, </w:t>
      </w:r>
      <w:r w:rsidRPr="00583180">
        <w:rPr>
          <w:szCs w:val="24"/>
        </w:rPr>
        <w:t>con una oferta de: $</w:t>
      </w:r>
      <w:r>
        <w:rPr>
          <w:szCs w:val="24"/>
        </w:rPr>
        <w:t>2,354.00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 w:rsidRPr="007638C5">
        <w:rPr>
          <w:b/>
          <w:bCs/>
          <w:szCs w:val="24"/>
        </w:rPr>
        <w:t>4)</w:t>
      </w:r>
      <w:r>
        <w:rPr>
          <w:szCs w:val="24"/>
        </w:rPr>
        <w:t xml:space="preserve"> </w:t>
      </w:r>
      <w:r w:rsidRPr="00331962">
        <w:rPr>
          <w:b/>
          <w:bCs/>
          <w:szCs w:val="24"/>
          <w:highlight w:val="black"/>
        </w:rPr>
        <w:t>XXXXXXXXXXXXXX</w:t>
      </w:r>
      <w:r>
        <w:rPr>
          <w:szCs w:val="24"/>
        </w:rPr>
        <w:t xml:space="preserve"> </w:t>
      </w:r>
      <w:r>
        <w:rPr>
          <w:szCs w:val="24"/>
        </w:rPr>
        <w:lastRenderedPageBreak/>
        <w:t>conteniendo completos los formularios establecidos por la DINAC, y siendo recibida fuera del plazo establecido en el proceso, con</w:t>
      </w:r>
      <w:r w:rsidRPr="00583180">
        <w:rPr>
          <w:szCs w:val="24"/>
        </w:rPr>
        <w:t xml:space="preserve"> una oferta de: $</w:t>
      </w:r>
      <w:r>
        <w:rPr>
          <w:szCs w:val="24"/>
        </w:rPr>
        <w:t xml:space="preserve">2,504.50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>.</w:t>
      </w:r>
      <w:r w:rsidRPr="00583180">
        <w:rPr>
          <w:szCs w:val="24"/>
        </w:rPr>
        <w:t xml:space="preserve"> El panel Evaluador de Ofertas realizó los análisis respectivos a las </w:t>
      </w:r>
      <w:r>
        <w:rPr>
          <w:szCs w:val="24"/>
        </w:rPr>
        <w:t xml:space="preserve">cuatro </w:t>
      </w:r>
      <w:r w:rsidRPr="00583180">
        <w:rPr>
          <w:szCs w:val="24"/>
        </w:rPr>
        <w:t xml:space="preserve">ofertas presentadas por las empresas y tomando los criterios de selección según el documento de solicitud de oferta. El PEO </w:t>
      </w:r>
      <w:r>
        <w:rPr>
          <w:szCs w:val="24"/>
        </w:rPr>
        <w:t>recomienda en base al artículo 40</w:t>
      </w:r>
      <w:r w:rsidRPr="00583180">
        <w:rPr>
          <w:szCs w:val="24"/>
        </w:rPr>
        <w:t xml:space="preserve"> a la empresa: </w:t>
      </w:r>
      <w:r w:rsidRPr="00331962">
        <w:rPr>
          <w:b/>
          <w:bCs/>
          <w:szCs w:val="24"/>
          <w:highlight w:val="black"/>
        </w:rPr>
        <w:t>XXXXXXXXXXXXXX</w:t>
      </w:r>
      <w:r>
        <w:rPr>
          <w:b/>
          <w:bCs/>
          <w:szCs w:val="24"/>
        </w:rPr>
        <w:t xml:space="preserve">, </w:t>
      </w:r>
      <w:r>
        <w:rPr>
          <w:szCs w:val="24"/>
        </w:rPr>
        <w:t xml:space="preserve">ya que el oferente </w:t>
      </w:r>
      <w:r w:rsidRPr="00583180">
        <w:rPr>
          <w:szCs w:val="24"/>
        </w:rPr>
        <w:t xml:space="preserve">cumple con todos los requisitos establecidos en la Ley de Compras Públicas. </w:t>
      </w:r>
      <w:r>
        <w:rPr>
          <w:szCs w:val="24"/>
        </w:rPr>
        <w:t xml:space="preserve">De acuerdo al análisis de razonamiento de precios ofrece y presenta mejor oferta económica y conveniente para la Municipalidad. </w:t>
      </w:r>
      <w:r w:rsidRPr="00583180">
        <w:rPr>
          <w:szCs w:val="24"/>
        </w:rPr>
        <w:t>Por lo tanto, este Concejo Municipal de conformidad al Artículo 30 numeral 9 del Código Municipal y Artículo 21 de la Ley de Compras Públicas.</w:t>
      </w:r>
      <w:r>
        <w:rPr>
          <w:szCs w:val="24"/>
        </w:rPr>
        <w:t xml:space="preserve"> </w:t>
      </w:r>
      <w:r w:rsidRPr="00583180">
        <w:rPr>
          <w:b/>
          <w:bCs/>
          <w:szCs w:val="24"/>
        </w:rPr>
        <w:t>ACUERDA:</w:t>
      </w:r>
      <w:r w:rsidRPr="00583180">
        <w:rPr>
          <w:szCs w:val="24"/>
        </w:rPr>
        <w:t xml:space="preserve"> Adjudicar a la empresa</w:t>
      </w:r>
      <w:r>
        <w:rPr>
          <w:szCs w:val="24"/>
        </w:rPr>
        <w:t>:</w:t>
      </w:r>
      <w:r w:rsidRPr="00583180">
        <w:rPr>
          <w:szCs w:val="24"/>
        </w:rPr>
        <w:t xml:space="preserve"> </w:t>
      </w:r>
      <w:r w:rsidRPr="00331962">
        <w:rPr>
          <w:b/>
          <w:bCs/>
          <w:szCs w:val="24"/>
          <w:highlight w:val="black"/>
        </w:rPr>
        <w:t>XXXXXXXXXXXXXX</w:t>
      </w:r>
      <w:r>
        <w:rPr>
          <w:b/>
          <w:bCs/>
          <w:szCs w:val="24"/>
        </w:rPr>
        <w:t xml:space="preserve">, </w:t>
      </w:r>
      <w:r w:rsidRPr="00583180">
        <w:rPr>
          <w:szCs w:val="24"/>
        </w:rPr>
        <w:t xml:space="preserve">por haber presentado </w:t>
      </w:r>
      <w:r>
        <w:rPr>
          <w:szCs w:val="24"/>
        </w:rPr>
        <w:t>mejor</w:t>
      </w:r>
      <w:r w:rsidRPr="00583180">
        <w:rPr>
          <w:szCs w:val="24"/>
        </w:rPr>
        <w:t xml:space="preserve"> oferta</w:t>
      </w:r>
      <w:r>
        <w:rPr>
          <w:szCs w:val="24"/>
        </w:rPr>
        <w:t xml:space="preserve"> económica y conveniente para la Municipalidad, dentro del plazo establecido y haber cumplido con los formularios establecidos por la DINAC, Para la </w:t>
      </w:r>
      <w:r>
        <w:rPr>
          <w:b/>
          <w:bCs/>
          <w:szCs w:val="24"/>
        </w:rPr>
        <w:t xml:space="preserve">Compra de insumo s alimenticios, café y azúcar, para consumo de usuarios y empleados de la Municipalidad de Guazapa, </w:t>
      </w:r>
      <w:r w:rsidRPr="00583180">
        <w:rPr>
          <w:szCs w:val="24"/>
        </w:rPr>
        <w:t>con una oferta</w:t>
      </w:r>
      <w:r>
        <w:rPr>
          <w:szCs w:val="24"/>
        </w:rPr>
        <w:t xml:space="preserve"> por el monto total</w:t>
      </w:r>
      <w:r w:rsidRPr="00583180">
        <w:rPr>
          <w:szCs w:val="24"/>
        </w:rPr>
        <w:t xml:space="preserve"> de</w:t>
      </w:r>
      <w:r>
        <w:rPr>
          <w:szCs w:val="24"/>
        </w:rPr>
        <w:t xml:space="preserve">: </w:t>
      </w:r>
      <w:r w:rsidRPr="00583180">
        <w:rPr>
          <w:szCs w:val="24"/>
        </w:rPr>
        <w:t>$</w:t>
      </w:r>
      <w:r>
        <w:rPr>
          <w:szCs w:val="24"/>
        </w:rPr>
        <w:t>2,354.00</w:t>
      </w:r>
      <w:r w:rsidRPr="00583180">
        <w:rPr>
          <w:szCs w:val="24"/>
        </w:rPr>
        <w:t xml:space="preserve"> dólares de los Estados Unidos de América; Se autoriza a la jefa de la Unidad de Compras Públicas realizar los trámites correspondientes para la </w:t>
      </w:r>
      <w:r>
        <w:rPr>
          <w:szCs w:val="24"/>
        </w:rPr>
        <w:t>compra de café y azúcar para consumo de usuarios y empleados de esta Municipalidad</w:t>
      </w:r>
      <w:r w:rsidRPr="00583180">
        <w:rPr>
          <w:szCs w:val="24"/>
        </w:rPr>
        <w:t>, y a la Tesorera realizar el pago del</w:t>
      </w:r>
      <w:r>
        <w:rPr>
          <w:szCs w:val="24"/>
        </w:rPr>
        <w:t xml:space="preserve"> </w:t>
      </w:r>
      <w:proofErr w:type="spellStart"/>
      <w:r w:rsidRPr="00D10665">
        <w:rPr>
          <w:b/>
          <w:bCs/>
          <w:szCs w:val="24"/>
        </w:rPr>
        <w:t>Fodes</w:t>
      </w:r>
      <w:proofErr w:type="spellEnd"/>
      <w:r w:rsidRPr="00D10665">
        <w:rPr>
          <w:b/>
          <w:bCs/>
          <w:szCs w:val="24"/>
        </w:rPr>
        <w:t xml:space="preserve"> 120 Funcionamiento</w:t>
      </w:r>
      <w:r>
        <w:rPr>
          <w:szCs w:val="24"/>
        </w:rPr>
        <w:t xml:space="preserve">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szCs w:val="24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TRES</w:t>
      </w:r>
      <w:r w:rsidRPr="00550585">
        <w:rPr>
          <w:szCs w:val="24"/>
        </w:rPr>
        <w:t>.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Vista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para </w:t>
      </w:r>
      <w:r>
        <w:rPr>
          <w:szCs w:val="24"/>
        </w:rPr>
        <w:t xml:space="preserve">la </w:t>
      </w:r>
      <w:r>
        <w:rPr>
          <w:b/>
          <w:bCs/>
          <w:szCs w:val="24"/>
        </w:rPr>
        <w:t xml:space="preserve">Compra de insumos de papelería para uso administrativo en la Municipalidad de Guazapa, </w:t>
      </w:r>
      <w:r>
        <w:rPr>
          <w:szCs w:val="24"/>
        </w:rPr>
        <w:t>las</w:t>
      </w:r>
      <w:r w:rsidRPr="00583180">
        <w:rPr>
          <w:szCs w:val="24"/>
        </w:rPr>
        <w:t xml:space="preserve"> cuales son las siguientes: </w:t>
      </w:r>
      <w:r>
        <w:rPr>
          <w:b/>
          <w:bCs/>
          <w:szCs w:val="24"/>
        </w:rPr>
        <w:t>1</w:t>
      </w:r>
      <w:r w:rsidRPr="00583180">
        <w:rPr>
          <w:szCs w:val="24"/>
        </w:rPr>
        <w:t>)</w:t>
      </w:r>
      <w:r w:rsidRPr="003F069E">
        <w:rPr>
          <w:b/>
          <w:bCs/>
          <w:szCs w:val="24"/>
        </w:rPr>
        <w:t xml:space="preserve"> </w:t>
      </w:r>
      <w:r w:rsidR="003A4DA6" w:rsidRPr="00331962">
        <w:rPr>
          <w:b/>
          <w:bCs/>
          <w:szCs w:val="24"/>
          <w:highlight w:val="black"/>
        </w:rPr>
        <w:t>XXXXXXXXXXXXXX</w:t>
      </w:r>
      <w:r>
        <w:rPr>
          <w:b/>
          <w:bCs/>
          <w:szCs w:val="24"/>
        </w:rPr>
        <w:t xml:space="preserve">  </w:t>
      </w:r>
      <w:r w:rsidRPr="00B64ED9">
        <w:rPr>
          <w:szCs w:val="24"/>
        </w:rPr>
        <w:t>conteniendo completos los formularios estipulados por la DINAC</w:t>
      </w:r>
      <w:r>
        <w:rPr>
          <w:b/>
          <w:bCs/>
          <w:szCs w:val="24"/>
        </w:rPr>
        <w:t xml:space="preserve"> </w:t>
      </w:r>
      <w:r w:rsidRPr="00583180">
        <w:rPr>
          <w:szCs w:val="24"/>
        </w:rPr>
        <w:t>con una oferta de: $</w:t>
      </w:r>
      <w:r>
        <w:rPr>
          <w:szCs w:val="24"/>
        </w:rPr>
        <w:t>2,990.97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2</w:t>
      </w:r>
      <w:r w:rsidRPr="00583180">
        <w:rPr>
          <w:szCs w:val="24"/>
        </w:rPr>
        <w:t>)</w:t>
      </w:r>
      <w:r>
        <w:rPr>
          <w:szCs w:val="24"/>
        </w:rPr>
        <w:t xml:space="preserve"> </w:t>
      </w:r>
      <w:r w:rsidR="003A4DA6" w:rsidRPr="00331962">
        <w:rPr>
          <w:b/>
          <w:bCs/>
          <w:szCs w:val="24"/>
          <w:highlight w:val="black"/>
        </w:rPr>
        <w:t>XXXXXXXXXXXXXX</w:t>
      </w:r>
      <w:r w:rsidR="003A4DA6" w:rsidRPr="00795605">
        <w:rPr>
          <w:szCs w:val="24"/>
        </w:rPr>
        <w:t xml:space="preserve"> </w:t>
      </w:r>
      <w:r w:rsidRPr="00795605">
        <w:rPr>
          <w:szCs w:val="24"/>
        </w:rPr>
        <w:t>conteniendo completos los formularios establecidos por la DINAC,</w:t>
      </w:r>
      <w:r>
        <w:rPr>
          <w:szCs w:val="24"/>
        </w:rPr>
        <w:t xml:space="preserve"> no oferto todos los ítems solicitados en el requerimiento, </w:t>
      </w:r>
      <w:r w:rsidRPr="00583180">
        <w:rPr>
          <w:szCs w:val="24"/>
        </w:rPr>
        <w:t>con una oferta de</w:t>
      </w:r>
      <w:r>
        <w:rPr>
          <w:szCs w:val="24"/>
        </w:rPr>
        <w:t>:</w:t>
      </w:r>
      <w:r w:rsidRPr="00583180">
        <w:rPr>
          <w:szCs w:val="24"/>
        </w:rPr>
        <w:t xml:space="preserve"> $</w:t>
      </w:r>
      <w:r>
        <w:rPr>
          <w:szCs w:val="24"/>
        </w:rPr>
        <w:t>2,326.56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>
        <w:rPr>
          <w:b/>
          <w:bCs/>
          <w:szCs w:val="24"/>
        </w:rPr>
        <w:t>3</w:t>
      </w:r>
      <w:r w:rsidRPr="00583180">
        <w:rPr>
          <w:szCs w:val="24"/>
        </w:rPr>
        <w:t xml:space="preserve">) </w:t>
      </w:r>
      <w:r w:rsidR="003A4DA6" w:rsidRPr="00331962">
        <w:rPr>
          <w:b/>
          <w:bCs/>
          <w:szCs w:val="24"/>
          <w:highlight w:val="black"/>
        </w:rPr>
        <w:t>XXXXXXXXXXXXXX</w:t>
      </w:r>
      <w:r>
        <w:rPr>
          <w:b/>
          <w:bCs/>
          <w:szCs w:val="24"/>
        </w:rPr>
        <w:t>,</w:t>
      </w:r>
      <w:r>
        <w:rPr>
          <w:szCs w:val="24"/>
        </w:rPr>
        <w:t xml:space="preserve"> conteniendo incompletos los formularios establecidos por la DINAC, </w:t>
      </w:r>
      <w:r w:rsidRPr="00583180">
        <w:rPr>
          <w:szCs w:val="24"/>
        </w:rPr>
        <w:t>con una oferta de: $</w:t>
      </w:r>
      <w:r>
        <w:rPr>
          <w:szCs w:val="24"/>
        </w:rPr>
        <w:t>2,215.45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 xml:space="preserve">, </w:t>
      </w:r>
      <w:r w:rsidRPr="00583180">
        <w:rPr>
          <w:szCs w:val="24"/>
        </w:rPr>
        <w:t xml:space="preserve">El panel Evaluador de Ofertas realizó los análisis respectivos 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y tomando los criterios de selección según el documento de solicitud de oferta. El PEO </w:t>
      </w:r>
      <w:r>
        <w:rPr>
          <w:szCs w:val="24"/>
        </w:rPr>
        <w:t>recomienda en base al artículo 40 de la Ley de compras Públicas</w:t>
      </w:r>
      <w:r w:rsidRPr="00583180">
        <w:rPr>
          <w:szCs w:val="24"/>
        </w:rPr>
        <w:t xml:space="preserve"> a la empresa: </w:t>
      </w:r>
      <w:r w:rsidR="003A4DA6" w:rsidRPr="00331962">
        <w:rPr>
          <w:b/>
          <w:bCs/>
          <w:szCs w:val="24"/>
          <w:highlight w:val="black"/>
        </w:rPr>
        <w:t>XXXXXXXXXXXXXX</w:t>
      </w:r>
      <w:r w:rsidR="003A4DA6">
        <w:rPr>
          <w:szCs w:val="24"/>
        </w:rPr>
        <w:t xml:space="preserve"> </w:t>
      </w:r>
      <w:r>
        <w:rPr>
          <w:szCs w:val="24"/>
        </w:rPr>
        <w:t xml:space="preserve">ya que el oferente </w:t>
      </w:r>
      <w:r w:rsidRPr="00583180">
        <w:rPr>
          <w:szCs w:val="24"/>
        </w:rPr>
        <w:t xml:space="preserve">cumple </w:t>
      </w:r>
      <w:r>
        <w:rPr>
          <w:szCs w:val="24"/>
        </w:rPr>
        <w:t>con todo lo solicitado en el requerimiento y</w:t>
      </w:r>
      <w:r w:rsidRPr="00583180">
        <w:rPr>
          <w:szCs w:val="24"/>
        </w:rPr>
        <w:t xml:space="preserve"> todos los requisitos establecidos </w:t>
      </w:r>
      <w:r>
        <w:rPr>
          <w:szCs w:val="24"/>
        </w:rPr>
        <w:t>por la DINAC</w:t>
      </w:r>
      <w:r w:rsidRPr="00583180">
        <w:rPr>
          <w:szCs w:val="24"/>
        </w:rPr>
        <w:t>.</w:t>
      </w:r>
      <w:r>
        <w:rPr>
          <w:szCs w:val="24"/>
        </w:rPr>
        <w:t xml:space="preserve"> De acuerdo al análisis de razonamiento de precios son competitivos dentro del mercado y la calidad del producto es la más acertada. </w:t>
      </w:r>
      <w:r w:rsidRPr="00583180">
        <w:rPr>
          <w:szCs w:val="24"/>
        </w:rPr>
        <w:t xml:space="preserve">Por lo tanto, este Concejo Municipal de conformidad al Artículo 30 numeral 9 del Código Municipal y Artículo 21 de la Ley de Compras Públicas. </w:t>
      </w:r>
      <w:r>
        <w:rPr>
          <w:szCs w:val="24"/>
        </w:rPr>
        <w:t xml:space="preserve">El Concejo Municipal reviso las ofertas presentadas y verifico que dos de las empresas que ofertaron no cumplen una con lo establecido por la DINAC y la otra con las especificaciones del requerimiento. </w:t>
      </w:r>
      <w:r w:rsidRPr="00E10C76">
        <w:rPr>
          <w:bCs/>
          <w:szCs w:val="24"/>
        </w:rPr>
        <w:t>El Concejo Municipal</w:t>
      </w:r>
      <w:r>
        <w:rPr>
          <w:bCs/>
          <w:szCs w:val="24"/>
        </w:rPr>
        <w:t>.</w:t>
      </w:r>
      <w:r>
        <w:rPr>
          <w:szCs w:val="24"/>
        </w:rPr>
        <w:t xml:space="preserve"> </w:t>
      </w:r>
      <w:r w:rsidRPr="00583180">
        <w:rPr>
          <w:b/>
          <w:bCs/>
          <w:szCs w:val="24"/>
        </w:rPr>
        <w:t>ACUERDA:</w:t>
      </w:r>
      <w:r w:rsidRPr="00583180">
        <w:rPr>
          <w:szCs w:val="24"/>
        </w:rPr>
        <w:t xml:space="preserve"> Adjudicar a la empresa</w:t>
      </w:r>
      <w:r>
        <w:rPr>
          <w:szCs w:val="24"/>
        </w:rPr>
        <w:t>:</w:t>
      </w:r>
      <w:r w:rsidRPr="00583180">
        <w:rPr>
          <w:szCs w:val="24"/>
        </w:rPr>
        <w:t xml:space="preserve"> </w:t>
      </w:r>
      <w:r w:rsidR="003A4DA6" w:rsidRPr="00331962">
        <w:rPr>
          <w:b/>
          <w:bCs/>
          <w:szCs w:val="24"/>
          <w:highlight w:val="black"/>
        </w:rPr>
        <w:t>XXXXXXXXXXXXXX</w:t>
      </w:r>
      <w:r w:rsidR="003A4DA6" w:rsidRPr="00583180">
        <w:rPr>
          <w:szCs w:val="24"/>
        </w:rPr>
        <w:t xml:space="preserve"> </w:t>
      </w:r>
      <w:r w:rsidRPr="00583180">
        <w:rPr>
          <w:szCs w:val="24"/>
        </w:rPr>
        <w:t xml:space="preserve">por haber presentado </w:t>
      </w:r>
      <w:r>
        <w:rPr>
          <w:szCs w:val="24"/>
        </w:rPr>
        <w:t xml:space="preserve">la oferta dentro del plazo establecido y haber cumplido con los formularios establecidos por la DINAC, para la </w:t>
      </w:r>
      <w:r>
        <w:rPr>
          <w:b/>
          <w:bCs/>
          <w:szCs w:val="24"/>
        </w:rPr>
        <w:t xml:space="preserve">Compra de insumos de papelería para uso administrativo en la Municipalidad de Guazapa, </w:t>
      </w:r>
      <w:r w:rsidRPr="00583180">
        <w:rPr>
          <w:szCs w:val="24"/>
        </w:rPr>
        <w:t>con una oferta</w:t>
      </w:r>
      <w:r>
        <w:rPr>
          <w:szCs w:val="24"/>
        </w:rPr>
        <w:t xml:space="preserve"> total</w:t>
      </w:r>
      <w:r w:rsidRPr="00583180">
        <w:rPr>
          <w:szCs w:val="24"/>
        </w:rPr>
        <w:t xml:space="preserve"> de</w:t>
      </w:r>
      <w:r>
        <w:rPr>
          <w:szCs w:val="24"/>
        </w:rPr>
        <w:t xml:space="preserve">: </w:t>
      </w:r>
      <w:r w:rsidRPr="00583180">
        <w:rPr>
          <w:szCs w:val="24"/>
        </w:rPr>
        <w:t>$</w:t>
      </w:r>
      <w:r>
        <w:rPr>
          <w:szCs w:val="24"/>
        </w:rPr>
        <w:t>2,990.97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>.</w:t>
      </w:r>
      <w:r w:rsidRPr="00583180">
        <w:rPr>
          <w:szCs w:val="24"/>
        </w:rPr>
        <w:t xml:space="preserve"> Se autoriza a la jefa de la Unidad de Compras Públicas realizar los trámites correspondientes para la </w:t>
      </w:r>
      <w:r>
        <w:rPr>
          <w:szCs w:val="24"/>
        </w:rPr>
        <w:t xml:space="preserve">compra de </w:t>
      </w:r>
      <w:r w:rsidRPr="00453D27">
        <w:rPr>
          <w:szCs w:val="24"/>
        </w:rPr>
        <w:t>insumos de papelería para uso administrativo en la Municipalidad de Guazapa</w:t>
      </w:r>
      <w:r>
        <w:rPr>
          <w:szCs w:val="24"/>
        </w:rPr>
        <w:t xml:space="preserve">, </w:t>
      </w:r>
      <w:r w:rsidRPr="00583180">
        <w:rPr>
          <w:szCs w:val="24"/>
        </w:rPr>
        <w:t>y a la Tesorera</w:t>
      </w:r>
      <w:r>
        <w:rPr>
          <w:szCs w:val="24"/>
        </w:rPr>
        <w:t xml:space="preserve"> Municipal</w:t>
      </w:r>
      <w:r w:rsidRPr="00583180">
        <w:rPr>
          <w:szCs w:val="24"/>
        </w:rPr>
        <w:t xml:space="preserve"> realizar el pago del</w:t>
      </w:r>
      <w:r>
        <w:rPr>
          <w:szCs w:val="24"/>
        </w:rPr>
        <w:t xml:space="preserve"> </w:t>
      </w:r>
      <w:proofErr w:type="spellStart"/>
      <w:r w:rsidRPr="00D10665">
        <w:rPr>
          <w:b/>
          <w:bCs/>
          <w:szCs w:val="24"/>
        </w:rPr>
        <w:t>Fodes</w:t>
      </w:r>
      <w:proofErr w:type="spellEnd"/>
      <w:r w:rsidRPr="00D10665">
        <w:rPr>
          <w:b/>
          <w:bCs/>
          <w:szCs w:val="24"/>
        </w:rPr>
        <w:t xml:space="preserve"> 120 Funcionamiento</w:t>
      </w:r>
      <w:r>
        <w:rPr>
          <w:szCs w:val="24"/>
        </w:rPr>
        <w:t xml:space="preserve">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szCs w:val="24"/>
        </w:rPr>
        <w:t xml:space="preserve"> </w:t>
      </w:r>
      <w:r w:rsidRPr="006327AD">
        <w:rPr>
          <w:b/>
          <w:szCs w:val="24"/>
        </w:rPr>
        <w:t>A</w:t>
      </w:r>
      <w:r w:rsidRPr="00F73CA2">
        <w:rPr>
          <w:b/>
          <w:szCs w:val="24"/>
        </w:rPr>
        <w:t xml:space="preserve">CUERDO NÚMERO </w:t>
      </w:r>
      <w:r>
        <w:rPr>
          <w:b/>
          <w:szCs w:val="24"/>
        </w:rPr>
        <w:t>CUATRO</w:t>
      </w:r>
      <w:r w:rsidRPr="00F73CA2">
        <w:rPr>
          <w:szCs w:val="24"/>
        </w:rPr>
        <w:t xml:space="preserve">. El Concejo Municipal en uso de las facultades que le confiere el Código Municipal. </w:t>
      </w:r>
      <w:r w:rsidRPr="00F66ACA">
        <w:rPr>
          <w:szCs w:val="24"/>
        </w:rPr>
        <w:t>Por unanimidad</w:t>
      </w:r>
      <w:r>
        <w:rPr>
          <w:szCs w:val="24"/>
        </w:rPr>
        <w:t xml:space="preserve">. </w:t>
      </w:r>
      <w:r w:rsidRPr="00F73CA2">
        <w:rPr>
          <w:b/>
          <w:szCs w:val="24"/>
        </w:rPr>
        <w:t>ACUERDA</w:t>
      </w:r>
      <w:r>
        <w:rPr>
          <w:szCs w:val="24"/>
        </w:rPr>
        <w:t xml:space="preserve">: Autorizar a la Tesorera Municipal cancelar de </w:t>
      </w:r>
      <w:r w:rsidRPr="00D85F7A">
        <w:rPr>
          <w:b/>
          <w:szCs w:val="24"/>
        </w:rPr>
        <w:t>Fondos Propios</w:t>
      </w:r>
      <w:r>
        <w:rPr>
          <w:szCs w:val="24"/>
        </w:rPr>
        <w:t xml:space="preserve"> un bono por el monto de: $1,000.00 dólares de los Estados Unidos de América, a los señores concejales propietarios y suplentes, y síndico Municipal de esta Municipalidad, en el mes de diciembre del presente año.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szCs w:val="24"/>
        </w:rPr>
        <w:t xml:space="preserve"> </w:t>
      </w:r>
      <w:r w:rsidRPr="006327AD">
        <w:rPr>
          <w:b/>
          <w:szCs w:val="24"/>
        </w:rPr>
        <w:t>A</w:t>
      </w:r>
      <w:r w:rsidRPr="00F73CA2">
        <w:rPr>
          <w:b/>
          <w:szCs w:val="24"/>
        </w:rPr>
        <w:t xml:space="preserve">CUERDO NÚMERO </w:t>
      </w:r>
      <w:r>
        <w:rPr>
          <w:b/>
          <w:szCs w:val="24"/>
        </w:rPr>
        <w:t>CINCO</w:t>
      </w:r>
      <w:r w:rsidRPr="00F73CA2">
        <w:rPr>
          <w:szCs w:val="24"/>
        </w:rPr>
        <w:t xml:space="preserve">. El Concejo Municipal en uso de las facultades que le confiere el Código Municipal. </w:t>
      </w:r>
      <w:r w:rsidRPr="00F66ACA">
        <w:rPr>
          <w:szCs w:val="24"/>
        </w:rPr>
        <w:t>Por unanimidad</w:t>
      </w:r>
      <w:r>
        <w:rPr>
          <w:szCs w:val="24"/>
        </w:rPr>
        <w:t xml:space="preserve">. </w:t>
      </w:r>
      <w:r w:rsidRPr="00F73CA2">
        <w:rPr>
          <w:b/>
          <w:szCs w:val="24"/>
        </w:rPr>
        <w:lastRenderedPageBreak/>
        <w:t>ACUERDA</w:t>
      </w:r>
      <w:r>
        <w:rPr>
          <w:szCs w:val="24"/>
        </w:rPr>
        <w:t xml:space="preserve">: Autorizar a la Tesorera Municipal cancelar de </w:t>
      </w:r>
      <w:r w:rsidRPr="00D85F7A">
        <w:rPr>
          <w:b/>
          <w:szCs w:val="24"/>
        </w:rPr>
        <w:t>Fondos Propios</w:t>
      </w:r>
      <w:r>
        <w:rPr>
          <w:szCs w:val="24"/>
        </w:rPr>
        <w:t xml:space="preserve"> un bono por el monto de: $100.00 dólares de los Estados Unidos de América, para todos los empleados de esta municipalidad en el mes de diciembre del presente año.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>
        <w:rPr>
          <w:b/>
          <w:bCs/>
          <w:szCs w:val="24"/>
        </w:rPr>
        <w:t>COMUNÍQUESE.</w:t>
      </w:r>
      <w:r>
        <w:rPr>
          <w:szCs w:val="24"/>
        </w:rPr>
        <w:t xml:space="preserve"> </w:t>
      </w:r>
      <w:r w:rsidRPr="006327AD">
        <w:rPr>
          <w:b/>
          <w:szCs w:val="24"/>
        </w:rPr>
        <w:t>A</w:t>
      </w:r>
      <w:r w:rsidRPr="00F73CA2">
        <w:rPr>
          <w:b/>
          <w:szCs w:val="24"/>
        </w:rPr>
        <w:t xml:space="preserve">CUERDO NÚMERO </w:t>
      </w:r>
      <w:r>
        <w:rPr>
          <w:b/>
          <w:szCs w:val="24"/>
        </w:rPr>
        <w:t xml:space="preserve">SEIS. </w:t>
      </w:r>
      <w:r>
        <w:rPr>
          <w:szCs w:val="24"/>
        </w:rPr>
        <w:t>EL</w:t>
      </w:r>
      <w:r w:rsidRPr="0059790F">
        <w:rPr>
          <w:szCs w:val="24"/>
        </w:rPr>
        <w:t xml:space="preserve"> Concejo Municipal en uso de las facultades que le confiere el Código Municipal por Unanimidad. </w:t>
      </w:r>
      <w:r w:rsidRPr="0059790F">
        <w:rPr>
          <w:b/>
          <w:szCs w:val="24"/>
        </w:rPr>
        <w:t xml:space="preserve">ACUERDA: </w:t>
      </w:r>
      <w:r w:rsidRPr="0059790F">
        <w:rPr>
          <w:szCs w:val="24"/>
        </w:rPr>
        <w:t>Instruir a</w:t>
      </w:r>
      <w:r>
        <w:rPr>
          <w:szCs w:val="24"/>
        </w:rPr>
        <w:t xml:space="preserve"> </w:t>
      </w:r>
      <w:r w:rsidRPr="0059790F">
        <w:rPr>
          <w:szCs w:val="24"/>
        </w:rPr>
        <w:t>l</w:t>
      </w:r>
      <w:r>
        <w:rPr>
          <w:szCs w:val="24"/>
        </w:rPr>
        <w:t>a</w:t>
      </w:r>
      <w:r w:rsidRPr="0059790F">
        <w:rPr>
          <w:szCs w:val="24"/>
        </w:rPr>
        <w:t xml:space="preserve"> Jef</w:t>
      </w:r>
      <w:r>
        <w:rPr>
          <w:szCs w:val="24"/>
        </w:rPr>
        <w:t>a</w:t>
      </w:r>
      <w:r w:rsidRPr="0059790F">
        <w:rPr>
          <w:szCs w:val="24"/>
        </w:rPr>
        <w:t xml:space="preserve"> de la Unidad de Compras Públicas de la Municipalidad para realizar  Sondeo de Mercado mediante el cual se establezca el costo actualizado de los materiales correspondientes a las partidas números: </w:t>
      </w:r>
      <w:r>
        <w:rPr>
          <w:szCs w:val="24"/>
        </w:rPr>
        <w:t>1.15</w:t>
      </w:r>
      <w:r w:rsidRPr="0059790F">
        <w:rPr>
          <w:szCs w:val="24"/>
        </w:rPr>
        <w:t xml:space="preserve"> Riego de liga con emulsión asfáltica (0.30 gal/m2); 1.</w:t>
      </w:r>
      <w:r>
        <w:rPr>
          <w:szCs w:val="24"/>
        </w:rPr>
        <w:t>16</w:t>
      </w:r>
      <w:r w:rsidRPr="0059790F">
        <w:rPr>
          <w:szCs w:val="24"/>
        </w:rPr>
        <w:t xml:space="preserve"> Suministro de materiales, colocación y compactación de mezcla asfáltica en caliente E=5 CM (terminado) y 1.1</w:t>
      </w:r>
      <w:r>
        <w:rPr>
          <w:szCs w:val="24"/>
        </w:rPr>
        <w:t>7</w:t>
      </w:r>
      <w:r w:rsidRPr="0059790F">
        <w:rPr>
          <w:szCs w:val="24"/>
        </w:rPr>
        <w:t xml:space="preserve"> Túmulo con mezcla asfáltica en caliente (según detalle) 3 túmulos;</w:t>
      </w:r>
      <w:r>
        <w:rPr>
          <w:szCs w:val="24"/>
        </w:rPr>
        <w:t xml:space="preserve"> del proyecto: </w:t>
      </w:r>
      <w:r w:rsidRPr="00A136C3">
        <w:rPr>
          <w:b/>
          <w:szCs w:val="24"/>
        </w:rPr>
        <w:t xml:space="preserve">Asfaltado de calle principal caserío Los Mayorga, Barrio San José </w:t>
      </w:r>
      <w:r w:rsidRPr="00A136C3">
        <w:rPr>
          <w:b/>
          <w:szCs w:val="24"/>
          <w:lang w:val="es-ES"/>
        </w:rPr>
        <w:t>Municipio de Guazapa</w:t>
      </w:r>
      <w:r w:rsidRPr="00A136C3">
        <w:rPr>
          <w:b/>
          <w:szCs w:val="24"/>
        </w:rPr>
        <w:t>, departamento de San Salvador</w:t>
      </w:r>
      <w:r w:rsidRPr="00A136C3">
        <w:rPr>
          <w:b/>
          <w:bCs/>
          <w:szCs w:val="24"/>
        </w:rPr>
        <w:t>,</w:t>
      </w:r>
      <w:r>
        <w:rPr>
          <w:szCs w:val="24"/>
        </w:rPr>
        <w:t xml:space="preserve"> </w:t>
      </w:r>
      <w:r w:rsidRPr="0059790F">
        <w:rPr>
          <w:szCs w:val="24"/>
        </w:rPr>
        <w:t xml:space="preserve"> se requiere que en dicho sondeo se realice el análisis de las tendencias en el precio de los insumos y materiales relacionados con las partidas antes mencionadas que se ha experimentado en el periodo comprendido desde la fecha de elaboración de la carpeta técnica a la de este Acuerdo, debiendo tomar como referencia las estadísticas generadas por la Cámara Salvadoreña de la Construcción, CASALCO, así como, la determinación de precios actualizados obtenidos a través de cotizaciones proporcionadas con empresas suministrantes de mezcla asfáltica.</w:t>
      </w:r>
      <w:r>
        <w:rPr>
          <w:szCs w:val="24"/>
        </w:rPr>
        <w:t xml:space="preserve"> </w:t>
      </w:r>
      <w:r w:rsidRPr="00DB6BE2">
        <w:rPr>
          <w:b/>
          <w:bCs/>
          <w:szCs w:val="24"/>
        </w:rPr>
        <w:t>NOTIFÍQUESE y COMUNÍQUESE</w:t>
      </w:r>
      <w:r>
        <w:rPr>
          <w:szCs w:val="24"/>
        </w:rPr>
        <w:t>.</w:t>
      </w:r>
      <w:r>
        <w:rPr>
          <w:b/>
          <w:szCs w:val="24"/>
          <w:shd w:val="clear" w:color="auto" w:fill="FFFFFF"/>
        </w:rPr>
        <w:t xml:space="preserve"> </w:t>
      </w:r>
      <w:r w:rsidRPr="00D31942">
        <w:rPr>
          <w:szCs w:val="24"/>
        </w:rPr>
        <w:t>Y</w:t>
      </w:r>
      <w:r>
        <w:rPr>
          <w:szCs w:val="24"/>
        </w:rPr>
        <w:t xml:space="preserve"> </w:t>
      </w:r>
      <w:r w:rsidRPr="00050600">
        <w:rPr>
          <w:rFonts w:eastAsia="Calibri"/>
          <w:bCs/>
          <w:szCs w:val="24"/>
        </w:rPr>
        <w:t>no habiendo más que hacer constar, se da por finalizada la presente acta y para constancia firmamos.</w:t>
      </w:r>
      <w:r>
        <w:rPr>
          <w:rFonts w:eastAsia="Calibri"/>
          <w:bCs/>
          <w:szCs w:val="24"/>
        </w:rPr>
        <w:t xml:space="preserve"> </w:t>
      </w:r>
    </w:p>
    <w:p w14:paraId="06775AE2" w14:textId="77777777" w:rsidR="00187F76" w:rsidRDefault="00187F76" w:rsidP="00187F76">
      <w:pPr>
        <w:jc w:val="center"/>
        <w:rPr>
          <w:rFonts w:eastAsia="Calibri"/>
        </w:rPr>
      </w:pPr>
    </w:p>
    <w:bookmarkEnd w:id="0"/>
    <w:p w14:paraId="4938F1B7" w14:textId="77777777" w:rsidR="005F3EB8" w:rsidRPr="00050600" w:rsidRDefault="005F3EB8" w:rsidP="005F3EB8">
      <w:pPr>
        <w:jc w:val="center"/>
        <w:rPr>
          <w:rFonts w:eastAsia="Calibri"/>
        </w:rPr>
      </w:pPr>
      <w:r>
        <w:rPr>
          <w:rFonts w:eastAsia="Calibri"/>
        </w:rPr>
        <w:t>Elenilson Marroquín Rivera</w:t>
      </w:r>
    </w:p>
    <w:p w14:paraId="289DC28A" w14:textId="77777777" w:rsidR="005F3EB8" w:rsidRPr="00050600" w:rsidRDefault="005F3EB8" w:rsidP="005F3EB8">
      <w:pPr>
        <w:jc w:val="center"/>
        <w:rPr>
          <w:rFonts w:eastAsia="Calibri"/>
          <w:bCs/>
          <w:szCs w:val="24"/>
        </w:rPr>
      </w:pPr>
      <w:r w:rsidRPr="00050600">
        <w:rPr>
          <w:rFonts w:eastAsia="Calibri"/>
        </w:rPr>
        <w:t>Alcalde Municipal</w:t>
      </w:r>
      <w:r>
        <w:rPr>
          <w:rFonts w:eastAsia="Calibri"/>
        </w:rPr>
        <w:t xml:space="preserve"> Interino</w:t>
      </w:r>
    </w:p>
    <w:p w14:paraId="473CDF6E" w14:textId="77777777" w:rsidR="005F3EB8" w:rsidRPr="00050600" w:rsidRDefault="005F3EB8" w:rsidP="005F3EB8">
      <w:pPr>
        <w:jc w:val="center"/>
        <w:rPr>
          <w:rFonts w:eastAsia="Calibri"/>
        </w:rPr>
      </w:pPr>
    </w:p>
    <w:p w14:paraId="05545AC1" w14:textId="77777777" w:rsidR="005F3EB8" w:rsidRPr="00050600" w:rsidRDefault="005F3EB8" w:rsidP="005F3EB8">
      <w:pPr>
        <w:jc w:val="center"/>
        <w:rPr>
          <w:rFonts w:eastAsia="Calibri"/>
        </w:rPr>
      </w:pPr>
    </w:p>
    <w:p w14:paraId="102A3EC9" w14:textId="77777777" w:rsidR="005F3EB8" w:rsidRDefault="005F3EB8" w:rsidP="005F3EB8">
      <w:pPr>
        <w:rPr>
          <w:rFonts w:eastAsia="Calibri"/>
        </w:rPr>
      </w:pPr>
    </w:p>
    <w:p w14:paraId="3FB75FFD" w14:textId="77777777" w:rsidR="005F3EB8" w:rsidRDefault="005F3EB8" w:rsidP="005F3EB8">
      <w:pPr>
        <w:rPr>
          <w:rFonts w:eastAsia="Calibri"/>
        </w:rPr>
      </w:pPr>
    </w:p>
    <w:p w14:paraId="78EA44DF" w14:textId="77777777" w:rsidR="005F3EB8" w:rsidRPr="00050600" w:rsidRDefault="005F3EB8" w:rsidP="005F3EB8">
      <w:pPr>
        <w:rPr>
          <w:rFonts w:eastAsia="Calibri"/>
        </w:rPr>
      </w:pPr>
      <w:r w:rsidRPr="00050600">
        <w:rPr>
          <w:rFonts w:eastAsia="Calibri"/>
        </w:rPr>
        <w:t xml:space="preserve">Juan Dalton Martínez Pineda                                </w:t>
      </w:r>
      <w:r>
        <w:rPr>
          <w:rFonts w:eastAsia="Calibri"/>
        </w:rPr>
        <w:t xml:space="preserve"> </w:t>
      </w:r>
      <w:r w:rsidRPr="0005060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050600">
        <w:rPr>
          <w:rFonts w:eastAsia="Calibri"/>
        </w:rPr>
        <w:t xml:space="preserve">Dinora Elizabeth Rodríguez de Rodríguez Síndico Municipal                                                 </w:t>
      </w:r>
      <w:r>
        <w:rPr>
          <w:rFonts w:eastAsia="Calibri"/>
        </w:rPr>
        <w:t xml:space="preserve"> </w:t>
      </w:r>
      <w:r w:rsidRPr="0005060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050600">
        <w:rPr>
          <w:rFonts w:eastAsia="Calibri"/>
        </w:rPr>
        <w:t xml:space="preserve">Primera Regidora                             </w:t>
      </w:r>
    </w:p>
    <w:p w14:paraId="4E6128A8" w14:textId="77777777" w:rsidR="005F3EB8" w:rsidRDefault="005F3EB8" w:rsidP="005F3EB8">
      <w:pPr>
        <w:rPr>
          <w:rFonts w:eastAsia="Calibri"/>
        </w:rPr>
      </w:pPr>
    </w:p>
    <w:p w14:paraId="00618270" w14:textId="77777777" w:rsidR="005F3EB8" w:rsidRPr="00A335F2" w:rsidRDefault="005F3EB8" w:rsidP="005F3EB8">
      <w:pPr>
        <w:rPr>
          <w:rFonts w:eastAsia="Calibri"/>
        </w:rPr>
      </w:pPr>
      <w:r w:rsidRPr="007149E3">
        <w:rPr>
          <w:rFonts w:eastAsia="Calibri"/>
          <w:color w:val="FFFFFF" w:themeColor="background1"/>
        </w:rPr>
        <w:t xml:space="preserve">Elenilson Marroquín Rivera                                         </w:t>
      </w:r>
      <w:r w:rsidRPr="00A335F2">
        <w:rPr>
          <w:rFonts w:eastAsia="Calibri"/>
        </w:rPr>
        <w:t>Julio Cesar Estrada Alvarado</w:t>
      </w:r>
    </w:p>
    <w:p w14:paraId="37D5A827" w14:textId="77777777" w:rsidR="005F3EB8" w:rsidRPr="00A335F2" w:rsidRDefault="005F3EB8" w:rsidP="005F3EB8">
      <w:pPr>
        <w:rPr>
          <w:rFonts w:eastAsia="Calibri"/>
        </w:rPr>
      </w:pPr>
      <w:r w:rsidRPr="007149E3">
        <w:rPr>
          <w:rFonts w:eastAsia="Calibri"/>
          <w:color w:val="FFFFFF" w:themeColor="background1"/>
        </w:rPr>
        <w:t xml:space="preserve">Segundo Regidor                                                          </w:t>
      </w:r>
      <w:r w:rsidRPr="00A335F2">
        <w:rPr>
          <w:rFonts w:eastAsia="Calibri"/>
        </w:rPr>
        <w:t xml:space="preserve">Tercer Regidor                                    </w:t>
      </w:r>
    </w:p>
    <w:p w14:paraId="1AA0B31E" w14:textId="77777777" w:rsidR="005F3EB8" w:rsidRPr="00A335F2" w:rsidRDefault="005F3EB8" w:rsidP="005F3EB8">
      <w:pPr>
        <w:jc w:val="both"/>
        <w:rPr>
          <w:rFonts w:eastAsia="Calibri"/>
        </w:rPr>
      </w:pPr>
    </w:p>
    <w:p w14:paraId="22044AAF" w14:textId="77777777" w:rsidR="005F3EB8" w:rsidRPr="00A335F2" w:rsidRDefault="005F3EB8" w:rsidP="005F3EB8">
      <w:pPr>
        <w:jc w:val="both"/>
        <w:rPr>
          <w:rFonts w:eastAsia="Calibri"/>
        </w:rPr>
      </w:pPr>
      <w:r w:rsidRPr="00A335F2">
        <w:rPr>
          <w:rFonts w:eastAsia="Calibri"/>
        </w:rPr>
        <w:t>Juan José Quintanilla Díaz                                           Hazell Evelyn Henríquez de Coto</w:t>
      </w:r>
    </w:p>
    <w:p w14:paraId="19B1EBAD" w14:textId="77777777" w:rsidR="005F3EB8" w:rsidRPr="00A335F2" w:rsidRDefault="005F3EB8" w:rsidP="005F3EB8">
      <w:pPr>
        <w:jc w:val="both"/>
        <w:rPr>
          <w:rFonts w:eastAsia="Calibri"/>
        </w:rPr>
      </w:pPr>
      <w:r w:rsidRPr="00A335F2">
        <w:rPr>
          <w:rFonts w:eastAsia="Calibri"/>
        </w:rPr>
        <w:t xml:space="preserve">Cuarto Regidor                                                             Quinta Regidora </w:t>
      </w:r>
    </w:p>
    <w:p w14:paraId="59AB05FE" w14:textId="77777777" w:rsidR="005F3EB8" w:rsidRDefault="005F3EB8" w:rsidP="005F3EB8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eastAsia="Calibri"/>
        </w:rPr>
      </w:pPr>
    </w:p>
    <w:p w14:paraId="1111B951" w14:textId="77777777" w:rsidR="005F3EB8" w:rsidRDefault="005F3EB8" w:rsidP="005F3EB8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eastAsia="Calibri"/>
        </w:rPr>
      </w:pPr>
    </w:p>
    <w:p w14:paraId="6FFF1C4F" w14:textId="77777777" w:rsidR="005F3EB8" w:rsidRPr="00A335F2" w:rsidRDefault="005F3EB8" w:rsidP="005F3EB8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eastAsia="Calibri"/>
        </w:rPr>
      </w:pPr>
      <w:r w:rsidRPr="00A335F2">
        <w:rPr>
          <w:rFonts w:eastAsia="Calibri"/>
        </w:rPr>
        <w:t>Antonio Escobar Hernández                                         Sara Segura de Rivera</w:t>
      </w:r>
    </w:p>
    <w:p w14:paraId="28EDF245" w14:textId="77777777" w:rsidR="005F3EB8" w:rsidRPr="00A335F2" w:rsidRDefault="005F3EB8" w:rsidP="005F3EB8">
      <w:pPr>
        <w:keepNext/>
        <w:keepLines/>
        <w:widowControl w:val="0"/>
        <w:spacing w:before="100" w:beforeAutospacing="1" w:after="100" w:afterAutospacing="1"/>
        <w:contextualSpacing/>
        <w:jc w:val="both"/>
        <w:rPr>
          <w:rFonts w:eastAsia="Calibri"/>
        </w:rPr>
      </w:pPr>
      <w:r w:rsidRPr="00A335F2">
        <w:rPr>
          <w:rFonts w:eastAsia="Calibri"/>
        </w:rPr>
        <w:t>Sexto Regidor                                                               Séptima Regidora</w:t>
      </w:r>
    </w:p>
    <w:p w14:paraId="4B740660" w14:textId="77777777" w:rsidR="005F3EB8" w:rsidRPr="00A335F2" w:rsidRDefault="005F3EB8" w:rsidP="005F3EB8">
      <w:pPr>
        <w:jc w:val="both"/>
        <w:rPr>
          <w:rFonts w:eastAsia="Calibri"/>
        </w:rPr>
      </w:pPr>
    </w:p>
    <w:p w14:paraId="3D256B64" w14:textId="77777777" w:rsidR="005F3EB8" w:rsidRDefault="005F3EB8" w:rsidP="005F3EB8">
      <w:pPr>
        <w:jc w:val="both"/>
        <w:rPr>
          <w:rFonts w:eastAsia="Calibri"/>
        </w:rPr>
      </w:pPr>
    </w:p>
    <w:p w14:paraId="5F959EFD" w14:textId="77777777" w:rsidR="005F3EB8" w:rsidRDefault="005F3EB8" w:rsidP="005F3EB8">
      <w:pPr>
        <w:jc w:val="both"/>
        <w:rPr>
          <w:rFonts w:eastAsia="Calibri"/>
        </w:rPr>
      </w:pPr>
    </w:p>
    <w:p w14:paraId="0A012A94" w14:textId="77777777" w:rsidR="005F3EB8" w:rsidRPr="00050600" w:rsidRDefault="005F3EB8" w:rsidP="005F3EB8">
      <w:pPr>
        <w:jc w:val="both"/>
        <w:rPr>
          <w:rFonts w:eastAsia="Calibri"/>
        </w:rPr>
      </w:pPr>
      <w:r w:rsidRPr="00050600">
        <w:rPr>
          <w:rFonts w:eastAsia="Calibri"/>
        </w:rPr>
        <w:t>Francisco Alberto Mayorga Pérez</w:t>
      </w:r>
      <w:r w:rsidRPr="00050600">
        <w:rPr>
          <w:rFonts w:eastAsia="Calibri"/>
        </w:rPr>
        <w:tab/>
      </w:r>
      <w:r w:rsidRPr="00050600">
        <w:rPr>
          <w:rFonts w:eastAsia="Calibri"/>
        </w:rPr>
        <w:tab/>
      </w:r>
      <w:r>
        <w:rPr>
          <w:rFonts w:eastAsia="Calibri"/>
        </w:rPr>
        <w:t xml:space="preserve"> </w:t>
      </w:r>
      <w:r w:rsidRPr="00050600">
        <w:rPr>
          <w:rFonts w:eastAsia="Calibri"/>
        </w:rPr>
        <w:tab/>
        <w:t xml:space="preserve">       Iris Ivette Hernández </w:t>
      </w:r>
      <w:r>
        <w:rPr>
          <w:rFonts w:eastAsia="Calibri"/>
        </w:rPr>
        <w:t>Valle</w:t>
      </w:r>
      <w:r w:rsidRPr="00050600">
        <w:rPr>
          <w:rFonts w:eastAsia="Calibri"/>
        </w:rPr>
        <w:t xml:space="preserve">       </w:t>
      </w:r>
      <w:r w:rsidRPr="00F2119A">
        <w:rPr>
          <w:rFonts w:eastAsia="Calibri"/>
          <w:color w:val="FFFFFF" w:themeColor="background1"/>
        </w:rPr>
        <w:t xml:space="preserve">Octavo </w:t>
      </w:r>
      <w:proofErr w:type="spellStart"/>
      <w:r>
        <w:rPr>
          <w:rFonts w:eastAsia="Calibri"/>
        </w:rPr>
        <w:t>Octavo</w:t>
      </w:r>
      <w:proofErr w:type="spellEnd"/>
      <w:r>
        <w:rPr>
          <w:rFonts w:eastAsia="Calibri"/>
        </w:rPr>
        <w:t xml:space="preserve"> </w:t>
      </w:r>
      <w:r w:rsidRPr="00050600">
        <w:rPr>
          <w:rFonts w:eastAsia="Calibri"/>
        </w:rPr>
        <w:t>Regidor                                                                Primera Suplente</w:t>
      </w:r>
    </w:p>
    <w:p w14:paraId="69CB1AFF" w14:textId="77777777" w:rsidR="005F3EB8" w:rsidRPr="00050600" w:rsidRDefault="005F3EB8" w:rsidP="005F3EB8">
      <w:pPr>
        <w:jc w:val="both"/>
        <w:rPr>
          <w:rFonts w:eastAsia="Calibri"/>
        </w:rPr>
      </w:pPr>
    </w:p>
    <w:p w14:paraId="2FD7A16C" w14:textId="77777777" w:rsidR="005F3EB8" w:rsidRDefault="005F3EB8" w:rsidP="005F3EB8">
      <w:pPr>
        <w:jc w:val="both"/>
        <w:rPr>
          <w:rFonts w:eastAsia="Calibri"/>
        </w:rPr>
      </w:pPr>
    </w:p>
    <w:p w14:paraId="7E587E94" w14:textId="77777777" w:rsidR="005F3EB8" w:rsidRPr="00A335F2" w:rsidRDefault="005F3EB8" w:rsidP="005F3EB8">
      <w:pPr>
        <w:jc w:val="both"/>
        <w:rPr>
          <w:rFonts w:eastAsia="Calibri"/>
        </w:rPr>
      </w:pPr>
      <w:r w:rsidRPr="00A335F2">
        <w:rPr>
          <w:rFonts w:eastAsia="Calibri"/>
        </w:rPr>
        <w:t>Reyna Isabel Valle Miranda                                               Santos Rafael Carpio</w:t>
      </w:r>
    </w:p>
    <w:p w14:paraId="23FCE582" w14:textId="77777777" w:rsidR="005F3EB8" w:rsidRPr="00A335F2" w:rsidRDefault="005F3EB8" w:rsidP="005F3EB8">
      <w:pPr>
        <w:jc w:val="both"/>
        <w:rPr>
          <w:rFonts w:eastAsia="Calibri"/>
        </w:rPr>
      </w:pPr>
      <w:r w:rsidRPr="00A335F2">
        <w:rPr>
          <w:rFonts w:eastAsia="Calibri"/>
        </w:rPr>
        <w:t xml:space="preserve">Segunda Suplente                                                               </w:t>
      </w:r>
      <w:r>
        <w:rPr>
          <w:rFonts w:eastAsia="Calibri"/>
        </w:rPr>
        <w:t xml:space="preserve"> </w:t>
      </w:r>
      <w:r w:rsidRPr="00A335F2">
        <w:rPr>
          <w:rFonts w:eastAsia="Calibri"/>
        </w:rPr>
        <w:t>Tercer Suplente</w:t>
      </w:r>
    </w:p>
    <w:p w14:paraId="37FD7BE0" w14:textId="77777777" w:rsidR="005F3EB8" w:rsidRDefault="005F3EB8" w:rsidP="005F3EB8">
      <w:pPr>
        <w:jc w:val="both"/>
        <w:rPr>
          <w:rFonts w:eastAsia="Calibri"/>
        </w:rPr>
      </w:pPr>
    </w:p>
    <w:p w14:paraId="12861D70" w14:textId="77777777" w:rsidR="005F3EB8" w:rsidRDefault="005F3EB8" w:rsidP="005F3EB8">
      <w:pPr>
        <w:jc w:val="both"/>
        <w:rPr>
          <w:rFonts w:eastAsia="Calibri"/>
        </w:rPr>
      </w:pPr>
    </w:p>
    <w:p w14:paraId="3E241C17" w14:textId="77777777" w:rsidR="005F3EB8" w:rsidRPr="00A335F2" w:rsidRDefault="005F3EB8" w:rsidP="005F3EB8">
      <w:pPr>
        <w:jc w:val="both"/>
        <w:rPr>
          <w:rFonts w:eastAsia="Calibri"/>
        </w:rPr>
      </w:pPr>
      <w:r>
        <w:rPr>
          <w:rFonts w:eastAsia="Calibri"/>
        </w:rPr>
        <w:t>R</w:t>
      </w:r>
      <w:r w:rsidRPr="00A335F2">
        <w:rPr>
          <w:rFonts w:eastAsia="Calibri"/>
        </w:rPr>
        <w:t xml:space="preserve">osa Guevara de Alas                                                       Silvia Aracely Chacón Urquilla  </w:t>
      </w:r>
    </w:p>
    <w:p w14:paraId="0A56865C" w14:textId="77777777" w:rsidR="005F3EB8" w:rsidRDefault="005F3EB8" w:rsidP="005F3EB8">
      <w:pPr>
        <w:jc w:val="both"/>
        <w:rPr>
          <w:b/>
          <w:szCs w:val="24"/>
          <w:highlight w:val="yellow"/>
        </w:rPr>
      </w:pPr>
      <w:r w:rsidRPr="00A335F2">
        <w:rPr>
          <w:rFonts w:eastAsia="Calibri"/>
        </w:rPr>
        <w:t>Cuarta Suplente                                                                 Secretaria Municipal</w:t>
      </w:r>
    </w:p>
    <w:p w14:paraId="5DF3A8EF" w14:textId="77777777" w:rsidR="004B0A5D" w:rsidRDefault="004B0A5D" w:rsidP="00B81D27">
      <w:pPr>
        <w:jc w:val="both"/>
        <w:rPr>
          <w:szCs w:val="24"/>
        </w:rPr>
      </w:pPr>
    </w:p>
    <w:p w14:paraId="02728A4B" w14:textId="5B5B7065" w:rsidR="00B81D27" w:rsidRDefault="00B81D27" w:rsidP="00B81D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7F300648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706DEA59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43C4425B" w14:textId="77777777" w:rsidR="00B81D27" w:rsidRDefault="00B81D27" w:rsidP="00B81D27">
      <w:pPr>
        <w:jc w:val="both"/>
        <w:rPr>
          <w:sz w:val="20"/>
          <w:szCs w:val="16"/>
        </w:rPr>
      </w:pPr>
    </w:p>
    <w:p w14:paraId="5B3277CC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A2AA5AD" w14:textId="77777777" w:rsidR="00B81D27" w:rsidRDefault="00B81D27" w:rsidP="00B81D27">
      <w:pPr>
        <w:jc w:val="both"/>
        <w:rPr>
          <w:sz w:val="20"/>
          <w:szCs w:val="16"/>
        </w:rPr>
      </w:pPr>
    </w:p>
    <w:p w14:paraId="1122AC27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A330086" w14:textId="77777777" w:rsidR="00B81D27" w:rsidRDefault="00B81D27" w:rsidP="00B81D27">
      <w:pPr>
        <w:jc w:val="both"/>
        <w:rPr>
          <w:sz w:val="20"/>
          <w:szCs w:val="16"/>
        </w:rPr>
      </w:pPr>
    </w:p>
    <w:p w14:paraId="11A802E7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58412E2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</w:p>
    <w:p w14:paraId="661CC31F" w14:textId="10F868A6" w:rsidR="00B052DF" w:rsidRPr="004639A2" w:rsidRDefault="00B81D27" w:rsidP="00E30043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B052DF" w:rsidRPr="004639A2" w:rsidSect="00CE0630">
      <w:headerReference w:type="default" r:id="rId7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968C" w14:textId="77777777" w:rsidR="00B73628" w:rsidRDefault="00B73628">
      <w:r>
        <w:separator/>
      </w:r>
    </w:p>
  </w:endnote>
  <w:endnote w:type="continuationSeparator" w:id="0">
    <w:p w14:paraId="6B3832A2" w14:textId="77777777" w:rsidR="00B73628" w:rsidRDefault="00B7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1359" w14:textId="77777777" w:rsidR="00B73628" w:rsidRDefault="00B73628">
      <w:r>
        <w:separator/>
      </w:r>
    </w:p>
  </w:footnote>
  <w:footnote w:type="continuationSeparator" w:id="0">
    <w:p w14:paraId="0697B21D" w14:textId="77777777" w:rsidR="00B73628" w:rsidRDefault="00B7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000000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EF8065B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E91427">
                  <w:rPr>
                    <w:rFonts w:ascii="Arial" w:eastAsia="Arial" w:hAnsi="Arial" w:cs="Arial"/>
                    <w:w w:val="99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5980018">
    <w:abstractNumId w:val="1"/>
  </w:num>
  <w:num w:numId="2" w16cid:durableId="1830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111CC"/>
    <w:rsid w:val="00011695"/>
    <w:rsid w:val="000136A9"/>
    <w:rsid w:val="00020337"/>
    <w:rsid w:val="00023508"/>
    <w:rsid w:val="000279FD"/>
    <w:rsid w:val="00027D05"/>
    <w:rsid w:val="00034A38"/>
    <w:rsid w:val="000505EB"/>
    <w:rsid w:val="00053908"/>
    <w:rsid w:val="00055568"/>
    <w:rsid w:val="0006537C"/>
    <w:rsid w:val="00066209"/>
    <w:rsid w:val="00067A62"/>
    <w:rsid w:val="00082045"/>
    <w:rsid w:val="00087E92"/>
    <w:rsid w:val="00092E10"/>
    <w:rsid w:val="000A057B"/>
    <w:rsid w:val="000A345B"/>
    <w:rsid w:val="000A72BA"/>
    <w:rsid w:val="000B0C8C"/>
    <w:rsid w:val="000B4040"/>
    <w:rsid w:val="000C489A"/>
    <w:rsid w:val="000D1FEA"/>
    <w:rsid w:val="000D7937"/>
    <w:rsid w:val="000E447B"/>
    <w:rsid w:val="000F1E9B"/>
    <w:rsid w:val="000F24A1"/>
    <w:rsid w:val="000F4120"/>
    <w:rsid w:val="00104860"/>
    <w:rsid w:val="00110E82"/>
    <w:rsid w:val="00111B6E"/>
    <w:rsid w:val="0011296E"/>
    <w:rsid w:val="00113C19"/>
    <w:rsid w:val="00114BDF"/>
    <w:rsid w:val="00114C46"/>
    <w:rsid w:val="00114EDD"/>
    <w:rsid w:val="001226A1"/>
    <w:rsid w:val="00124617"/>
    <w:rsid w:val="00126422"/>
    <w:rsid w:val="00133514"/>
    <w:rsid w:val="00135731"/>
    <w:rsid w:val="00135D71"/>
    <w:rsid w:val="001469B4"/>
    <w:rsid w:val="00152930"/>
    <w:rsid w:val="00154B3E"/>
    <w:rsid w:val="00157264"/>
    <w:rsid w:val="001763BF"/>
    <w:rsid w:val="00187F76"/>
    <w:rsid w:val="001A5218"/>
    <w:rsid w:val="001A5E57"/>
    <w:rsid w:val="001B24D4"/>
    <w:rsid w:val="001B4D59"/>
    <w:rsid w:val="001C18CD"/>
    <w:rsid w:val="001D158C"/>
    <w:rsid w:val="001D4754"/>
    <w:rsid w:val="001E4C28"/>
    <w:rsid w:val="001F15F2"/>
    <w:rsid w:val="001F6547"/>
    <w:rsid w:val="00201E68"/>
    <w:rsid w:val="00213D22"/>
    <w:rsid w:val="00216D8C"/>
    <w:rsid w:val="00222025"/>
    <w:rsid w:val="0022656F"/>
    <w:rsid w:val="002363C4"/>
    <w:rsid w:val="002421F0"/>
    <w:rsid w:val="00243C9A"/>
    <w:rsid w:val="002528A0"/>
    <w:rsid w:val="0025764C"/>
    <w:rsid w:val="00263049"/>
    <w:rsid w:val="002704A0"/>
    <w:rsid w:val="00282EAD"/>
    <w:rsid w:val="002905C6"/>
    <w:rsid w:val="002A4312"/>
    <w:rsid w:val="002A5124"/>
    <w:rsid w:val="002C1CE8"/>
    <w:rsid w:val="002C4AFC"/>
    <w:rsid w:val="002C6DD7"/>
    <w:rsid w:val="002D09BC"/>
    <w:rsid w:val="002D3DF7"/>
    <w:rsid w:val="002E0129"/>
    <w:rsid w:val="002E42E6"/>
    <w:rsid w:val="002E4428"/>
    <w:rsid w:val="002E4856"/>
    <w:rsid w:val="002E659E"/>
    <w:rsid w:val="002F1662"/>
    <w:rsid w:val="002F4D1D"/>
    <w:rsid w:val="002F5E3A"/>
    <w:rsid w:val="003015E0"/>
    <w:rsid w:val="00301F05"/>
    <w:rsid w:val="0030304A"/>
    <w:rsid w:val="00303646"/>
    <w:rsid w:val="00314B36"/>
    <w:rsid w:val="00316259"/>
    <w:rsid w:val="00321E64"/>
    <w:rsid w:val="00327C65"/>
    <w:rsid w:val="00331962"/>
    <w:rsid w:val="00331CC2"/>
    <w:rsid w:val="0033751D"/>
    <w:rsid w:val="00341EFC"/>
    <w:rsid w:val="0034512C"/>
    <w:rsid w:val="0035187A"/>
    <w:rsid w:val="00355FE7"/>
    <w:rsid w:val="003579C5"/>
    <w:rsid w:val="00363F9D"/>
    <w:rsid w:val="003645BF"/>
    <w:rsid w:val="0036589B"/>
    <w:rsid w:val="003677AC"/>
    <w:rsid w:val="003731D1"/>
    <w:rsid w:val="003766A5"/>
    <w:rsid w:val="0037739E"/>
    <w:rsid w:val="00377E2D"/>
    <w:rsid w:val="00381FF9"/>
    <w:rsid w:val="003A1E71"/>
    <w:rsid w:val="003A2BF2"/>
    <w:rsid w:val="003A4DA6"/>
    <w:rsid w:val="003B23EF"/>
    <w:rsid w:val="003B5859"/>
    <w:rsid w:val="003B7DC0"/>
    <w:rsid w:val="003C37A9"/>
    <w:rsid w:val="003D02A0"/>
    <w:rsid w:val="003D06FF"/>
    <w:rsid w:val="003D6BC9"/>
    <w:rsid w:val="003D6C44"/>
    <w:rsid w:val="003E0268"/>
    <w:rsid w:val="003F53B1"/>
    <w:rsid w:val="003F5664"/>
    <w:rsid w:val="004153E9"/>
    <w:rsid w:val="00421473"/>
    <w:rsid w:val="004263E7"/>
    <w:rsid w:val="0043517B"/>
    <w:rsid w:val="0043696D"/>
    <w:rsid w:val="00436C18"/>
    <w:rsid w:val="004463A1"/>
    <w:rsid w:val="004522DC"/>
    <w:rsid w:val="00453394"/>
    <w:rsid w:val="004639A2"/>
    <w:rsid w:val="004671BD"/>
    <w:rsid w:val="00472436"/>
    <w:rsid w:val="004936EE"/>
    <w:rsid w:val="004979BC"/>
    <w:rsid w:val="004A0061"/>
    <w:rsid w:val="004B0A5D"/>
    <w:rsid w:val="004C1B8B"/>
    <w:rsid w:val="004D0A36"/>
    <w:rsid w:val="004E3FEC"/>
    <w:rsid w:val="004E5220"/>
    <w:rsid w:val="004E665E"/>
    <w:rsid w:val="004F1DEE"/>
    <w:rsid w:val="004F29BB"/>
    <w:rsid w:val="004F2EAB"/>
    <w:rsid w:val="005021D5"/>
    <w:rsid w:val="0050569F"/>
    <w:rsid w:val="00507736"/>
    <w:rsid w:val="005119BD"/>
    <w:rsid w:val="0051247A"/>
    <w:rsid w:val="005124BF"/>
    <w:rsid w:val="00513AF2"/>
    <w:rsid w:val="0052117B"/>
    <w:rsid w:val="00522679"/>
    <w:rsid w:val="0053537A"/>
    <w:rsid w:val="00541F81"/>
    <w:rsid w:val="00543C3A"/>
    <w:rsid w:val="00551D02"/>
    <w:rsid w:val="00555D3C"/>
    <w:rsid w:val="005654D6"/>
    <w:rsid w:val="005828C0"/>
    <w:rsid w:val="00583597"/>
    <w:rsid w:val="00583CED"/>
    <w:rsid w:val="00585D75"/>
    <w:rsid w:val="00594376"/>
    <w:rsid w:val="005965D3"/>
    <w:rsid w:val="005A10DC"/>
    <w:rsid w:val="005A65C8"/>
    <w:rsid w:val="005B186D"/>
    <w:rsid w:val="005B2394"/>
    <w:rsid w:val="005B722F"/>
    <w:rsid w:val="005B74B3"/>
    <w:rsid w:val="005B7833"/>
    <w:rsid w:val="005C4481"/>
    <w:rsid w:val="005D0335"/>
    <w:rsid w:val="005D7FF1"/>
    <w:rsid w:val="005E4C7F"/>
    <w:rsid w:val="005F11CF"/>
    <w:rsid w:val="005F21BD"/>
    <w:rsid w:val="005F3EB8"/>
    <w:rsid w:val="005F5BD2"/>
    <w:rsid w:val="00605265"/>
    <w:rsid w:val="00607EF1"/>
    <w:rsid w:val="006133C1"/>
    <w:rsid w:val="0061702F"/>
    <w:rsid w:val="00646174"/>
    <w:rsid w:val="00652202"/>
    <w:rsid w:val="00652A64"/>
    <w:rsid w:val="00673338"/>
    <w:rsid w:val="006816D0"/>
    <w:rsid w:val="00695696"/>
    <w:rsid w:val="006A68B2"/>
    <w:rsid w:val="006B01C5"/>
    <w:rsid w:val="006C0455"/>
    <w:rsid w:val="006C7A89"/>
    <w:rsid w:val="006D3782"/>
    <w:rsid w:val="006D6880"/>
    <w:rsid w:val="006F02A5"/>
    <w:rsid w:val="006F3597"/>
    <w:rsid w:val="006F3A50"/>
    <w:rsid w:val="006F5C78"/>
    <w:rsid w:val="007031B8"/>
    <w:rsid w:val="00703B92"/>
    <w:rsid w:val="007161D8"/>
    <w:rsid w:val="0072015E"/>
    <w:rsid w:val="00720DAF"/>
    <w:rsid w:val="00720DEB"/>
    <w:rsid w:val="00726695"/>
    <w:rsid w:val="00726DE3"/>
    <w:rsid w:val="00731812"/>
    <w:rsid w:val="007342E3"/>
    <w:rsid w:val="00735D0B"/>
    <w:rsid w:val="0073681F"/>
    <w:rsid w:val="007447C8"/>
    <w:rsid w:val="007452C6"/>
    <w:rsid w:val="0075038D"/>
    <w:rsid w:val="007544F5"/>
    <w:rsid w:val="007823AA"/>
    <w:rsid w:val="00782B5A"/>
    <w:rsid w:val="00785EB4"/>
    <w:rsid w:val="00786D14"/>
    <w:rsid w:val="00792E8E"/>
    <w:rsid w:val="007A6186"/>
    <w:rsid w:val="007B6754"/>
    <w:rsid w:val="007B7B1C"/>
    <w:rsid w:val="007D3884"/>
    <w:rsid w:val="007D4BD9"/>
    <w:rsid w:val="007D5969"/>
    <w:rsid w:val="007D6ADF"/>
    <w:rsid w:val="007D7D50"/>
    <w:rsid w:val="007E25B2"/>
    <w:rsid w:val="007E3AD6"/>
    <w:rsid w:val="007E43ED"/>
    <w:rsid w:val="007E5F1F"/>
    <w:rsid w:val="007E62E5"/>
    <w:rsid w:val="007E630A"/>
    <w:rsid w:val="007F3B1F"/>
    <w:rsid w:val="007F53EF"/>
    <w:rsid w:val="00815804"/>
    <w:rsid w:val="00823892"/>
    <w:rsid w:val="008240F8"/>
    <w:rsid w:val="00825947"/>
    <w:rsid w:val="008332BC"/>
    <w:rsid w:val="0083552C"/>
    <w:rsid w:val="0084163A"/>
    <w:rsid w:val="00843B3D"/>
    <w:rsid w:val="00847A6C"/>
    <w:rsid w:val="00851D0B"/>
    <w:rsid w:val="00856A5A"/>
    <w:rsid w:val="00856B6E"/>
    <w:rsid w:val="00856BEC"/>
    <w:rsid w:val="008604B5"/>
    <w:rsid w:val="008628B7"/>
    <w:rsid w:val="0087379E"/>
    <w:rsid w:val="00874802"/>
    <w:rsid w:val="0087609D"/>
    <w:rsid w:val="00877162"/>
    <w:rsid w:val="00880AF8"/>
    <w:rsid w:val="00883462"/>
    <w:rsid w:val="008A27E3"/>
    <w:rsid w:val="008A3525"/>
    <w:rsid w:val="008A4164"/>
    <w:rsid w:val="008B19B8"/>
    <w:rsid w:val="008B569B"/>
    <w:rsid w:val="008C1552"/>
    <w:rsid w:val="008C3135"/>
    <w:rsid w:val="008C4320"/>
    <w:rsid w:val="008C75DA"/>
    <w:rsid w:val="008E383E"/>
    <w:rsid w:val="008E4F1F"/>
    <w:rsid w:val="008F05F5"/>
    <w:rsid w:val="008F13D7"/>
    <w:rsid w:val="008F66F7"/>
    <w:rsid w:val="0090269B"/>
    <w:rsid w:val="00903E64"/>
    <w:rsid w:val="00906A13"/>
    <w:rsid w:val="00915FBC"/>
    <w:rsid w:val="00921CFB"/>
    <w:rsid w:val="0093215E"/>
    <w:rsid w:val="009337A4"/>
    <w:rsid w:val="00945C48"/>
    <w:rsid w:val="009506E6"/>
    <w:rsid w:val="00956F4B"/>
    <w:rsid w:val="0096033A"/>
    <w:rsid w:val="00965A94"/>
    <w:rsid w:val="00967B15"/>
    <w:rsid w:val="00971656"/>
    <w:rsid w:val="0097315D"/>
    <w:rsid w:val="00983A29"/>
    <w:rsid w:val="0098444B"/>
    <w:rsid w:val="00986017"/>
    <w:rsid w:val="009911AE"/>
    <w:rsid w:val="009A1F23"/>
    <w:rsid w:val="009B3419"/>
    <w:rsid w:val="009B5686"/>
    <w:rsid w:val="009C2C84"/>
    <w:rsid w:val="009D2A12"/>
    <w:rsid w:val="009D7D52"/>
    <w:rsid w:val="009E0E17"/>
    <w:rsid w:val="00A00422"/>
    <w:rsid w:val="00A02162"/>
    <w:rsid w:val="00A055B1"/>
    <w:rsid w:val="00A0713F"/>
    <w:rsid w:val="00A07D6A"/>
    <w:rsid w:val="00A1459C"/>
    <w:rsid w:val="00A14E75"/>
    <w:rsid w:val="00A25E5A"/>
    <w:rsid w:val="00A261E0"/>
    <w:rsid w:val="00A413B5"/>
    <w:rsid w:val="00A42E7E"/>
    <w:rsid w:val="00A4589B"/>
    <w:rsid w:val="00A52A5E"/>
    <w:rsid w:val="00A54DD2"/>
    <w:rsid w:val="00A70902"/>
    <w:rsid w:val="00A92932"/>
    <w:rsid w:val="00A96797"/>
    <w:rsid w:val="00A97009"/>
    <w:rsid w:val="00AA149A"/>
    <w:rsid w:val="00AA3034"/>
    <w:rsid w:val="00AA7577"/>
    <w:rsid w:val="00AB55D9"/>
    <w:rsid w:val="00AB6B99"/>
    <w:rsid w:val="00AC3BE5"/>
    <w:rsid w:val="00AC5444"/>
    <w:rsid w:val="00AC5E82"/>
    <w:rsid w:val="00AD2E06"/>
    <w:rsid w:val="00AD46F5"/>
    <w:rsid w:val="00AD496A"/>
    <w:rsid w:val="00AD5231"/>
    <w:rsid w:val="00AD5740"/>
    <w:rsid w:val="00AE1275"/>
    <w:rsid w:val="00AE56C1"/>
    <w:rsid w:val="00AF2172"/>
    <w:rsid w:val="00AF7CA9"/>
    <w:rsid w:val="00B052DF"/>
    <w:rsid w:val="00B111D1"/>
    <w:rsid w:val="00B13385"/>
    <w:rsid w:val="00B16E22"/>
    <w:rsid w:val="00B205EB"/>
    <w:rsid w:val="00B2081D"/>
    <w:rsid w:val="00B23153"/>
    <w:rsid w:val="00B231C9"/>
    <w:rsid w:val="00B24E1D"/>
    <w:rsid w:val="00B33F1E"/>
    <w:rsid w:val="00B4105F"/>
    <w:rsid w:val="00B45626"/>
    <w:rsid w:val="00B6662F"/>
    <w:rsid w:val="00B73628"/>
    <w:rsid w:val="00B75AE4"/>
    <w:rsid w:val="00B7660B"/>
    <w:rsid w:val="00B77B8F"/>
    <w:rsid w:val="00B81D27"/>
    <w:rsid w:val="00B82662"/>
    <w:rsid w:val="00B94DBA"/>
    <w:rsid w:val="00BA7576"/>
    <w:rsid w:val="00BA7B5C"/>
    <w:rsid w:val="00BB0A12"/>
    <w:rsid w:val="00BB3E58"/>
    <w:rsid w:val="00BC03C3"/>
    <w:rsid w:val="00BC04D0"/>
    <w:rsid w:val="00BC0F2C"/>
    <w:rsid w:val="00BC3653"/>
    <w:rsid w:val="00BD0E19"/>
    <w:rsid w:val="00BD1960"/>
    <w:rsid w:val="00BF52ED"/>
    <w:rsid w:val="00C112FA"/>
    <w:rsid w:val="00C1232F"/>
    <w:rsid w:val="00C13F77"/>
    <w:rsid w:val="00C1694F"/>
    <w:rsid w:val="00C26451"/>
    <w:rsid w:val="00C2738C"/>
    <w:rsid w:val="00C31FAC"/>
    <w:rsid w:val="00C40D1F"/>
    <w:rsid w:val="00C55D2D"/>
    <w:rsid w:val="00C749AA"/>
    <w:rsid w:val="00C825EA"/>
    <w:rsid w:val="00C87389"/>
    <w:rsid w:val="00C90A9F"/>
    <w:rsid w:val="00C932EE"/>
    <w:rsid w:val="00C959A3"/>
    <w:rsid w:val="00CA0158"/>
    <w:rsid w:val="00CA04E5"/>
    <w:rsid w:val="00CA5A1E"/>
    <w:rsid w:val="00CA672A"/>
    <w:rsid w:val="00CA7863"/>
    <w:rsid w:val="00CB0A2C"/>
    <w:rsid w:val="00CB332B"/>
    <w:rsid w:val="00CC273C"/>
    <w:rsid w:val="00CC3A38"/>
    <w:rsid w:val="00CC549A"/>
    <w:rsid w:val="00CC699B"/>
    <w:rsid w:val="00CC7812"/>
    <w:rsid w:val="00CD12CE"/>
    <w:rsid w:val="00CD27AF"/>
    <w:rsid w:val="00CD64B1"/>
    <w:rsid w:val="00CE0630"/>
    <w:rsid w:val="00CE1236"/>
    <w:rsid w:val="00CE4F72"/>
    <w:rsid w:val="00CF09B8"/>
    <w:rsid w:val="00CF1B69"/>
    <w:rsid w:val="00D06F9B"/>
    <w:rsid w:val="00D104E8"/>
    <w:rsid w:val="00D148BB"/>
    <w:rsid w:val="00D14DF5"/>
    <w:rsid w:val="00D15594"/>
    <w:rsid w:val="00D16E2F"/>
    <w:rsid w:val="00D1718E"/>
    <w:rsid w:val="00D2725E"/>
    <w:rsid w:val="00D31463"/>
    <w:rsid w:val="00D32B1F"/>
    <w:rsid w:val="00D343ED"/>
    <w:rsid w:val="00D3777C"/>
    <w:rsid w:val="00D4181D"/>
    <w:rsid w:val="00D532F0"/>
    <w:rsid w:val="00D625E7"/>
    <w:rsid w:val="00D6341C"/>
    <w:rsid w:val="00D70489"/>
    <w:rsid w:val="00DB237B"/>
    <w:rsid w:val="00DB28A8"/>
    <w:rsid w:val="00DB2FA8"/>
    <w:rsid w:val="00DB3666"/>
    <w:rsid w:val="00DC19D4"/>
    <w:rsid w:val="00DC249A"/>
    <w:rsid w:val="00DC4577"/>
    <w:rsid w:val="00DD3714"/>
    <w:rsid w:val="00DE03AF"/>
    <w:rsid w:val="00DE6CB1"/>
    <w:rsid w:val="00E040FD"/>
    <w:rsid w:val="00E14537"/>
    <w:rsid w:val="00E273D8"/>
    <w:rsid w:val="00E30043"/>
    <w:rsid w:val="00E32B46"/>
    <w:rsid w:val="00E4166D"/>
    <w:rsid w:val="00E501BF"/>
    <w:rsid w:val="00E53531"/>
    <w:rsid w:val="00E535E6"/>
    <w:rsid w:val="00E5382B"/>
    <w:rsid w:val="00E53AEF"/>
    <w:rsid w:val="00E574C9"/>
    <w:rsid w:val="00E633E6"/>
    <w:rsid w:val="00E662ED"/>
    <w:rsid w:val="00E73D9B"/>
    <w:rsid w:val="00E80459"/>
    <w:rsid w:val="00E82013"/>
    <w:rsid w:val="00E82258"/>
    <w:rsid w:val="00E82CBD"/>
    <w:rsid w:val="00E91427"/>
    <w:rsid w:val="00E92D05"/>
    <w:rsid w:val="00E94390"/>
    <w:rsid w:val="00E96780"/>
    <w:rsid w:val="00EA7C5E"/>
    <w:rsid w:val="00EB0A0E"/>
    <w:rsid w:val="00EB712D"/>
    <w:rsid w:val="00EC6AA3"/>
    <w:rsid w:val="00EC74A3"/>
    <w:rsid w:val="00ED0E62"/>
    <w:rsid w:val="00ED2BF2"/>
    <w:rsid w:val="00ED5E93"/>
    <w:rsid w:val="00EE0788"/>
    <w:rsid w:val="00EE14A4"/>
    <w:rsid w:val="00EE5AEE"/>
    <w:rsid w:val="00EF2C55"/>
    <w:rsid w:val="00EF590C"/>
    <w:rsid w:val="00F03B4E"/>
    <w:rsid w:val="00F20B68"/>
    <w:rsid w:val="00F2260C"/>
    <w:rsid w:val="00F3349D"/>
    <w:rsid w:val="00F447E7"/>
    <w:rsid w:val="00F52281"/>
    <w:rsid w:val="00F53C84"/>
    <w:rsid w:val="00F60662"/>
    <w:rsid w:val="00F7013B"/>
    <w:rsid w:val="00F742BF"/>
    <w:rsid w:val="00F86FE4"/>
    <w:rsid w:val="00F91B4D"/>
    <w:rsid w:val="00F958D8"/>
    <w:rsid w:val="00F9628D"/>
    <w:rsid w:val="00FA0669"/>
    <w:rsid w:val="00FA3CE6"/>
    <w:rsid w:val="00FC7A97"/>
    <w:rsid w:val="00FD3737"/>
    <w:rsid w:val="00FE2C7F"/>
    <w:rsid w:val="00FE4006"/>
    <w:rsid w:val="00FE43C3"/>
    <w:rsid w:val="00FE593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  <w:style w:type="table" w:styleId="Tablaconcuadrcula">
    <w:name w:val="Table Grid"/>
    <w:basedOn w:val="Tablanormal"/>
    <w:uiPriority w:val="39"/>
    <w:rsid w:val="00673338"/>
    <w:rPr>
      <w:rFonts w:asciiTheme="minorHAnsi" w:eastAsiaTheme="minorEastAsia" w:hAnsiTheme="minorHAnsi"/>
      <w:kern w:val="2"/>
      <w:sz w:val="22"/>
      <w:szCs w:val="22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1896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4</cp:revision>
  <dcterms:created xsi:type="dcterms:W3CDTF">2024-01-17T15:40:00Z</dcterms:created>
  <dcterms:modified xsi:type="dcterms:W3CDTF">2024-01-17T20:41:00Z</dcterms:modified>
</cp:coreProperties>
</file>