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26333134"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4E5220">
        <w:rPr>
          <w:rFonts w:ascii="Times New Roman" w:hAnsi="Times New Roman" w:cs="Times New Roman"/>
          <w:b/>
          <w:szCs w:val="24"/>
        </w:rPr>
        <w:t>4</w:t>
      </w:r>
      <w:r w:rsidR="00C544B2">
        <w:rPr>
          <w:rFonts w:ascii="Times New Roman" w:hAnsi="Times New Roman" w:cs="Times New Roman"/>
          <w:b/>
          <w:szCs w:val="24"/>
        </w:rPr>
        <w:t>8</w:t>
      </w:r>
    </w:p>
    <w:p w14:paraId="0B8C5A27" w14:textId="54C3F074" w:rsidR="00BA1945" w:rsidRDefault="00BA1945" w:rsidP="00E4166D">
      <w:pPr>
        <w:pStyle w:val="Sinespaciado"/>
        <w:keepNext w:val="0"/>
        <w:keepLines w:val="0"/>
        <w:widowControl/>
        <w:rPr>
          <w:rFonts w:ascii="Times New Roman" w:hAnsi="Times New Roman" w:cs="Times New Roman"/>
          <w:b/>
          <w:szCs w:val="24"/>
        </w:rPr>
      </w:pPr>
    </w:p>
    <w:p w14:paraId="32123828" w14:textId="609697C5" w:rsidR="00BA1945" w:rsidRDefault="009F2986" w:rsidP="00B7765E">
      <w:pPr>
        <w:jc w:val="both"/>
        <w:rPr>
          <w:b/>
          <w:szCs w:val="24"/>
          <w:highlight w:val="yellow"/>
        </w:rPr>
      </w:pPr>
      <w:r w:rsidRPr="00041E71">
        <w:rPr>
          <w:b/>
          <w:szCs w:val="24"/>
          <w:shd w:val="clear" w:color="auto" w:fill="FFFFFF"/>
        </w:rPr>
        <w:t xml:space="preserve">ACTA NÚMERO </w:t>
      </w:r>
      <w:r>
        <w:rPr>
          <w:b/>
          <w:szCs w:val="24"/>
          <w:shd w:val="clear" w:color="auto" w:fill="FFFFFF"/>
        </w:rPr>
        <w:t>CUARENTA Y OCHO</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Extrao</w:t>
      </w:r>
      <w:r w:rsidRPr="00041E71">
        <w:rPr>
          <w:szCs w:val="24"/>
          <w:shd w:val="clear" w:color="auto" w:fill="FFFFFF"/>
        </w:rPr>
        <w:t xml:space="preserve">rdinaria celebrada por el Concejo Municipal de Guazapa, a las </w:t>
      </w:r>
      <w:r>
        <w:rPr>
          <w:szCs w:val="24"/>
          <w:shd w:val="clear" w:color="auto" w:fill="FFFFFF"/>
        </w:rPr>
        <w:t>nueve</w:t>
      </w:r>
      <w:r w:rsidRPr="00041E71">
        <w:rPr>
          <w:szCs w:val="24"/>
          <w:shd w:val="clear" w:color="auto" w:fill="FFFFFF"/>
        </w:rPr>
        <w:t xml:space="preserve"> horas del </w:t>
      </w:r>
      <w:r>
        <w:rPr>
          <w:szCs w:val="24"/>
          <w:shd w:val="clear" w:color="auto" w:fill="FFFFFF"/>
        </w:rPr>
        <w:t>día treinta y uno de octubre</w:t>
      </w:r>
      <w:r w:rsidRPr="00041E71">
        <w:rPr>
          <w:szCs w:val="24"/>
          <w:shd w:val="clear" w:color="auto" w:fill="FFFFFF"/>
        </w:rPr>
        <w:t xml:space="preserve"> del año dos mil veintitrés. Convocada y Presidida por el Señor ALCALDE</w:t>
      </w:r>
      <w:r>
        <w:rPr>
          <w:szCs w:val="24"/>
          <w:shd w:val="clear" w:color="auto" w:fill="FFFFFF"/>
        </w:rPr>
        <w:t xml:space="preserve"> INTERINO</w:t>
      </w:r>
      <w:r w:rsidRPr="00041E71">
        <w:rPr>
          <w:szCs w:val="24"/>
          <w:shd w:val="clear" w:color="auto" w:fill="FFFFFF"/>
        </w:rPr>
        <w:t xml:space="preserve">, </w:t>
      </w:r>
      <w:r>
        <w:rPr>
          <w:szCs w:val="24"/>
          <w:shd w:val="clear" w:color="auto" w:fill="FFFFFF"/>
        </w:rPr>
        <w:t>Elenilson Marroquín Rivera</w:t>
      </w:r>
      <w:r w:rsidRPr="00041E71">
        <w:rPr>
          <w:szCs w:val="24"/>
          <w:shd w:val="clear" w:color="auto" w:fill="FFFFFF"/>
        </w:rPr>
        <w:t xml:space="preserve">, a la cual asistieron: SÍNDICO MUNICIPAL, Juan Dalton Martínez Pineda. REGIDORES PROPIETARIOS: Dinora Elizabeth Rodríguez de Rodríguez;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w:t>
      </w:r>
      <w:r>
        <w:rPr>
          <w:szCs w:val="24"/>
          <w:shd w:val="clear" w:color="auto" w:fill="FFFFFF"/>
        </w:rPr>
        <w:t xml:space="preserve"> Interino,</w:t>
      </w:r>
      <w:r w:rsidRPr="00041E71">
        <w:rPr>
          <w:szCs w:val="24"/>
          <w:shd w:val="clear" w:color="auto" w:fill="FFFFFF"/>
        </w:rPr>
        <w:t xml:space="preserve"> dio por abierta la SESIÓN. Acto seguido </w:t>
      </w:r>
      <w:r>
        <w:rPr>
          <w:szCs w:val="24"/>
          <w:shd w:val="clear" w:color="auto" w:fill="FFFFFF"/>
        </w:rPr>
        <w:t>e</w:t>
      </w:r>
      <w:r w:rsidRPr="00041E71">
        <w:rPr>
          <w:szCs w:val="24"/>
          <w:shd w:val="clear" w:color="auto" w:fill="FFFFFF"/>
        </w:rPr>
        <w:t>miten los siguientes Acuerdos</w:t>
      </w:r>
      <w:r w:rsidRPr="00041E71">
        <w:rPr>
          <w:b/>
          <w:szCs w:val="24"/>
          <w:shd w:val="clear" w:color="auto" w:fill="FFFFFF"/>
        </w:rPr>
        <w:t>:</w:t>
      </w:r>
      <w:r>
        <w:rPr>
          <w:b/>
          <w:szCs w:val="24"/>
          <w:shd w:val="clear" w:color="auto" w:fill="FFFFFF"/>
        </w:rPr>
        <w:t xml:space="preserve"> </w:t>
      </w:r>
      <w:r w:rsidRPr="00550585">
        <w:rPr>
          <w:b/>
          <w:szCs w:val="24"/>
        </w:rPr>
        <w:t xml:space="preserve">ACUERDO NÚMERO </w:t>
      </w:r>
      <w:r>
        <w:rPr>
          <w:b/>
          <w:szCs w:val="24"/>
        </w:rPr>
        <w:t>UNO</w:t>
      </w:r>
      <w:r>
        <w:rPr>
          <w:szCs w:val="24"/>
        </w:rPr>
        <w:t>: Que por Decreto Legislativo</w:t>
      </w:r>
      <w:r w:rsidRPr="006D67FC">
        <w:rPr>
          <w:szCs w:val="24"/>
          <w:shd w:val="clear" w:color="auto" w:fill="FFFFFF"/>
        </w:rPr>
        <w:t xml:space="preserve"> </w:t>
      </w:r>
      <w:r>
        <w:rPr>
          <w:szCs w:val="24"/>
          <w:shd w:val="clear" w:color="auto" w:fill="FFFFFF"/>
        </w:rPr>
        <w:t xml:space="preserve">número 652 de fecha veinticinco de enero del año dos mil veintitrés,  publicado en el Diario Oficial número cuarenta y tres, tomo número cuatrocientos treinta y ocho, de fecha dos de marzo del mismo año, se emite la Ley de Compras Públicas, cuyo objeto es establecer las normas básicas que regulan, el ciclo de la compra publica, para las contrataciones de obras bienes y servicios de cualquier naturaleza, que la Administración Pública debe de realizar para la consecución  de sus fines, encaminada al uso eficiente de los recursos del Estado; que además en su artículo 7 regula que la Dirección Nacional de Compras Públicas, en adelante DINAC, es el ente rector en contratación pública a nivel nacional, conforme  a las facultades conferidas en su Ley de Creación y además es la encargada de la centralización normativa de las compras públicas. Se emitió la ley de la creación de la Dirección Nacional de Compras Públicas, mediante la cual se crea a la misma, y además en su artículo 4 regula las competencias de la DINAC, específicamente en su literal e) señala: emitir lineamientos que deben de seguir todas las instituciones y entidades para las adquisiciones y contratación de bienes, servicios y consultorías; aplicando los principios regulados en la Ley de Compras Públicas, así como criterios sostenibles según el caso. Que la Ley de compras Públicas en su artículo 43 introduce la CONTRATACIÓN DIRECTA EN CASOS DE EMERGENCIAS Y OTROS como un método de contratación que las entidades pueden utilizar para la contratación de obras, bienes y servicios, cuando proceda la causal de Contracción Directa contemplada en el literal e) del artículo 41 de la Ley de Compras Públicas. La contratación directa se constituye como modalidad de Contratación Pública de carácter excepcional y en el caso de la causal de contratación directa contemplada en el literal e) del artículo 41 de la Ley de Compras Públicas, en adelante LCP, consiste en CONTRATACIÓN DIRECTA EN CASOS DE EMERGENCIAS Y OTROS, que proceden en respuesta a desastres naturales y otros fenómenos de afectación nacional, pandemias, epidemias, alertas, emergencia de cualquier tipo de desabastecimiento eminente de los bienes y servicios sanitarios, con causas imputables a la autoridad competente , que ponga en riesgo la prestación de los servicios de salud y por ende la , la vida de las personas, además cuando se encuentre vigente el estado de emergencia, calamidad, desastres, guerra o grave perturbación del orden, dictado por la autoridad competente. Se podrán realizar compras por este método siempre y cuando se encuentre vigente el estado de emergencia decretado por la Asamblea Legislativa, según el caso, de conformidad con los artículos 29 de la constitución o 24 de la Ley de Protección Civil Prevención y Mitigación de Desastres. El domingo veintinueve de octubre del presenta año, la Asamblea Legislativa. Declaro estado de emergencia nacional por el plazo de quince días, por el paso de la tormenta tropical Pilar, indica el decreto que permite activar diferentes instituciones y movilizar fondos para atender eventualidades; por lo Tanto, este concejo Municipal en uso de las facultades que le confiere el Código Municipal, </w:t>
      </w:r>
      <w:r w:rsidRPr="00BD0D3F">
        <w:rPr>
          <w:b/>
          <w:bCs/>
          <w:szCs w:val="24"/>
          <w:shd w:val="clear" w:color="auto" w:fill="FFFFFF"/>
        </w:rPr>
        <w:t>ACUERDA</w:t>
      </w:r>
      <w:r>
        <w:rPr>
          <w:szCs w:val="24"/>
          <w:shd w:val="clear" w:color="auto" w:fill="FFFFFF"/>
        </w:rPr>
        <w:t xml:space="preserve">: Con base al Artículo 41 literal e) y </w:t>
      </w:r>
      <w:r>
        <w:rPr>
          <w:szCs w:val="24"/>
          <w:shd w:val="clear" w:color="auto" w:fill="FFFFFF"/>
        </w:rPr>
        <w:lastRenderedPageBreak/>
        <w:t xml:space="preserve">Articulo 43, de la Ley de Compras Públicas, se autorizar a la Jefa de la Unidad de Compra Publicas, realizar el proceso de compras por el método de </w:t>
      </w:r>
      <w:r w:rsidRPr="00F0625C">
        <w:rPr>
          <w:b/>
          <w:bCs/>
          <w:szCs w:val="24"/>
          <w:shd w:val="clear" w:color="auto" w:fill="FFFFFF"/>
        </w:rPr>
        <w:t>Contratación Directa</w:t>
      </w:r>
      <w:r>
        <w:rPr>
          <w:szCs w:val="24"/>
          <w:shd w:val="clear" w:color="auto" w:fill="FFFFFF"/>
        </w:rPr>
        <w:t xml:space="preserve"> de los siguientes insumos: 75 galones de combustible para vehículo y motosierras asignado a Protección Civil; 5 galones de aceite W40 para motor de motosierras; 1 galón de aceite de dos tiempos para motosierras; 20 pares de junglas para personal voluntariado de Protección Civil; 10 radios comunicadores de quince canales; 15 lámparas de mano recargable de largo alcance; 15 lámparas de cabeza recargable LED; 2 cadenas para motosierras de 14 pulgadas;   4 cadenas para motosierras de 18 pulgadas;  4 cadenas para motosierras de 32 pulgadas;  5 limas para motosierras de 7.7/7X3./16 pulgadas; 1 lima para motosierra de 7.7/7X5/32; 20 cascos de seguridad; 10 corvos de 22 pulgadas remachado acero pulido; 10 vainas de cuero para corbo de 22 pulgadas. </w:t>
      </w:r>
      <w:r w:rsidRPr="00CB6C7E">
        <w:rPr>
          <w:b/>
          <w:bCs/>
          <w:szCs w:val="24"/>
        </w:rPr>
        <w:t>NOTIFÍQUESE</w:t>
      </w:r>
      <w:r w:rsidRPr="00CB6C7E">
        <w:rPr>
          <w:szCs w:val="24"/>
        </w:rPr>
        <w:t xml:space="preserve"> y </w:t>
      </w:r>
      <w:r w:rsidRPr="00CB6C7E">
        <w:rPr>
          <w:b/>
          <w:bCs/>
          <w:szCs w:val="24"/>
        </w:rPr>
        <w:t>COMUNÍQUESE.</w:t>
      </w:r>
      <w:r>
        <w:rPr>
          <w:b/>
          <w:bCs/>
          <w:szCs w:val="24"/>
        </w:rPr>
        <w:t xml:space="preserve"> </w:t>
      </w:r>
      <w:r w:rsidRPr="00D31942">
        <w:rPr>
          <w:szCs w:val="24"/>
        </w:rPr>
        <w:t>Y</w:t>
      </w:r>
      <w:r>
        <w:rPr>
          <w:szCs w:val="24"/>
        </w:rPr>
        <w:t xml:space="preserve"> </w:t>
      </w:r>
      <w:r w:rsidRPr="00050600">
        <w:rPr>
          <w:rFonts w:eastAsia="Calibri"/>
          <w:bCs/>
          <w:szCs w:val="24"/>
        </w:rPr>
        <w:t>no habiendo más que hacer constar, se da por finalizada la presente acta y para constancia firmamos.</w:t>
      </w:r>
      <w:r>
        <w:rPr>
          <w:rFonts w:eastAsia="Calibri"/>
          <w:bCs/>
          <w:szCs w:val="24"/>
        </w:rPr>
        <w:t xml:space="preserve"> </w:t>
      </w:r>
    </w:p>
    <w:p w14:paraId="0C4956F5" w14:textId="77777777" w:rsidR="00B7765E" w:rsidRPr="00B7765E" w:rsidRDefault="00B7765E" w:rsidP="00B7765E">
      <w:pPr>
        <w:jc w:val="both"/>
        <w:rPr>
          <w:b/>
          <w:szCs w:val="24"/>
          <w:highlight w:val="yellow"/>
        </w:rPr>
      </w:pPr>
    </w:p>
    <w:bookmarkEnd w:id="0"/>
    <w:p w14:paraId="036ACDE2" w14:textId="77777777" w:rsidR="00B7765E" w:rsidRPr="00050600" w:rsidRDefault="00B7765E" w:rsidP="00B7765E">
      <w:pPr>
        <w:jc w:val="center"/>
        <w:rPr>
          <w:rFonts w:eastAsia="Calibri"/>
        </w:rPr>
      </w:pPr>
      <w:r>
        <w:rPr>
          <w:rFonts w:eastAsia="Calibri"/>
        </w:rPr>
        <w:t>Elenilson Marroquín Rivera</w:t>
      </w:r>
    </w:p>
    <w:p w14:paraId="33690DE0" w14:textId="77777777" w:rsidR="00B7765E" w:rsidRPr="00050600" w:rsidRDefault="00B7765E" w:rsidP="00B7765E">
      <w:pPr>
        <w:jc w:val="center"/>
        <w:rPr>
          <w:rFonts w:eastAsia="Calibri"/>
          <w:bCs/>
          <w:szCs w:val="24"/>
        </w:rPr>
      </w:pPr>
      <w:r w:rsidRPr="00050600">
        <w:rPr>
          <w:rFonts w:eastAsia="Calibri"/>
        </w:rPr>
        <w:t>Alcalde Municipal</w:t>
      </w:r>
      <w:r>
        <w:rPr>
          <w:rFonts w:eastAsia="Calibri"/>
        </w:rPr>
        <w:t xml:space="preserve"> Interino</w:t>
      </w:r>
    </w:p>
    <w:p w14:paraId="60461BBF" w14:textId="77777777" w:rsidR="00B7765E" w:rsidRPr="00050600" w:rsidRDefault="00B7765E" w:rsidP="00B7765E">
      <w:pPr>
        <w:jc w:val="center"/>
        <w:rPr>
          <w:rFonts w:eastAsia="Calibri"/>
        </w:rPr>
      </w:pPr>
    </w:p>
    <w:p w14:paraId="7C7C81C2" w14:textId="77777777" w:rsidR="00B7765E" w:rsidRDefault="00B7765E" w:rsidP="00B7765E">
      <w:pPr>
        <w:rPr>
          <w:rFonts w:eastAsia="Calibri"/>
        </w:rPr>
      </w:pPr>
    </w:p>
    <w:p w14:paraId="4F8AEFE7" w14:textId="77777777" w:rsidR="00B7765E" w:rsidRPr="00050600" w:rsidRDefault="00B7765E" w:rsidP="00B7765E">
      <w:pPr>
        <w:rPr>
          <w:rFonts w:eastAsia="Calibri"/>
        </w:rPr>
      </w:pPr>
      <w:r w:rsidRPr="00050600">
        <w:rPr>
          <w:rFonts w:eastAsia="Calibri"/>
        </w:rPr>
        <w:t xml:space="preserve">Juan Dalton Martínez Pineda                                </w:t>
      </w:r>
      <w:r>
        <w:rPr>
          <w:rFonts w:eastAsia="Calibri"/>
        </w:rPr>
        <w:t xml:space="preserve"> </w:t>
      </w:r>
      <w:r w:rsidRPr="00050600">
        <w:rPr>
          <w:rFonts w:eastAsia="Calibri"/>
        </w:rPr>
        <w:t xml:space="preserve"> </w:t>
      </w:r>
      <w:r>
        <w:rPr>
          <w:rFonts w:eastAsia="Calibri"/>
        </w:rPr>
        <w:t xml:space="preserve"> </w:t>
      </w:r>
      <w:r w:rsidRPr="00050600">
        <w:rPr>
          <w:rFonts w:eastAsia="Calibri"/>
        </w:rPr>
        <w:t xml:space="preserve">Dinora Elizabeth Rodríguez de Rodríguez Síndico Municipal                                                 </w:t>
      </w:r>
      <w:r>
        <w:rPr>
          <w:rFonts w:eastAsia="Calibri"/>
        </w:rPr>
        <w:t xml:space="preserve"> </w:t>
      </w:r>
      <w:r w:rsidRPr="00050600">
        <w:rPr>
          <w:rFonts w:eastAsia="Calibri"/>
        </w:rPr>
        <w:t xml:space="preserve"> </w:t>
      </w:r>
      <w:r>
        <w:rPr>
          <w:rFonts w:eastAsia="Calibri"/>
        </w:rPr>
        <w:t xml:space="preserve"> </w:t>
      </w:r>
      <w:r w:rsidRPr="00050600">
        <w:rPr>
          <w:rFonts w:eastAsia="Calibri"/>
        </w:rPr>
        <w:t xml:space="preserve">Primera Regidora                             </w:t>
      </w:r>
    </w:p>
    <w:p w14:paraId="202257A6" w14:textId="77777777" w:rsidR="00B7765E" w:rsidRDefault="00B7765E" w:rsidP="00B7765E">
      <w:pPr>
        <w:rPr>
          <w:rFonts w:eastAsia="Calibri"/>
        </w:rPr>
      </w:pPr>
    </w:p>
    <w:p w14:paraId="60892FE7" w14:textId="77777777" w:rsidR="00B7765E" w:rsidRPr="00A335F2" w:rsidRDefault="00B7765E" w:rsidP="00B7765E">
      <w:pPr>
        <w:rPr>
          <w:rFonts w:eastAsia="Calibri"/>
        </w:rPr>
      </w:pPr>
      <w:r w:rsidRPr="007149E3">
        <w:rPr>
          <w:rFonts w:eastAsia="Calibri"/>
          <w:color w:val="FFFFFF" w:themeColor="background1"/>
        </w:rPr>
        <w:t xml:space="preserve">Elenilson Marroquín Rivera                                         </w:t>
      </w:r>
      <w:r w:rsidRPr="00A335F2">
        <w:rPr>
          <w:rFonts w:eastAsia="Calibri"/>
        </w:rPr>
        <w:t>Julio Cesar Estrada Alvarado</w:t>
      </w:r>
    </w:p>
    <w:p w14:paraId="09FF9E64" w14:textId="77777777" w:rsidR="00B7765E" w:rsidRPr="00A335F2" w:rsidRDefault="00B7765E" w:rsidP="00B7765E">
      <w:pPr>
        <w:rPr>
          <w:rFonts w:eastAsia="Calibri"/>
        </w:rPr>
      </w:pPr>
      <w:r w:rsidRPr="007149E3">
        <w:rPr>
          <w:rFonts w:eastAsia="Calibri"/>
          <w:color w:val="FFFFFF" w:themeColor="background1"/>
        </w:rPr>
        <w:t xml:space="preserve">Segundo Regidor                                                          </w:t>
      </w:r>
      <w:r w:rsidRPr="00A335F2">
        <w:rPr>
          <w:rFonts w:eastAsia="Calibri"/>
        </w:rPr>
        <w:t xml:space="preserve">Tercer Regidor                                    </w:t>
      </w:r>
    </w:p>
    <w:p w14:paraId="2E6C2444" w14:textId="77777777" w:rsidR="00B7765E" w:rsidRPr="00A335F2" w:rsidRDefault="00B7765E" w:rsidP="00B7765E">
      <w:pPr>
        <w:jc w:val="both"/>
        <w:rPr>
          <w:rFonts w:eastAsia="Calibri"/>
        </w:rPr>
      </w:pPr>
    </w:p>
    <w:p w14:paraId="05B8188D" w14:textId="77777777" w:rsidR="00B7765E" w:rsidRPr="00A335F2" w:rsidRDefault="00B7765E" w:rsidP="00B7765E">
      <w:pPr>
        <w:jc w:val="both"/>
        <w:rPr>
          <w:rFonts w:eastAsia="Calibri"/>
        </w:rPr>
      </w:pPr>
      <w:r w:rsidRPr="00A335F2">
        <w:rPr>
          <w:rFonts w:eastAsia="Calibri"/>
        </w:rPr>
        <w:t>Juan José Quintanilla Díaz                                           Hazell Evelyn Henríquez de Coto</w:t>
      </w:r>
    </w:p>
    <w:p w14:paraId="02929685" w14:textId="77777777" w:rsidR="00B7765E" w:rsidRPr="00A335F2" w:rsidRDefault="00B7765E" w:rsidP="00B7765E">
      <w:pPr>
        <w:jc w:val="both"/>
        <w:rPr>
          <w:rFonts w:eastAsia="Calibri"/>
        </w:rPr>
      </w:pPr>
      <w:r w:rsidRPr="00A335F2">
        <w:rPr>
          <w:rFonts w:eastAsia="Calibri"/>
        </w:rPr>
        <w:t xml:space="preserve">Cuarto Regidor                                                             Quinta Regidora </w:t>
      </w:r>
    </w:p>
    <w:p w14:paraId="4CA50FC2" w14:textId="77777777" w:rsidR="00B7765E" w:rsidRDefault="00B7765E" w:rsidP="00B7765E">
      <w:pPr>
        <w:keepNext/>
        <w:keepLines/>
        <w:widowControl w:val="0"/>
        <w:spacing w:before="100" w:beforeAutospacing="1" w:after="100" w:afterAutospacing="1"/>
        <w:contextualSpacing/>
        <w:jc w:val="both"/>
        <w:rPr>
          <w:rFonts w:eastAsia="Calibri"/>
        </w:rPr>
      </w:pPr>
    </w:p>
    <w:p w14:paraId="735A5C18" w14:textId="77777777" w:rsidR="00B7765E" w:rsidRDefault="00B7765E" w:rsidP="00B7765E">
      <w:pPr>
        <w:keepNext/>
        <w:keepLines/>
        <w:widowControl w:val="0"/>
        <w:spacing w:before="100" w:beforeAutospacing="1" w:after="100" w:afterAutospacing="1"/>
        <w:contextualSpacing/>
        <w:jc w:val="both"/>
        <w:rPr>
          <w:rFonts w:eastAsia="Calibri"/>
        </w:rPr>
      </w:pPr>
    </w:p>
    <w:p w14:paraId="6C8BF4A9" w14:textId="77777777" w:rsidR="00B7765E" w:rsidRPr="00A335F2" w:rsidRDefault="00B7765E" w:rsidP="00B7765E">
      <w:pPr>
        <w:keepNext/>
        <w:keepLines/>
        <w:widowControl w:val="0"/>
        <w:spacing w:before="100" w:beforeAutospacing="1" w:after="100" w:afterAutospacing="1"/>
        <w:contextualSpacing/>
        <w:jc w:val="both"/>
        <w:rPr>
          <w:rFonts w:eastAsia="Calibri"/>
        </w:rPr>
      </w:pPr>
      <w:r w:rsidRPr="00A335F2">
        <w:rPr>
          <w:rFonts w:eastAsia="Calibri"/>
        </w:rPr>
        <w:t>Antonio Escobar Hernández                                         Sara Segura de Rivera</w:t>
      </w:r>
    </w:p>
    <w:p w14:paraId="5035DF9E" w14:textId="77777777" w:rsidR="00B7765E" w:rsidRPr="00A335F2" w:rsidRDefault="00B7765E" w:rsidP="00B7765E">
      <w:pPr>
        <w:keepNext/>
        <w:keepLines/>
        <w:widowControl w:val="0"/>
        <w:spacing w:before="100" w:beforeAutospacing="1" w:after="100" w:afterAutospacing="1"/>
        <w:contextualSpacing/>
        <w:jc w:val="both"/>
        <w:rPr>
          <w:rFonts w:eastAsia="Calibri"/>
        </w:rPr>
      </w:pPr>
      <w:r w:rsidRPr="00A335F2">
        <w:rPr>
          <w:rFonts w:eastAsia="Calibri"/>
        </w:rPr>
        <w:t>Sexto Regidor                                                               Séptima Regidora</w:t>
      </w:r>
    </w:p>
    <w:p w14:paraId="3DD0A3B7" w14:textId="77777777" w:rsidR="00B7765E" w:rsidRPr="00A335F2" w:rsidRDefault="00B7765E" w:rsidP="00B7765E">
      <w:pPr>
        <w:jc w:val="both"/>
        <w:rPr>
          <w:rFonts w:eastAsia="Calibri"/>
        </w:rPr>
      </w:pPr>
    </w:p>
    <w:p w14:paraId="08256BDD" w14:textId="77777777" w:rsidR="00B7765E" w:rsidRDefault="00B7765E" w:rsidP="00B7765E">
      <w:pPr>
        <w:jc w:val="both"/>
        <w:rPr>
          <w:rFonts w:eastAsia="Calibri"/>
        </w:rPr>
      </w:pPr>
    </w:p>
    <w:p w14:paraId="1EA7C299" w14:textId="77777777" w:rsidR="00B7765E" w:rsidRDefault="00B7765E" w:rsidP="00B7765E">
      <w:pPr>
        <w:jc w:val="both"/>
        <w:rPr>
          <w:rFonts w:eastAsia="Calibri"/>
        </w:rPr>
      </w:pPr>
    </w:p>
    <w:p w14:paraId="24E11BBC" w14:textId="77777777" w:rsidR="00B7765E" w:rsidRPr="00050600" w:rsidRDefault="00B7765E" w:rsidP="00B7765E">
      <w:pPr>
        <w:jc w:val="both"/>
        <w:rPr>
          <w:rFonts w:eastAsia="Calibri"/>
        </w:rPr>
      </w:pPr>
      <w:r w:rsidRPr="00050600">
        <w:rPr>
          <w:rFonts w:eastAsia="Calibri"/>
        </w:rPr>
        <w:t>Francisco Alberto Mayorga Pérez</w:t>
      </w:r>
      <w:r w:rsidRPr="00050600">
        <w:rPr>
          <w:rFonts w:eastAsia="Calibri"/>
        </w:rPr>
        <w:tab/>
      </w:r>
      <w:r w:rsidRPr="00050600">
        <w:rPr>
          <w:rFonts w:eastAsia="Calibri"/>
        </w:rPr>
        <w:tab/>
      </w:r>
      <w:r>
        <w:rPr>
          <w:rFonts w:eastAsia="Calibri"/>
        </w:rPr>
        <w:t xml:space="preserve"> </w:t>
      </w:r>
      <w:r w:rsidRPr="00050600">
        <w:rPr>
          <w:rFonts w:eastAsia="Calibri"/>
        </w:rPr>
        <w:tab/>
        <w:t xml:space="preserve">       Iris Ivette Hernández </w:t>
      </w:r>
      <w:r>
        <w:rPr>
          <w:rFonts w:eastAsia="Calibri"/>
        </w:rPr>
        <w:t>Valle</w:t>
      </w:r>
      <w:r w:rsidRPr="00050600">
        <w:rPr>
          <w:rFonts w:eastAsia="Calibri"/>
        </w:rPr>
        <w:t xml:space="preserve">       </w:t>
      </w:r>
      <w:r w:rsidRPr="00F2119A">
        <w:rPr>
          <w:rFonts w:eastAsia="Calibri"/>
          <w:color w:val="FFFFFF" w:themeColor="background1"/>
        </w:rPr>
        <w:t xml:space="preserve">Octavo </w:t>
      </w:r>
      <w:proofErr w:type="spellStart"/>
      <w:r>
        <w:rPr>
          <w:rFonts w:eastAsia="Calibri"/>
        </w:rPr>
        <w:t>Octavo</w:t>
      </w:r>
      <w:proofErr w:type="spellEnd"/>
      <w:r>
        <w:rPr>
          <w:rFonts w:eastAsia="Calibri"/>
        </w:rPr>
        <w:t xml:space="preserve"> </w:t>
      </w:r>
      <w:r w:rsidRPr="00050600">
        <w:rPr>
          <w:rFonts w:eastAsia="Calibri"/>
        </w:rPr>
        <w:t>Regidor                                                                Primera Suplente</w:t>
      </w:r>
    </w:p>
    <w:p w14:paraId="6AF1BEF4" w14:textId="77777777" w:rsidR="00B7765E" w:rsidRPr="00050600" w:rsidRDefault="00B7765E" w:rsidP="00B7765E">
      <w:pPr>
        <w:jc w:val="both"/>
        <w:rPr>
          <w:rFonts w:eastAsia="Calibri"/>
        </w:rPr>
      </w:pPr>
    </w:p>
    <w:p w14:paraId="573797AB" w14:textId="77777777" w:rsidR="00B7765E" w:rsidRDefault="00B7765E" w:rsidP="00B7765E">
      <w:pPr>
        <w:jc w:val="both"/>
        <w:rPr>
          <w:rFonts w:eastAsia="Calibri"/>
        </w:rPr>
      </w:pPr>
    </w:p>
    <w:p w14:paraId="0AC24CDF" w14:textId="77777777" w:rsidR="00B7765E" w:rsidRPr="00A335F2" w:rsidRDefault="00B7765E" w:rsidP="00B7765E">
      <w:pPr>
        <w:jc w:val="both"/>
        <w:rPr>
          <w:rFonts w:eastAsia="Calibri"/>
        </w:rPr>
      </w:pPr>
      <w:r w:rsidRPr="00A335F2">
        <w:rPr>
          <w:rFonts w:eastAsia="Calibri"/>
        </w:rPr>
        <w:t>Reyna Isabel Valle Miranda                                               Santos Rafael Carpio</w:t>
      </w:r>
    </w:p>
    <w:p w14:paraId="5B0BC101" w14:textId="77777777" w:rsidR="00B7765E" w:rsidRPr="00A335F2" w:rsidRDefault="00B7765E" w:rsidP="00B7765E">
      <w:pPr>
        <w:jc w:val="both"/>
        <w:rPr>
          <w:rFonts w:eastAsia="Calibri"/>
        </w:rPr>
      </w:pPr>
      <w:r w:rsidRPr="00A335F2">
        <w:rPr>
          <w:rFonts w:eastAsia="Calibri"/>
        </w:rPr>
        <w:t xml:space="preserve">Segunda Suplente                                                               </w:t>
      </w:r>
      <w:r>
        <w:rPr>
          <w:rFonts w:eastAsia="Calibri"/>
        </w:rPr>
        <w:t xml:space="preserve"> </w:t>
      </w:r>
      <w:r w:rsidRPr="00A335F2">
        <w:rPr>
          <w:rFonts w:eastAsia="Calibri"/>
        </w:rPr>
        <w:t>Tercer Suplente</w:t>
      </w:r>
    </w:p>
    <w:p w14:paraId="6CF833D4" w14:textId="77777777" w:rsidR="00B7765E" w:rsidRDefault="00B7765E" w:rsidP="00B7765E">
      <w:pPr>
        <w:jc w:val="both"/>
        <w:rPr>
          <w:rFonts w:eastAsia="Calibri"/>
        </w:rPr>
      </w:pPr>
    </w:p>
    <w:p w14:paraId="08E93E82" w14:textId="77777777" w:rsidR="00B7765E" w:rsidRDefault="00B7765E" w:rsidP="00B7765E">
      <w:pPr>
        <w:jc w:val="both"/>
        <w:rPr>
          <w:rFonts w:eastAsia="Calibri"/>
        </w:rPr>
      </w:pPr>
    </w:p>
    <w:p w14:paraId="770FC9AE" w14:textId="77777777" w:rsidR="00B7765E" w:rsidRPr="00A335F2" w:rsidRDefault="00B7765E" w:rsidP="00B7765E">
      <w:pPr>
        <w:jc w:val="both"/>
        <w:rPr>
          <w:rFonts w:eastAsia="Calibri"/>
        </w:rPr>
      </w:pPr>
      <w:r>
        <w:rPr>
          <w:rFonts w:eastAsia="Calibri"/>
        </w:rPr>
        <w:t>R</w:t>
      </w:r>
      <w:r w:rsidRPr="00A335F2">
        <w:rPr>
          <w:rFonts w:eastAsia="Calibri"/>
        </w:rPr>
        <w:t xml:space="preserve">osa Guevara de Alas                                                       Silvia Aracely Chacón Urquilla  </w:t>
      </w:r>
    </w:p>
    <w:p w14:paraId="33B90ADA" w14:textId="77777777" w:rsidR="00B7765E" w:rsidRDefault="00B7765E" w:rsidP="00B7765E">
      <w:pPr>
        <w:jc w:val="both"/>
        <w:rPr>
          <w:b/>
          <w:szCs w:val="24"/>
          <w:highlight w:val="yellow"/>
        </w:rPr>
      </w:pPr>
      <w:r w:rsidRPr="00A335F2">
        <w:rPr>
          <w:rFonts w:eastAsia="Calibri"/>
        </w:rPr>
        <w:t>Cuarta Suplente                                                                 Secretaria Municipal</w:t>
      </w: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lastRenderedPageBreak/>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91DB" w14:textId="77777777" w:rsidR="007061F8" w:rsidRDefault="007061F8">
      <w:r>
        <w:separator/>
      </w:r>
    </w:p>
  </w:endnote>
  <w:endnote w:type="continuationSeparator" w:id="0">
    <w:p w14:paraId="222B2663" w14:textId="77777777" w:rsidR="007061F8" w:rsidRDefault="0070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3964" w14:textId="77777777" w:rsidR="007061F8" w:rsidRDefault="007061F8">
      <w:r>
        <w:separator/>
      </w:r>
    </w:p>
  </w:footnote>
  <w:footnote w:type="continuationSeparator" w:id="0">
    <w:p w14:paraId="1C9A6706" w14:textId="77777777" w:rsidR="007061F8" w:rsidRDefault="00706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447B"/>
    <w:rsid w:val="000F1E9B"/>
    <w:rsid w:val="000F24A1"/>
    <w:rsid w:val="000F4120"/>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63BF"/>
    <w:rsid w:val="00187F76"/>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45F87"/>
    <w:rsid w:val="002528A0"/>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962"/>
    <w:rsid w:val="00331CC2"/>
    <w:rsid w:val="0033751D"/>
    <w:rsid w:val="00341EFC"/>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A4DA6"/>
    <w:rsid w:val="003B23EF"/>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47E41"/>
    <w:rsid w:val="004522DC"/>
    <w:rsid w:val="00453394"/>
    <w:rsid w:val="004639A2"/>
    <w:rsid w:val="004671BD"/>
    <w:rsid w:val="00472436"/>
    <w:rsid w:val="004936EE"/>
    <w:rsid w:val="004979BC"/>
    <w:rsid w:val="004A0061"/>
    <w:rsid w:val="004B0A5D"/>
    <w:rsid w:val="004C1B8B"/>
    <w:rsid w:val="004D0A36"/>
    <w:rsid w:val="004E3FEC"/>
    <w:rsid w:val="004E5220"/>
    <w:rsid w:val="004E665E"/>
    <w:rsid w:val="004F1DEE"/>
    <w:rsid w:val="004F29BB"/>
    <w:rsid w:val="004F2EAB"/>
    <w:rsid w:val="005021D5"/>
    <w:rsid w:val="0050569F"/>
    <w:rsid w:val="00507736"/>
    <w:rsid w:val="005119BD"/>
    <w:rsid w:val="0051247A"/>
    <w:rsid w:val="005124BF"/>
    <w:rsid w:val="00513AF2"/>
    <w:rsid w:val="0052117B"/>
    <w:rsid w:val="00522679"/>
    <w:rsid w:val="0053537A"/>
    <w:rsid w:val="00541F81"/>
    <w:rsid w:val="00543C3A"/>
    <w:rsid w:val="00551D02"/>
    <w:rsid w:val="00555D3C"/>
    <w:rsid w:val="005654D6"/>
    <w:rsid w:val="005828C0"/>
    <w:rsid w:val="00583597"/>
    <w:rsid w:val="00583CED"/>
    <w:rsid w:val="00585D75"/>
    <w:rsid w:val="005873DF"/>
    <w:rsid w:val="00594376"/>
    <w:rsid w:val="005965D3"/>
    <w:rsid w:val="005A10DC"/>
    <w:rsid w:val="005A65C8"/>
    <w:rsid w:val="005B186D"/>
    <w:rsid w:val="005B2394"/>
    <w:rsid w:val="005B722F"/>
    <w:rsid w:val="005B74B3"/>
    <w:rsid w:val="005B7833"/>
    <w:rsid w:val="005C4481"/>
    <w:rsid w:val="005D0335"/>
    <w:rsid w:val="005D7FF1"/>
    <w:rsid w:val="005E4C7F"/>
    <w:rsid w:val="005F11CF"/>
    <w:rsid w:val="005F21BD"/>
    <w:rsid w:val="005F5BD2"/>
    <w:rsid w:val="00605265"/>
    <w:rsid w:val="00607EF1"/>
    <w:rsid w:val="006133C1"/>
    <w:rsid w:val="0061702F"/>
    <w:rsid w:val="00646174"/>
    <w:rsid w:val="00652202"/>
    <w:rsid w:val="00652A64"/>
    <w:rsid w:val="00673338"/>
    <w:rsid w:val="006816D0"/>
    <w:rsid w:val="00695696"/>
    <w:rsid w:val="006A68B2"/>
    <w:rsid w:val="006B01C5"/>
    <w:rsid w:val="006C0455"/>
    <w:rsid w:val="006C7A89"/>
    <w:rsid w:val="006D3782"/>
    <w:rsid w:val="006D6880"/>
    <w:rsid w:val="006F02A5"/>
    <w:rsid w:val="006F3597"/>
    <w:rsid w:val="006F3A50"/>
    <w:rsid w:val="006F5C78"/>
    <w:rsid w:val="007031B8"/>
    <w:rsid w:val="00703B92"/>
    <w:rsid w:val="007061F8"/>
    <w:rsid w:val="007161D8"/>
    <w:rsid w:val="0072015E"/>
    <w:rsid w:val="00720DAF"/>
    <w:rsid w:val="00720DEB"/>
    <w:rsid w:val="00726695"/>
    <w:rsid w:val="00726DE3"/>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4E9"/>
    <w:rsid w:val="007D3884"/>
    <w:rsid w:val="007D4BD9"/>
    <w:rsid w:val="007D5969"/>
    <w:rsid w:val="007D6ADF"/>
    <w:rsid w:val="007D7D50"/>
    <w:rsid w:val="007E25B2"/>
    <w:rsid w:val="007E3AD6"/>
    <w:rsid w:val="007E43ED"/>
    <w:rsid w:val="007E5F1F"/>
    <w:rsid w:val="007E62E5"/>
    <w:rsid w:val="007E630A"/>
    <w:rsid w:val="007F3B1F"/>
    <w:rsid w:val="007F53EF"/>
    <w:rsid w:val="008036F8"/>
    <w:rsid w:val="00815804"/>
    <w:rsid w:val="00823892"/>
    <w:rsid w:val="008240F8"/>
    <w:rsid w:val="00825947"/>
    <w:rsid w:val="008332BC"/>
    <w:rsid w:val="0083552C"/>
    <w:rsid w:val="0084163A"/>
    <w:rsid w:val="00843B3D"/>
    <w:rsid w:val="00847A6C"/>
    <w:rsid w:val="00851D0B"/>
    <w:rsid w:val="00856A5A"/>
    <w:rsid w:val="00856B6E"/>
    <w:rsid w:val="00856BEC"/>
    <w:rsid w:val="008604B5"/>
    <w:rsid w:val="008628B7"/>
    <w:rsid w:val="0087379E"/>
    <w:rsid w:val="00874802"/>
    <w:rsid w:val="0087609D"/>
    <w:rsid w:val="00877162"/>
    <w:rsid w:val="00880AF8"/>
    <w:rsid w:val="00883462"/>
    <w:rsid w:val="008A27E3"/>
    <w:rsid w:val="008A3525"/>
    <w:rsid w:val="008A4164"/>
    <w:rsid w:val="008B19B8"/>
    <w:rsid w:val="008B569B"/>
    <w:rsid w:val="008C1552"/>
    <w:rsid w:val="008C3135"/>
    <w:rsid w:val="008C4320"/>
    <w:rsid w:val="008C75DA"/>
    <w:rsid w:val="008E383E"/>
    <w:rsid w:val="008E4F1F"/>
    <w:rsid w:val="008F05F5"/>
    <w:rsid w:val="008F13D7"/>
    <w:rsid w:val="008F66F7"/>
    <w:rsid w:val="0090269B"/>
    <w:rsid w:val="00903E64"/>
    <w:rsid w:val="00906A13"/>
    <w:rsid w:val="00915FBC"/>
    <w:rsid w:val="00921CFB"/>
    <w:rsid w:val="0093215E"/>
    <w:rsid w:val="009337A4"/>
    <w:rsid w:val="00945C48"/>
    <w:rsid w:val="009506E6"/>
    <w:rsid w:val="00956F4B"/>
    <w:rsid w:val="0096033A"/>
    <w:rsid w:val="00965A94"/>
    <w:rsid w:val="00967B15"/>
    <w:rsid w:val="00971656"/>
    <w:rsid w:val="0097315D"/>
    <w:rsid w:val="00983A29"/>
    <w:rsid w:val="0098444B"/>
    <w:rsid w:val="00986017"/>
    <w:rsid w:val="009911AE"/>
    <w:rsid w:val="009A1F23"/>
    <w:rsid w:val="009B3419"/>
    <w:rsid w:val="009B5686"/>
    <w:rsid w:val="009C2C84"/>
    <w:rsid w:val="009D2A12"/>
    <w:rsid w:val="009D7D52"/>
    <w:rsid w:val="009E0E17"/>
    <w:rsid w:val="009F2986"/>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15FA"/>
    <w:rsid w:val="00B052DF"/>
    <w:rsid w:val="00B111D1"/>
    <w:rsid w:val="00B13385"/>
    <w:rsid w:val="00B16E22"/>
    <w:rsid w:val="00B205EB"/>
    <w:rsid w:val="00B2081D"/>
    <w:rsid w:val="00B23153"/>
    <w:rsid w:val="00B231C9"/>
    <w:rsid w:val="00B24E1D"/>
    <w:rsid w:val="00B33F1E"/>
    <w:rsid w:val="00B4105F"/>
    <w:rsid w:val="00B45626"/>
    <w:rsid w:val="00B6662F"/>
    <w:rsid w:val="00B75394"/>
    <w:rsid w:val="00B75AE4"/>
    <w:rsid w:val="00B7660B"/>
    <w:rsid w:val="00B7765E"/>
    <w:rsid w:val="00B77B8F"/>
    <w:rsid w:val="00B81D27"/>
    <w:rsid w:val="00B82662"/>
    <w:rsid w:val="00B94DBA"/>
    <w:rsid w:val="00BA1945"/>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44B2"/>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F72"/>
    <w:rsid w:val="00CE5700"/>
    <w:rsid w:val="00CF09B8"/>
    <w:rsid w:val="00CF1B69"/>
    <w:rsid w:val="00D06F9B"/>
    <w:rsid w:val="00D104E8"/>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B237B"/>
    <w:rsid w:val="00DB28A8"/>
    <w:rsid w:val="00DB2FA8"/>
    <w:rsid w:val="00DB3666"/>
    <w:rsid w:val="00DC19D4"/>
    <w:rsid w:val="00DC249A"/>
    <w:rsid w:val="00DC4577"/>
    <w:rsid w:val="00DD3714"/>
    <w:rsid w:val="00DE03AF"/>
    <w:rsid w:val="00DE6CB1"/>
    <w:rsid w:val="00E040FD"/>
    <w:rsid w:val="00E14537"/>
    <w:rsid w:val="00E273D8"/>
    <w:rsid w:val="00E30043"/>
    <w:rsid w:val="00E32B46"/>
    <w:rsid w:val="00E4166D"/>
    <w:rsid w:val="00E501BF"/>
    <w:rsid w:val="00E53531"/>
    <w:rsid w:val="00E535E6"/>
    <w:rsid w:val="00E5382B"/>
    <w:rsid w:val="00E53AEF"/>
    <w:rsid w:val="00E574C9"/>
    <w:rsid w:val="00E633E6"/>
    <w:rsid w:val="00E662ED"/>
    <w:rsid w:val="00E73D9B"/>
    <w:rsid w:val="00E80459"/>
    <w:rsid w:val="00E82013"/>
    <w:rsid w:val="00E82258"/>
    <w:rsid w:val="00E82CBD"/>
    <w:rsid w:val="00E91427"/>
    <w:rsid w:val="00E92D05"/>
    <w:rsid w:val="00E94390"/>
    <w:rsid w:val="00E96780"/>
    <w:rsid w:val="00EA7C5E"/>
    <w:rsid w:val="00EB0A0E"/>
    <w:rsid w:val="00EB712D"/>
    <w:rsid w:val="00EC6AA3"/>
    <w:rsid w:val="00EC74A3"/>
    <w:rsid w:val="00ED0E62"/>
    <w:rsid w:val="00ED2BF2"/>
    <w:rsid w:val="00ED5E93"/>
    <w:rsid w:val="00EE0788"/>
    <w:rsid w:val="00EE14A4"/>
    <w:rsid w:val="00EE5AEE"/>
    <w:rsid w:val="00EF2C55"/>
    <w:rsid w:val="00EF590C"/>
    <w:rsid w:val="00F03B4E"/>
    <w:rsid w:val="00F20B68"/>
    <w:rsid w:val="00F2260C"/>
    <w:rsid w:val="00F3349D"/>
    <w:rsid w:val="00F447E7"/>
    <w:rsid w:val="00F52281"/>
    <w:rsid w:val="00F5342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1160</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5</cp:revision>
  <dcterms:created xsi:type="dcterms:W3CDTF">2024-01-17T19:56:00Z</dcterms:created>
  <dcterms:modified xsi:type="dcterms:W3CDTF">2024-01-17T20:40:00Z</dcterms:modified>
</cp:coreProperties>
</file>