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46" w:rsidRPr="00297563" w:rsidRDefault="00234AB2" w:rsidP="00297563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6181725" cy="70389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563">
        <w:rPr>
          <w:rFonts w:ascii="Arial" w:hAnsi="Arial" w:cs="Arial"/>
          <w:sz w:val="24"/>
        </w:rPr>
        <w:tab/>
      </w:r>
    </w:p>
    <w:p w:rsidR="00297563" w:rsidRPr="00297563" w:rsidRDefault="00297563" w:rsidP="00297563">
      <w:pPr>
        <w:spacing w:line="360" w:lineRule="auto"/>
        <w:jc w:val="center"/>
        <w:rPr>
          <w:rFonts w:ascii="Century" w:hAnsi="Century"/>
        </w:rPr>
      </w:pPr>
      <w:r w:rsidRPr="00CD02B9">
        <w:rPr>
          <w:rFonts w:ascii="Arial" w:hAnsi="Arial" w:cs="Arial"/>
          <w:sz w:val="28"/>
        </w:rPr>
        <w:t>ACTA DE INEXISTENCIA DE INFORMACION OFICIOSA</w:t>
      </w:r>
      <w:r>
        <w:rPr>
          <w:rFonts w:ascii="Arial" w:hAnsi="Arial" w:cs="Arial"/>
          <w:sz w:val="28"/>
        </w:rPr>
        <w:t>.</w:t>
      </w:r>
    </w:p>
    <w:p w:rsidR="00297563" w:rsidRDefault="00297563" w:rsidP="00297563">
      <w:pPr>
        <w:spacing w:line="480" w:lineRule="auto"/>
        <w:jc w:val="both"/>
        <w:rPr>
          <w:rFonts w:ascii="Arial" w:eastAsia="Batang" w:hAnsi="Arial" w:cs="Arial"/>
          <w:b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La Municipalidad de San Luis la Herradura, al Público en General informa, que con respecto a </w:t>
      </w:r>
      <w:r w:rsidR="008860EC">
        <w:rPr>
          <w:rFonts w:ascii="Arial" w:eastAsia="Batang" w:hAnsi="Arial" w:cs="Arial"/>
          <w:sz w:val="24"/>
          <w:szCs w:val="24"/>
        </w:rPr>
        <w:t>“</w:t>
      </w:r>
      <w:r w:rsidRPr="00297563">
        <w:rPr>
          <w:rFonts w:ascii="Arial" w:eastAsia="Batang" w:hAnsi="Arial" w:cs="Arial"/>
          <w:b/>
          <w:sz w:val="24"/>
          <w:szCs w:val="24"/>
        </w:rPr>
        <w:t>S</w:t>
      </w:r>
      <w:r w:rsidR="008860EC">
        <w:rPr>
          <w:rFonts w:ascii="Arial" w:eastAsia="Batang" w:hAnsi="Arial" w:cs="Arial"/>
          <w:b/>
          <w:sz w:val="24"/>
          <w:szCs w:val="24"/>
        </w:rPr>
        <w:t>ubsidios e incentivos fiscales”.</w:t>
      </w:r>
    </w:p>
    <w:p w:rsidR="008860EC" w:rsidRPr="00297563" w:rsidRDefault="008860EC" w:rsidP="00297563">
      <w:pPr>
        <w:spacing w:line="480" w:lineRule="auto"/>
        <w:jc w:val="both"/>
        <w:rPr>
          <w:rFonts w:ascii="Arial" w:eastAsia="Batang" w:hAnsi="Arial" w:cs="Arial"/>
          <w:b/>
          <w:sz w:val="24"/>
          <w:szCs w:val="24"/>
        </w:rPr>
      </w:pP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Se ha Consultado Información sobre este apartado y se ha comprobado que desde el uno de agosto hasta treinta de septiembre de 2019, no se ha implementado </w:t>
      </w:r>
      <w:r w:rsidRPr="00297563">
        <w:rPr>
          <w:rFonts w:ascii="Arial" w:eastAsia="Batang" w:hAnsi="Arial" w:cs="Arial"/>
          <w:b/>
          <w:sz w:val="24"/>
          <w:szCs w:val="24"/>
        </w:rPr>
        <w:t>“subsidios e incentivos fiscales”</w:t>
      </w:r>
      <w:r w:rsidRPr="00297563">
        <w:rPr>
          <w:rFonts w:ascii="Arial" w:eastAsia="Batang" w:hAnsi="Arial" w:cs="Arial"/>
          <w:sz w:val="24"/>
          <w:szCs w:val="24"/>
        </w:rPr>
        <w:t xml:space="preserve"> en la Municipalidad, por lo que se resuelve:</w:t>
      </w: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 En base al artículo setenta y tres de la LAIP, se declara inexistente La Categoría antes mencionada, requerida su divulgación con</w:t>
      </w:r>
      <w:r w:rsidR="00657BE6">
        <w:rPr>
          <w:rFonts w:ascii="Arial" w:eastAsia="Batang" w:hAnsi="Arial" w:cs="Arial"/>
          <w:sz w:val="24"/>
          <w:szCs w:val="24"/>
        </w:rPr>
        <w:t xml:space="preserve"> base al artículo 10 numeral 16 </w:t>
      </w:r>
      <w:r w:rsidRPr="00297563">
        <w:rPr>
          <w:rFonts w:ascii="Arial" w:eastAsia="Batang" w:hAnsi="Arial" w:cs="Arial"/>
          <w:sz w:val="24"/>
          <w:szCs w:val="24"/>
        </w:rPr>
        <w:t>de la LAIP.</w:t>
      </w: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>No habiendo más que hacer constar, firmo y sello la presente acta de inexistencia. En el municipio de Villa San Luis La Herradura, a un  día del mes de octubre del año dos mil diecinueve.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97563" w:rsidRPr="00297563" w:rsidRDefault="00297563" w:rsidP="008860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7563">
        <w:rPr>
          <w:rFonts w:ascii="Arial" w:hAnsi="Arial" w:cs="Arial"/>
          <w:sz w:val="24"/>
          <w:szCs w:val="24"/>
        </w:rPr>
        <w:t>Eulalio de Jesús Orellana Orellana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7563">
        <w:rPr>
          <w:rFonts w:ascii="Arial" w:hAnsi="Arial" w:cs="Arial"/>
          <w:sz w:val="24"/>
          <w:szCs w:val="24"/>
        </w:rPr>
        <w:t>Oficial de Información.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7563">
        <w:rPr>
          <w:rFonts w:ascii="Arial" w:hAnsi="Arial" w:cs="Arial"/>
          <w:sz w:val="24"/>
          <w:szCs w:val="24"/>
        </w:rPr>
        <w:t>Alcaldía Municipal de Villa San Luis La Herradura.</w:t>
      </w:r>
    </w:p>
    <w:p w:rsid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6117C5" w:rsidRPr="006117C5" w:rsidRDefault="00B7618E" w:rsidP="00B7618E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5BF" w:rsidRDefault="001E15BF" w:rsidP="007B795B">
      <w:pPr>
        <w:spacing w:after="0" w:line="240" w:lineRule="auto"/>
      </w:pPr>
      <w:r>
        <w:separator/>
      </w:r>
    </w:p>
  </w:endnote>
  <w:endnote w:type="continuationSeparator" w:id="1">
    <w:p w:rsidR="001E15BF" w:rsidRDefault="001E15B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5BF" w:rsidRDefault="001E15BF" w:rsidP="007B795B">
      <w:pPr>
        <w:spacing w:after="0" w:line="240" w:lineRule="auto"/>
      </w:pPr>
      <w:r>
        <w:separator/>
      </w:r>
    </w:p>
  </w:footnote>
  <w:footnote w:type="continuationSeparator" w:id="1">
    <w:p w:rsidR="001E15BF" w:rsidRDefault="001E15B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B7F9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B7F9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503"/>
    <w:rsid w:val="00022B6A"/>
    <w:rsid w:val="0003451D"/>
    <w:rsid w:val="00041FDE"/>
    <w:rsid w:val="00046600"/>
    <w:rsid w:val="00057548"/>
    <w:rsid w:val="00082889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04E9"/>
    <w:rsid w:val="001215A5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97769"/>
    <w:rsid w:val="001A0BE6"/>
    <w:rsid w:val="001A177E"/>
    <w:rsid w:val="001B109A"/>
    <w:rsid w:val="001C7A4B"/>
    <w:rsid w:val="001D2537"/>
    <w:rsid w:val="001D383B"/>
    <w:rsid w:val="001D4C2A"/>
    <w:rsid w:val="001E15BF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97563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146"/>
    <w:rsid w:val="0059585A"/>
    <w:rsid w:val="00595F20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57BE6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860EC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1B32"/>
    <w:rsid w:val="00AC41C0"/>
    <w:rsid w:val="00AD3210"/>
    <w:rsid w:val="00AD3A55"/>
    <w:rsid w:val="00AE1F5F"/>
    <w:rsid w:val="00AF24A5"/>
    <w:rsid w:val="00B016BF"/>
    <w:rsid w:val="00B05412"/>
    <w:rsid w:val="00B0704E"/>
    <w:rsid w:val="00B43E15"/>
    <w:rsid w:val="00B46B92"/>
    <w:rsid w:val="00B478C0"/>
    <w:rsid w:val="00B57E04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17DB"/>
    <w:rsid w:val="00D74C85"/>
    <w:rsid w:val="00D75FB9"/>
    <w:rsid w:val="00D76E1B"/>
    <w:rsid w:val="00DB57D9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0C0D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2396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B7F94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17</cp:revision>
  <cp:lastPrinted>2018-05-03T16:06:00Z</cp:lastPrinted>
  <dcterms:created xsi:type="dcterms:W3CDTF">2018-05-03T16:07:00Z</dcterms:created>
  <dcterms:modified xsi:type="dcterms:W3CDTF">2019-10-01T22:03:00Z</dcterms:modified>
</cp:coreProperties>
</file>