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10" w:rsidRPr="00702B05" w:rsidRDefault="00793210" w:rsidP="00793210">
      <w:pPr>
        <w:spacing w:after="0" w:line="360" w:lineRule="auto"/>
        <w:jc w:val="center"/>
        <w:rPr>
          <w:rFonts w:ascii="Ubuntu" w:eastAsia="Century Gothic" w:hAnsi="Ubuntu" w:cs="Century Gothic"/>
          <w:b/>
          <w:sz w:val="24"/>
          <w:szCs w:val="24"/>
        </w:rPr>
      </w:pPr>
      <w:r w:rsidRPr="00702B05">
        <w:rPr>
          <w:rFonts w:ascii="Ubuntu" w:eastAsia="Century Gothic" w:hAnsi="Ubuntu" w:cs="Century Gothic"/>
          <w:b/>
          <w:sz w:val="24"/>
          <w:szCs w:val="24"/>
        </w:rPr>
        <w:t xml:space="preserve">RESOLUCIÓN </w:t>
      </w:r>
    </w:p>
    <w:p w:rsidR="00793210" w:rsidRPr="00702B05" w:rsidRDefault="00793210" w:rsidP="00793210">
      <w:pPr>
        <w:spacing w:after="0" w:line="240" w:lineRule="auto"/>
        <w:jc w:val="right"/>
        <w:rPr>
          <w:rFonts w:ascii="Ubuntu" w:eastAsia="Century Gothic" w:hAnsi="Ubuntu" w:cs="Century Gothic"/>
          <w:b/>
          <w:sz w:val="24"/>
          <w:szCs w:val="24"/>
        </w:rPr>
      </w:pPr>
      <w:r w:rsidRPr="00702B05">
        <w:rPr>
          <w:rFonts w:ascii="Ubuntu" w:eastAsia="Century Gothic" w:hAnsi="Ubuntu" w:cs="Century Gothic"/>
          <w:b/>
          <w:sz w:val="24"/>
          <w:szCs w:val="24"/>
        </w:rPr>
        <w:t>N° de Solicitud:</w:t>
      </w:r>
    </w:p>
    <w:p w:rsidR="00793210" w:rsidRPr="00702B05" w:rsidRDefault="00793210" w:rsidP="00793210">
      <w:pPr>
        <w:shd w:val="clear" w:color="auto" w:fill="FFFFFF"/>
        <w:spacing w:after="0" w:line="360" w:lineRule="auto"/>
        <w:jc w:val="right"/>
        <w:rPr>
          <w:rFonts w:ascii="Ubuntu" w:eastAsia="Century Gothic" w:hAnsi="Ubuntu" w:cs="Century Gothic"/>
          <w:b/>
          <w:sz w:val="24"/>
          <w:szCs w:val="24"/>
          <w:u w:val="single"/>
        </w:rPr>
      </w:pPr>
      <w:r>
        <w:rPr>
          <w:rFonts w:ascii="Ubuntu" w:eastAsia="Century Gothic" w:hAnsi="Ubuntu" w:cs="Century Gothic"/>
          <w:b/>
          <w:sz w:val="24"/>
          <w:szCs w:val="24"/>
          <w:u w:val="single"/>
        </w:rPr>
        <w:t>UAIPAMTP-002-2020</w:t>
      </w:r>
    </w:p>
    <w:p w:rsidR="00793210" w:rsidRPr="00702B05" w:rsidRDefault="00793210" w:rsidP="00793210">
      <w:pPr>
        <w:shd w:val="clear" w:color="auto" w:fill="FFFFFF"/>
        <w:spacing w:after="0" w:line="360" w:lineRule="auto"/>
        <w:jc w:val="both"/>
        <w:rPr>
          <w:rFonts w:ascii="Ubuntu" w:eastAsia="Century Gothic" w:hAnsi="Ubuntu" w:cs="Century Gothic"/>
          <w:sz w:val="24"/>
          <w:szCs w:val="24"/>
        </w:rPr>
      </w:pPr>
      <w:r w:rsidRPr="00702B05">
        <w:rPr>
          <w:rFonts w:ascii="Ubuntu" w:eastAsia="Century Gothic" w:hAnsi="Ubuntu" w:cs="Century Gothic"/>
          <w:b/>
          <w:sz w:val="24"/>
          <w:szCs w:val="24"/>
        </w:rPr>
        <w:t xml:space="preserve">ALCALDIA MUNICIPAL DE </w:t>
      </w:r>
      <w:r>
        <w:rPr>
          <w:rFonts w:ascii="Ubuntu" w:eastAsia="Century Gothic" w:hAnsi="Ubuntu" w:cs="Century Gothic"/>
          <w:b/>
          <w:sz w:val="24"/>
          <w:szCs w:val="24"/>
        </w:rPr>
        <w:t>TEPETITAN</w:t>
      </w:r>
      <w:r w:rsidRPr="00702B05">
        <w:rPr>
          <w:rFonts w:ascii="Ubuntu" w:eastAsia="Century Gothic" w:hAnsi="Ubuntu" w:cs="Century Gothic"/>
          <w:b/>
          <w:sz w:val="24"/>
          <w:szCs w:val="24"/>
        </w:rPr>
        <w:t>: UN</w:t>
      </w:r>
      <w:bookmarkStart w:id="0" w:name="_GoBack"/>
      <w:bookmarkEnd w:id="0"/>
      <w:r w:rsidRPr="00702B05">
        <w:rPr>
          <w:rFonts w:ascii="Ubuntu" w:eastAsia="Century Gothic" w:hAnsi="Ubuntu" w:cs="Century Gothic"/>
          <w:b/>
          <w:sz w:val="24"/>
          <w:szCs w:val="24"/>
        </w:rPr>
        <w:t>IDAD DE ACCESO A LA INFORMACIÓN PÚBLICA</w:t>
      </w:r>
      <w:r w:rsidRPr="00702B05">
        <w:rPr>
          <w:rFonts w:ascii="Ubuntu" w:eastAsia="Century Gothic" w:hAnsi="Ubuntu" w:cs="Century Gothic"/>
          <w:sz w:val="24"/>
          <w:szCs w:val="24"/>
        </w:rPr>
        <w:t xml:space="preserve">. En la ciudad de </w:t>
      </w:r>
      <w:r>
        <w:rPr>
          <w:rFonts w:ascii="Ubuntu" w:eastAsia="Century Gothic" w:hAnsi="Ubuntu" w:cs="Century Gothic"/>
          <w:sz w:val="24"/>
          <w:szCs w:val="24"/>
        </w:rPr>
        <w:t>Tepetitán</w:t>
      </w:r>
      <w:r w:rsidRPr="00702B05">
        <w:rPr>
          <w:rFonts w:ascii="Ubuntu" w:eastAsia="Century Gothic" w:hAnsi="Ubuntu" w:cs="Century Gothic"/>
          <w:sz w:val="24"/>
          <w:szCs w:val="24"/>
        </w:rPr>
        <w:t xml:space="preserve">, a las </w:t>
      </w:r>
      <w:r>
        <w:rPr>
          <w:rFonts w:ascii="Ubuntu" w:eastAsia="Century Gothic" w:hAnsi="Ubuntu" w:cs="Century Gothic"/>
          <w:sz w:val="24"/>
          <w:szCs w:val="24"/>
        </w:rPr>
        <w:t>catorce</w:t>
      </w:r>
      <w:r w:rsidRPr="00702B05">
        <w:rPr>
          <w:rFonts w:ascii="Ubuntu" w:eastAsia="Century Gothic" w:hAnsi="Ubuntu" w:cs="Century Gothic"/>
          <w:sz w:val="24"/>
          <w:szCs w:val="24"/>
        </w:rPr>
        <w:t xml:space="preserve"> horas con </w:t>
      </w:r>
      <w:r>
        <w:rPr>
          <w:rFonts w:ascii="Ubuntu" w:eastAsia="Century Gothic" w:hAnsi="Ubuntu" w:cs="Century Gothic"/>
          <w:sz w:val="24"/>
          <w:szCs w:val="24"/>
        </w:rPr>
        <w:t xml:space="preserve">treinta </w:t>
      </w:r>
      <w:r w:rsidRPr="00702B05">
        <w:rPr>
          <w:rFonts w:ascii="Ubuntu" w:eastAsia="Century Gothic" w:hAnsi="Ubuntu" w:cs="Century Gothic"/>
          <w:sz w:val="24"/>
          <w:szCs w:val="24"/>
        </w:rPr>
        <w:t xml:space="preserve">minutos del día </w:t>
      </w:r>
      <w:r>
        <w:rPr>
          <w:rFonts w:ascii="Ubuntu" w:eastAsia="Century Gothic" w:hAnsi="Ubuntu" w:cs="Century Gothic"/>
          <w:sz w:val="24"/>
          <w:szCs w:val="24"/>
        </w:rPr>
        <w:t>diez de septiembre del dos mil veinte.-</w:t>
      </w:r>
    </w:p>
    <w:p w:rsidR="00793210" w:rsidRPr="00DF1240" w:rsidRDefault="00793210" w:rsidP="00793210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Ubuntu" w:eastAsia="Century Gothic" w:hAnsi="Ubuntu" w:cs="Century Gothic"/>
          <w:b/>
          <w:color w:val="000000"/>
        </w:rPr>
      </w:pPr>
      <w:r w:rsidRPr="00DF1240">
        <w:rPr>
          <w:rFonts w:ascii="Ubuntu" w:eastAsia="Century Gothic" w:hAnsi="Ubuntu" w:cs="Century Gothic"/>
          <w:b/>
          <w:color w:val="000000"/>
        </w:rPr>
        <w:t>CONSIDERANDOS:</w:t>
      </w:r>
    </w:p>
    <w:p w:rsidR="00793210" w:rsidRPr="00DF1240" w:rsidRDefault="00793210" w:rsidP="007932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Ubuntu" w:hAnsi="Ubuntu"/>
          <w:b/>
          <w:color w:val="000000"/>
          <w:sz w:val="24"/>
          <w:szCs w:val="24"/>
        </w:rPr>
      </w:pPr>
      <w:r>
        <w:rPr>
          <w:rFonts w:ascii="Ubuntu" w:hAnsi="Ubuntu"/>
          <w:lang w:val="es-ES"/>
        </w:rPr>
        <w:t>A</w:t>
      </w:r>
      <w:r w:rsidRPr="000907E1">
        <w:rPr>
          <w:rFonts w:ascii="Ubuntu" w:hAnsi="Ubuntu"/>
        </w:rPr>
        <w:t xml:space="preserve"> las </w:t>
      </w:r>
      <w:r>
        <w:rPr>
          <w:rFonts w:ascii="Ubuntu" w:hAnsi="Ubuntu"/>
        </w:rPr>
        <w:t>diez</w:t>
      </w:r>
      <w:r w:rsidRPr="000907E1">
        <w:rPr>
          <w:rFonts w:ascii="Ubuntu" w:hAnsi="Ubuntu"/>
        </w:rPr>
        <w:t xml:space="preserve"> horas con </w:t>
      </w:r>
      <w:r>
        <w:rPr>
          <w:rFonts w:ascii="Ubuntu" w:hAnsi="Ubuntu"/>
        </w:rPr>
        <w:t>cincuenta y nueve minutos</w:t>
      </w:r>
      <w:r w:rsidRPr="000907E1">
        <w:rPr>
          <w:rFonts w:ascii="Ubuntu" w:hAnsi="Ubuntu"/>
        </w:rPr>
        <w:t xml:space="preserve">, del día </w:t>
      </w:r>
      <w:r>
        <w:rPr>
          <w:rFonts w:ascii="Ubuntu" w:hAnsi="Ubuntu"/>
        </w:rPr>
        <w:t>08 de setiembre de</w:t>
      </w:r>
      <w:r w:rsidRPr="000907E1">
        <w:rPr>
          <w:rFonts w:ascii="Ubuntu" w:hAnsi="Ubuntu"/>
        </w:rPr>
        <w:t xml:space="preserve"> del dos mil veinte</w:t>
      </w: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>, se recibió Solicitud de Acceso de Información</w:t>
      </w:r>
      <w:r>
        <w:rPr>
          <w:rFonts w:ascii="Ubuntu" w:eastAsia="Century Gothic" w:hAnsi="Ubuntu" w:cs="Century Gothic"/>
          <w:color w:val="000000"/>
          <w:sz w:val="24"/>
          <w:szCs w:val="24"/>
        </w:rPr>
        <w:t>, vía correo electrónico, por el señor</w:t>
      </w: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 xml:space="preserve"> </w:t>
      </w:r>
      <w:proofErr w:type="spellStart"/>
      <w:r w:rsidRPr="00793210">
        <w:rPr>
          <w:rFonts w:ascii="Ubuntu" w:hAnsi="Ubuntu"/>
        </w:rPr>
        <w:t>xxxxxxxxxxxxxxxxxxx</w:t>
      </w:r>
      <w:proofErr w:type="spellEnd"/>
      <w:r w:rsidRPr="000907E1">
        <w:rPr>
          <w:rFonts w:ascii="Ubuntu" w:hAnsi="Ubuntu"/>
        </w:rPr>
        <w:t xml:space="preserve">, de </w:t>
      </w:r>
      <w:r>
        <w:rPr>
          <w:rFonts w:ascii="Ubuntu" w:hAnsi="Ubuntu"/>
        </w:rPr>
        <w:t>xx</w:t>
      </w:r>
      <w:r>
        <w:rPr>
          <w:rFonts w:ascii="Ubuntu" w:hAnsi="Ubuntu"/>
        </w:rPr>
        <w:t xml:space="preserve"> años de edad, Lic. </w:t>
      </w:r>
      <w:proofErr w:type="spellStart"/>
      <w:r>
        <w:rPr>
          <w:rFonts w:ascii="Ubuntu" w:hAnsi="Ubuntu"/>
        </w:rPr>
        <w:t>xxxxxxxxxxxxxx</w:t>
      </w:r>
      <w:proofErr w:type="spellEnd"/>
      <w:r>
        <w:rPr>
          <w:rFonts w:ascii="Ubuntu" w:hAnsi="Ubuntu"/>
        </w:rPr>
        <w:t xml:space="preserve">, del domicilio de </w:t>
      </w:r>
      <w:proofErr w:type="spellStart"/>
      <w:r>
        <w:rPr>
          <w:rFonts w:ascii="Ubuntu" w:hAnsi="Ubuntu"/>
        </w:rPr>
        <w:t>xxxxxxxxxx</w:t>
      </w:r>
      <w:proofErr w:type="spellEnd"/>
      <w:r w:rsidRPr="000907E1">
        <w:rPr>
          <w:rFonts w:ascii="Ubuntu" w:hAnsi="Ubuntu"/>
        </w:rPr>
        <w:t xml:space="preserve">, Departamento de </w:t>
      </w:r>
      <w:proofErr w:type="spellStart"/>
      <w:r>
        <w:rPr>
          <w:rFonts w:ascii="Ubuntu" w:hAnsi="Ubuntu"/>
        </w:rPr>
        <w:t>xxxxxxxxx</w:t>
      </w:r>
      <w:proofErr w:type="spellEnd"/>
      <w:r w:rsidRPr="000907E1">
        <w:rPr>
          <w:rFonts w:ascii="Ubuntu" w:hAnsi="Ubuntu"/>
        </w:rPr>
        <w:t xml:space="preserve">, portador de su Documento Único de Identidad </w:t>
      </w:r>
      <w:proofErr w:type="spellStart"/>
      <w:r>
        <w:rPr>
          <w:rFonts w:ascii="Ubuntu" w:hAnsi="Ubuntu"/>
        </w:rPr>
        <w:t>xxxxxxxxxxxxxxx</w:t>
      </w:r>
      <w:proofErr w:type="spellEnd"/>
      <w:r w:rsidRPr="000907E1">
        <w:rPr>
          <w:rFonts w:ascii="Ubuntu" w:hAnsi="Ubuntu"/>
        </w:rPr>
        <w:t xml:space="preserve">, quien actúa en </w:t>
      </w:r>
      <w:r>
        <w:rPr>
          <w:rFonts w:ascii="Ubuntu" w:hAnsi="Ubuntu"/>
        </w:rPr>
        <w:t>su calidad de persona natural</w:t>
      </w: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 xml:space="preserve">, </w:t>
      </w:r>
      <w:r>
        <w:rPr>
          <w:rFonts w:ascii="Ubuntu" w:eastAsia="Century Gothic" w:hAnsi="Ubuntu" w:cs="Century Gothic"/>
          <w:color w:val="000000"/>
          <w:sz w:val="24"/>
          <w:szCs w:val="24"/>
        </w:rPr>
        <w:t>solicitando</w:t>
      </w: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 xml:space="preserve"> la información siguiente</w:t>
      </w:r>
      <w:r w:rsidRPr="00702B05">
        <w:rPr>
          <w:rFonts w:ascii="Ubuntu" w:eastAsia="Century Gothic" w:hAnsi="Ubuntu" w:cs="Century Gothic"/>
          <w:b/>
          <w:color w:val="000000"/>
          <w:sz w:val="24"/>
          <w:szCs w:val="24"/>
        </w:rPr>
        <w:t>:</w:t>
      </w:r>
    </w:p>
    <w:p w:rsidR="00793210" w:rsidRPr="00702B05" w:rsidRDefault="00793210" w:rsidP="007932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Ubuntu" w:hAnsi="Ubuntu"/>
          <w:b/>
          <w:color w:val="000000"/>
          <w:sz w:val="24"/>
          <w:szCs w:val="24"/>
        </w:rPr>
      </w:pPr>
      <w:r w:rsidRPr="00274940">
        <w:rPr>
          <w:rFonts w:ascii="Ubuntu" w:hAnsi="Ubuntu" w:cs="Times New Roman"/>
          <w:b/>
        </w:rPr>
        <w:t>“</w:t>
      </w:r>
      <w:r w:rsidRPr="00274940">
        <w:rPr>
          <w:rFonts w:ascii="Ubuntu" w:hAnsi="Ubuntu" w:cs="Times New Roman"/>
          <w:b/>
          <w:i/>
          <w:iCs/>
          <w:sz w:val="23"/>
          <w:szCs w:val="23"/>
        </w:rPr>
        <w:t>Cuáles son las instituciones, organizaciones no gubernamentales y actores clave con los que la alcaldía municipal tenga relaciones en actividades de protección de los derechos de la niñez y la adolescencia. Así como la dependencia municipal que se encarga de la coordinación de actividades encaminadas a la protección de los derechos de la niñez y adolescencia del municipio.”</w:t>
      </w:r>
    </w:p>
    <w:p w:rsidR="00793210" w:rsidRPr="00702B05" w:rsidRDefault="00793210" w:rsidP="00793210">
      <w:pPr>
        <w:numPr>
          <w:ilvl w:val="0"/>
          <w:numId w:val="7"/>
        </w:numPr>
        <w:spacing w:after="0" w:line="360" w:lineRule="auto"/>
        <w:jc w:val="both"/>
        <w:rPr>
          <w:rFonts w:ascii="Ubuntu" w:eastAsia="Century Gothic" w:hAnsi="Ubuntu" w:cs="Century Gothic"/>
          <w:b/>
          <w:color w:val="000000"/>
          <w:sz w:val="24"/>
          <w:szCs w:val="24"/>
        </w:rPr>
      </w:pPr>
      <w:r w:rsidRPr="00702B05">
        <w:rPr>
          <w:rFonts w:ascii="Ubuntu" w:eastAsia="Century Gothic" w:hAnsi="Ubuntu" w:cs="Century Gothic"/>
          <w:b/>
          <w:color w:val="000000"/>
          <w:sz w:val="24"/>
          <w:szCs w:val="24"/>
        </w:rPr>
        <w:t xml:space="preserve">FUNDAMENTACIÓN </w:t>
      </w:r>
    </w:p>
    <w:p w:rsidR="00793210" w:rsidRPr="00702B05" w:rsidRDefault="00793210" w:rsidP="00793210">
      <w:pPr>
        <w:spacing w:after="0" w:line="240" w:lineRule="auto"/>
        <w:jc w:val="both"/>
        <w:rPr>
          <w:rFonts w:ascii="Ubuntu" w:eastAsia="Century Gothic" w:hAnsi="Ubuntu" w:cs="Century Gothic"/>
          <w:color w:val="000000"/>
          <w:sz w:val="24"/>
          <w:szCs w:val="24"/>
        </w:rPr>
      </w:pP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 xml:space="preserve">El 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>Cn</w:t>
      </w:r>
      <w:proofErr w:type="spellEnd"/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 xml:space="preserve">.) que tiene como presupuesto el derecho de investigar o buscar y recibir informaciones de toda índole, pública o privada, que tengan interés público, y en el Principio Democrático del Estado de Derecho –de la República como forma de Estado– (Art. 85 </w:t>
      </w:r>
      <w:proofErr w:type="spellStart"/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>Cn</w:t>
      </w:r>
      <w:proofErr w:type="spellEnd"/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 xml:space="preserve">.) que impone a los poderes públicos el deber de garantizar la transparencia y la publicidad en la administración, así como la rendición de cuentas sobre el destino de los recursos y fondos públicos. </w:t>
      </w:r>
      <w:r w:rsidRPr="00702B05">
        <w:rPr>
          <w:rFonts w:ascii="Ubuntu" w:eastAsia="Century Gothic" w:hAnsi="Ubuntu" w:cs="Century Gothic"/>
          <w:b/>
          <w:color w:val="000000"/>
          <w:sz w:val="24"/>
          <w:szCs w:val="24"/>
        </w:rPr>
        <w:t>(Sala de lo Constitucional de la Corte Suprema de Justicia, amparo: 155-2013, del 6/3/2013, y las que en él se citan: Inc. 13-2011, del 5/12/2012; Inc. 1-2010, del 25/8/2010; Inc. 91-2007, del 24/9/2010.)</w:t>
      </w:r>
    </w:p>
    <w:p w:rsidR="00793210" w:rsidRPr="00702B05" w:rsidRDefault="00793210" w:rsidP="00793210">
      <w:pPr>
        <w:spacing w:after="0" w:line="240" w:lineRule="auto"/>
        <w:jc w:val="both"/>
        <w:rPr>
          <w:rFonts w:ascii="Ubuntu" w:eastAsia="Century Gothic" w:hAnsi="Ubuntu" w:cs="Century Gothic"/>
          <w:color w:val="000000"/>
          <w:sz w:val="24"/>
          <w:szCs w:val="24"/>
        </w:rPr>
      </w:pP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</w:t>
      </w:r>
    </w:p>
    <w:p w:rsidR="00793210" w:rsidRPr="00702B05" w:rsidRDefault="00793210" w:rsidP="00793210">
      <w:pPr>
        <w:spacing w:after="0" w:line="240" w:lineRule="auto"/>
        <w:jc w:val="both"/>
        <w:rPr>
          <w:rFonts w:ascii="Ubuntu" w:eastAsia="Century Gothic" w:hAnsi="Ubuntu" w:cs="Century Gothic"/>
          <w:color w:val="000000"/>
          <w:sz w:val="24"/>
          <w:szCs w:val="24"/>
        </w:rPr>
      </w:pP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 xml:space="preserve">Como parte del procedimiento de acceso a información pública, la suscrita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detallo a continuación: </w:t>
      </w:r>
    </w:p>
    <w:p w:rsidR="00793210" w:rsidRPr="00C17ED5" w:rsidRDefault="00793210" w:rsidP="007932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Ubuntu" w:hAnsi="Ubuntu"/>
          <w:color w:val="000000"/>
          <w:sz w:val="24"/>
          <w:szCs w:val="24"/>
        </w:rPr>
      </w:pPr>
      <w:r w:rsidRPr="00C17ED5">
        <w:rPr>
          <w:rFonts w:ascii="Ubuntu" w:eastAsia="Century Gothic" w:hAnsi="Ubuntu" w:cs="Century Gothic"/>
          <w:b/>
          <w:color w:val="000000"/>
          <w:sz w:val="24"/>
          <w:szCs w:val="24"/>
        </w:rPr>
        <w:t xml:space="preserve">Con fecha </w:t>
      </w:r>
      <w:r>
        <w:rPr>
          <w:rFonts w:ascii="Ubuntu" w:eastAsia="Century Gothic" w:hAnsi="Ubuntu" w:cs="Century Gothic"/>
          <w:b/>
          <w:color w:val="000000"/>
          <w:sz w:val="24"/>
          <w:szCs w:val="24"/>
        </w:rPr>
        <w:t xml:space="preserve">miércoles nueve de septiembre </w:t>
      </w:r>
      <w:r w:rsidRPr="00C17ED5">
        <w:rPr>
          <w:rFonts w:ascii="Ubuntu" w:eastAsia="Century Gothic" w:hAnsi="Ubuntu" w:cs="Century Gothic"/>
          <w:b/>
          <w:color w:val="000000"/>
          <w:sz w:val="24"/>
          <w:szCs w:val="24"/>
        </w:rPr>
        <w:t xml:space="preserve">de 2020, se le solicita a la Unidad de </w:t>
      </w:r>
      <w:r>
        <w:rPr>
          <w:rFonts w:ascii="Ubuntu" w:eastAsia="Century Gothic" w:hAnsi="Ubuntu" w:cs="Century Gothic"/>
          <w:b/>
          <w:color w:val="000000"/>
          <w:sz w:val="24"/>
          <w:szCs w:val="24"/>
        </w:rPr>
        <w:t>Municipal de Niñez y Adolescencia y Juventud</w:t>
      </w:r>
      <w:r w:rsidRPr="00C17ED5">
        <w:rPr>
          <w:rFonts w:ascii="Ubuntu" w:eastAsia="Century Gothic" w:hAnsi="Ubuntu" w:cs="Century Gothic"/>
          <w:b/>
          <w:color w:val="000000"/>
          <w:sz w:val="24"/>
          <w:szCs w:val="24"/>
        </w:rPr>
        <w:t>, la informac</w:t>
      </w:r>
      <w:r>
        <w:rPr>
          <w:rFonts w:ascii="Ubuntu" w:eastAsia="Century Gothic" w:hAnsi="Ubuntu" w:cs="Century Gothic"/>
          <w:b/>
          <w:color w:val="000000"/>
          <w:sz w:val="24"/>
          <w:szCs w:val="24"/>
        </w:rPr>
        <w:t xml:space="preserve">ión concerniente a la </w:t>
      </w:r>
      <w:r>
        <w:rPr>
          <w:rFonts w:ascii="Ubuntu" w:eastAsia="Century Gothic" w:hAnsi="Ubuntu" w:cs="Century Gothic"/>
          <w:b/>
          <w:color w:val="000000"/>
          <w:sz w:val="24"/>
          <w:szCs w:val="24"/>
        </w:rPr>
        <w:lastRenderedPageBreak/>
        <w:t>solicitud, mediante correo electrónico institucional.</w:t>
      </w:r>
      <w:r w:rsidRPr="00C17ED5">
        <w:rPr>
          <w:rFonts w:ascii="Ubuntu" w:eastAsia="Century Gothic" w:hAnsi="Ubuntu" w:cs="Century Gothic"/>
          <w:b/>
          <w:color w:val="000000"/>
          <w:sz w:val="24"/>
          <w:szCs w:val="24"/>
        </w:rPr>
        <w:t xml:space="preserve"> Ante tal requerimiento </w:t>
      </w:r>
      <w:r>
        <w:rPr>
          <w:rFonts w:ascii="Ubuntu" w:eastAsia="Century Gothic" w:hAnsi="Ubuntu" w:cs="Century Gothic"/>
          <w:b/>
          <w:color w:val="000000"/>
          <w:sz w:val="24"/>
          <w:szCs w:val="24"/>
        </w:rPr>
        <w:t>el Enc. de la Unidad</w:t>
      </w:r>
      <w:r w:rsidRPr="00C17ED5">
        <w:rPr>
          <w:rFonts w:ascii="Ubuntu" w:eastAsia="Century Gothic" w:hAnsi="Ubuntu" w:cs="Century Gothic"/>
          <w:b/>
          <w:color w:val="000000"/>
          <w:sz w:val="24"/>
          <w:szCs w:val="24"/>
        </w:rPr>
        <w:t>,</w:t>
      </w:r>
      <w:r>
        <w:rPr>
          <w:rFonts w:ascii="Ubuntu" w:eastAsia="Century Gothic" w:hAnsi="Ubuntu" w:cs="Century Gothic"/>
          <w:b/>
          <w:color w:val="000000"/>
          <w:sz w:val="24"/>
          <w:szCs w:val="24"/>
        </w:rPr>
        <w:t xml:space="preserve"> dio por recibido el memorándum enviado el mismo día.</w:t>
      </w:r>
    </w:p>
    <w:p w:rsidR="00793210" w:rsidRPr="00C17ED5" w:rsidRDefault="00793210" w:rsidP="007932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Ubuntu" w:hAnsi="Ubuntu"/>
          <w:color w:val="000000"/>
          <w:sz w:val="24"/>
          <w:szCs w:val="24"/>
        </w:rPr>
      </w:pPr>
      <w:r w:rsidRPr="00C17ED5">
        <w:rPr>
          <w:rFonts w:ascii="Ubuntu" w:eastAsia="Century Gothic" w:hAnsi="Ubuntu" w:cs="Century Gothic"/>
          <w:b/>
          <w:color w:val="000000"/>
          <w:sz w:val="24"/>
          <w:szCs w:val="24"/>
        </w:rPr>
        <w:t xml:space="preserve">Con fecha </w:t>
      </w:r>
      <w:r>
        <w:rPr>
          <w:rFonts w:ascii="Ubuntu" w:eastAsia="Century Gothic" w:hAnsi="Ubuntu" w:cs="Century Gothic"/>
          <w:b/>
          <w:color w:val="000000"/>
          <w:sz w:val="24"/>
          <w:szCs w:val="24"/>
        </w:rPr>
        <w:t>jueves diez de Septiembre de 2020 a las ocho horas con treinta y cinco minutos</w:t>
      </w:r>
      <w:r w:rsidRPr="00C17ED5">
        <w:rPr>
          <w:rFonts w:ascii="Ubuntu" w:eastAsia="Century Gothic" w:hAnsi="Ubuntu" w:cs="Century Gothic"/>
          <w:b/>
          <w:color w:val="000000"/>
          <w:sz w:val="24"/>
          <w:szCs w:val="24"/>
        </w:rPr>
        <w:t xml:space="preserve">, </w:t>
      </w:r>
      <w:r>
        <w:rPr>
          <w:rFonts w:ascii="Ubuntu" w:eastAsia="Century Gothic" w:hAnsi="Ubuntu" w:cs="Century Gothic"/>
          <w:b/>
          <w:color w:val="000000"/>
          <w:sz w:val="24"/>
          <w:szCs w:val="24"/>
        </w:rPr>
        <w:t>el Encargado de la Unidad</w:t>
      </w:r>
      <w:r w:rsidRPr="00C17ED5">
        <w:rPr>
          <w:rFonts w:ascii="Ubuntu" w:eastAsia="Century Gothic" w:hAnsi="Ubuntu" w:cs="Century Gothic"/>
          <w:b/>
          <w:color w:val="000000"/>
          <w:sz w:val="24"/>
          <w:szCs w:val="24"/>
        </w:rPr>
        <w:t>, remite la respuesta siguiente</w:t>
      </w:r>
      <w:r w:rsidRPr="00C17ED5">
        <w:rPr>
          <w:rFonts w:ascii="Ubuntu" w:eastAsia="Century Gothic" w:hAnsi="Ubuntu" w:cs="Century Gothic"/>
          <w:color w:val="000000"/>
          <w:sz w:val="24"/>
          <w:szCs w:val="24"/>
        </w:rPr>
        <w:t xml:space="preserve">: </w:t>
      </w:r>
      <w:r>
        <w:rPr>
          <w:rFonts w:ascii="Ubuntu" w:eastAsia="Century Gothic" w:hAnsi="Ubuntu" w:cs="Century Gothic"/>
          <w:color w:val="000000"/>
          <w:sz w:val="24"/>
          <w:szCs w:val="24"/>
        </w:rPr>
        <w:t xml:space="preserve">“Remito Información Solicitada”, adjuntándola en formato de Word editable por correo electrónico institucional.- </w:t>
      </w:r>
    </w:p>
    <w:p w:rsidR="00793210" w:rsidRDefault="00793210" w:rsidP="007932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Ubuntu" w:eastAsia="Century Gothic" w:hAnsi="Ubuntu" w:cs="Century Gothic"/>
          <w:color w:val="000000"/>
          <w:sz w:val="24"/>
          <w:szCs w:val="24"/>
        </w:rPr>
      </w:pP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 xml:space="preserve">Por lo anteriormente expresado, la suscrita Oficial de Información considera que la información que requiere </w:t>
      </w:r>
      <w:r>
        <w:rPr>
          <w:rFonts w:ascii="Ubuntu" w:eastAsia="Century Gothic" w:hAnsi="Ubuntu" w:cs="Century Gothic"/>
          <w:color w:val="000000"/>
          <w:sz w:val="24"/>
          <w:szCs w:val="24"/>
        </w:rPr>
        <w:t>el solicitante,</w:t>
      </w: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 xml:space="preserve"> </w:t>
      </w:r>
      <w:r>
        <w:rPr>
          <w:rFonts w:ascii="Ubuntu" w:eastAsia="Century Gothic" w:hAnsi="Ubuntu" w:cs="Century Gothic"/>
          <w:color w:val="000000"/>
          <w:sz w:val="24"/>
          <w:szCs w:val="24"/>
        </w:rPr>
        <w:t xml:space="preserve">es de carácter oficiosa de conformidad al Art. 10 numeral 2 y 23  y al Lineamiento No. 2 numeral 1.10;  </w:t>
      </w:r>
    </w:p>
    <w:p w:rsidR="00793210" w:rsidRPr="00702B05" w:rsidRDefault="00793210" w:rsidP="007932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Ubuntu" w:eastAsia="Century Gothic" w:hAnsi="Ubuntu" w:cs="Century Gothic"/>
          <w:b/>
          <w:color w:val="000000"/>
          <w:sz w:val="24"/>
          <w:szCs w:val="24"/>
        </w:rPr>
      </w:pPr>
      <w:r w:rsidRPr="00702B05">
        <w:rPr>
          <w:rFonts w:ascii="Ubuntu" w:eastAsia="Century Gothic" w:hAnsi="Ubuntu" w:cs="Century Gothic"/>
          <w:b/>
          <w:color w:val="000000"/>
          <w:sz w:val="24"/>
          <w:szCs w:val="24"/>
        </w:rPr>
        <w:t>RESOLUCIÓN</w:t>
      </w:r>
    </w:p>
    <w:p w:rsidR="00793210" w:rsidRPr="00702B05" w:rsidRDefault="00793210" w:rsidP="00793210">
      <w:pPr>
        <w:spacing w:after="0" w:line="360" w:lineRule="auto"/>
        <w:jc w:val="both"/>
        <w:rPr>
          <w:rFonts w:ascii="Ubuntu" w:eastAsia="Century Gothic" w:hAnsi="Ubuntu" w:cs="Century Gothic"/>
          <w:b/>
          <w:color w:val="000000"/>
          <w:sz w:val="24"/>
          <w:szCs w:val="24"/>
        </w:rPr>
      </w:pP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 xml:space="preserve">De conformidad al art. </w:t>
      </w:r>
      <w:r>
        <w:rPr>
          <w:rFonts w:ascii="Ubuntu" w:eastAsia="Century Gothic" w:hAnsi="Ubuntu" w:cs="Century Gothic"/>
          <w:color w:val="000000"/>
          <w:sz w:val="24"/>
          <w:szCs w:val="24"/>
        </w:rPr>
        <w:t xml:space="preserve">30, </w:t>
      </w: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 xml:space="preserve">65, 66, 72 de la Ley de Acceso a la Información Pública, y art. 54 del Reglamento de la Ley de Acceso a la Información Pública; la suscrita Oficial de Información, </w:t>
      </w:r>
      <w:r w:rsidRPr="00702B05">
        <w:rPr>
          <w:rFonts w:ascii="Ubuntu" w:eastAsia="Century Gothic" w:hAnsi="Ubuntu" w:cs="Century Gothic"/>
          <w:b/>
          <w:color w:val="000000"/>
          <w:sz w:val="24"/>
          <w:szCs w:val="24"/>
        </w:rPr>
        <w:t>RESUELVE:</w:t>
      </w:r>
    </w:p>
    <w:p w:rsidR="00793210" w:rsidRPr="00702B05" w:rsidRDefault="00793210" w:rsidP="00793210">
      <w:pPr>
        <w:numPr>
          <w:ilvl w:val="0"/>
          <w:numId w:val="1"/>
        </w:numPr>
        <w:spacing w:after="0" w:line="360" w:lineRule="auto"/>
        <w:jc w:val="both"/>
        <w:rPr>
          <w:rFonts w:ascii="Ubuntu" w:eastAsia="Century Gothic" w:hAnsi="Ubuntu" w:cs="Century Gothic"/>
          <w:color w:val="000000"/>
          <w:sz w:val="24"/>
          <w:szCs w:val="24"/>
        </w:rPr>
      </w:pP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>La solicitud si cumple con todos los requisitos establecidos en el Art.66 de la Ley de Acceso a la Información Pública (LAIP) y art. 54 literal d) del Reglamento de la Ley de Acceso a la Información Pública.</w:t>
      </w:r>
    </w:p>
    <w:p w:rsidR="00793210" w:rsidRPr="004E6B57" w:rsidRDefault="00793210" w:rsidP="00793210">
      <w:pPr>
        <w:numPr>
          <w:ilvl w:val="0"/>
          <w:numId w:val="1"/>
        </w:numPr>
        <w:spacing w:after="0" w:line="360" w:lineRule="auto"/>
        <w:jc w:val="both"/>
        <w:rPr>
          <w:rFonts w:ascii="Ubuntu" w:eastAsia="Century Gothic" w:hAnsi="Ubuntu" w:cs="Century Gothic"/>
          <w:color w:val="000000"/>
          <w:sz w:val="24"/>
          <w:szCs w:val="24"/>
        </w:rPr>
      </w:pPr>
      <w:r w:rsidRPr="004E6B57">
        <w:rPr>
          <w:rFonts w:ascii="Ubuntu" w:eastAsia="Century Gothic" w:hAnsi="Ubuntu" w:cs="Century Gothic"/>
          <w:color w:val="000000"/>
          <w:sz w:val="24"/>
          <w:szCs w:val="24"/>
        </w:rPr>
        <w:t>Concédase la entrega de la información solicitada</w:t>
      </w:r>
    </w:p>
    <w:p w:rsidR="00793210" w:rsidRPr="00702B05" w:rsidRDefault="00793210" w:rsidP="00793210">
      <w:pPr>
        <w:numPr>
          <w:ilvl w:val="0"/>
          <w:numId w:val="1"/>
        </w:numPr>
        <w:spacing w:after="0" w:line="360" w:lineRule="auto"/>
        <w:rPr>
          <w:rFonts w:ascii="Ubuntu" w:eastAsia="Century Gothic" w:hAnsi="Ubuntu" w:cs="Century Gothic"/>
          <w:color w:val="000000"/>
          <w:sz w:val="24"/>
          <w:szCs w:val="24"/>
        </w:rPr>
      </w:pP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>Notifíquese a l</w:t>
      </w:r>
      <w:r>
        <w:rPr>
          <w:rFonts w:ascii="Ubuntu" w:eastAsia="Century Gothic" w:hAnsi="Ubuntu" w:cs="Century Gothic"/>
          <w:color w:val="000000"/>
          <w:sz w:val="24"/>
          <w:szCs w:val="24"/>
        </w:rPr>
        <w:t>os</w:t>
      </w: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 xml:space="preserve"> solicitantes por el medio señalado para tal efecto. </w:t>
      </w:r>
    </w:p>
    <w:p w:rsidR="00793210" w:rsidRPr="00702B05" w:rsidRDefault="00793210" w:rsidP="00793210">
      <w:pPr>
        <w:widowControl w:val="0"/>
        <w:numPr>
          <w:ilvl w:val="0"/>
          <w:numId w:val="1"/>
        </w:numPr>
        <w:spacing w:after="0" w:line="360" w:lineRule="auto"/>
        <w:rPr>
          <w:rFonts w:ascii="Ubuntu" w:eastAsia="Century Gothic" w:hAnsi="Ubuntu" w:cs="Century Gothic"/>
          <w:b/>
          <w:color w:val="000000"/>
          <w:sz w:val="24"/>
          <w:szCs w:val="24"/>
        </w:rPr>
      </w:pP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>Archívese el expediente administrativo.</w:t>
      </w:r>
    </w:p>
    <w:p w:rsidR="00793210" w:rsidRPr="00702B05" w:rsidRDefault="00793210" w:rsidP="00793210">
      <w:pPr>
        <w:widowControl w:val="0"/>
        <w:spacing w:after="0" w:line="360" w:lineRule="auto"/>
        <w:rPr>
          <w:rFonts w:ascii="Ubuntu" w:eastAsia="Century Gothic" w:hAnsi="Ubuntu" w:cs="Century Gothic"/>
          <w:color w:val="000000"/>
          <w:sz w:val="24"/>
          <w:szCs w:val="24"/>
        </w:rPr>
      </w:pPr>
    </w:p>
    <w:p w:rsidR="00793210" w:rsidRPr="00702B05" w:rsidRDefault="00793210" w:rsidP="00793210">
      <w:pPr>
        <w:widowControl w:val="0"/>
        <w:spacing w:after="0" w:line="360" w:lineRule="auto"/>
        <w:rPr>
          <w:rFonts w:ascii="Ubuntu" w:eastAsia="Century Gothic" w:hAnsi="Ubuntu" w:cs="Century Gothic"/>
          <w:color w:val="000000"/>
          <w:sz w:val="24"/>
          <w:szCs w:val="24"/>
        </w:rPr>
      </w:pPr>
    </w:p>
    <w:p w:rsidR="00793210" w:rsidRPr="00702B05" w:rsidRDefault="00793210" w:rsidP="00793210">
      <w:pPr>
        <w:widowControl w:val="0"/>
        <w:spacing w:after="0" w:line="360" w:lineRule="auto"/>
        <w:rPr>
          <w:rFonts w:ascii="Ubuntu" w:eastAsia="Century Gothic" w:hAnsi="Ubuntu" w:cs="Century Gothic"/>
          <w:color w:val="000000"/>
          <w:sz w:val="24"/>
          <w:szCs w:val="24"/>
        </w:rPr>
      </w:pPr>
    </w:p>
    <w:p w:rsidR="00793210" w:rsidRPr="00702B05" w:rsidRDefault="00793210" w:rsidP="00793210">
      <w:pPr>
        <w:widowControl w:val="0"/>
        <w:spacing w:after="0" w:line="360" w:lineRule="auto"/>
        <w:rPr>
          <w:rFonts w:ascii="Ubuntu" w:eastAsia="Century Gothic" w:hAnsi="Ubuntu" w:cs="Century Gothic"/>
          <w:color w:val="000000"/>
          <w:sz w:val="24"/>
          <w:szCs w:val="24"/>
        </w:rPr>
      </w:pPr>
    </w:p>
    <w:p w:rsidR="00793210" w:rsidRPr="00702B05" w:rsidRDefault="00793210" w:rsidP="00793210">
      <w:pPr>
        <w:widowControl w:val="0"/>
        <w:spacing w:after="0" w:line="360" w:lineRule="auto"/>
        <w:rPr>
          <w:rFonts w:ascii="Ubuntu" w:eastAsia="Century Gothic" w:hAnsi="Ubuntu" w:cs="Century Gothic"/>
          <w:color w:val="000000"/>
          <w:sz w:val="24"/>
          <w:szCs w:val="24"/>
        </w:rPr>
      </w:pPr>
    </w:p>
    <w:p w:rsidR="00793210" w:rsidRPr="00702B05" w:rsidRDefault="00793210" w:rsidP="00793210">
      <w:pPr>
        <w:widowControl w:val="0"/>
        <w:spacing w:after="0" w:line="360" w:lineRule="auto"/>
        <w:jc w:val="center"/>
        <w:rPr>
          <w:rFonts w:ascii="Ubuntu" w:eastAsia="Century Gothic" w:hAnsi="Ubuntu" w:cs="Century Gothic"/>
          <w:b/>
          <w:color w:val="000000"/>
          <w:sz w:val="24"/>
          <w:szCs w:val="24"/>
        </w:rPr>
      </w:pPr>
      <w:r w:rsidRPr="00702B05">
        <w:rPr>
          <w:rFonts w:ascii="Ubuntu" w:eastAsia="Century Gothic" w:hAnsi="Ubuntu" w:cs="Century Gothic"/>
          <w:b/>
          <w:color w:val="000000"/>
          <w:sz w:val="24"/>
          <w:szCs w:val="24"/>
        </w:rPr>
        <w:t xml:space="preserve">Licda. </w:t>
      </w:r>
      <w:r>
        <w:rPr>
          <w:rFonts w:ascii="Ubuntu" w:eastAsia="Century Gothic" w:hAnsi="Ubuntu" w:cs="Century Gothic"/>
          <w:b/>
          <w:color w:val="000000"/>
          <w:sz w:val="24"/>
          <w:szCs w:val="24"/>
        </w:rPr>
        <w:t>Flor Alicia Villalta Aguillón</w:t>
      </w:r>
    </w:p>
    <w:p w:rsidR="00793210" w:rsidRPr="00702B05" w:rsidRDefault="00793210" w:rsidP="00793210">
      <w:pPr>
        <w:widowControl w:val="0"/>
        <w:spacing w:after="0" w:line="360" w:lineRule="auto"/>
        <w:jc w:val="center"/>
        <w:rPr>
          <w:rFonts w:ascii="Ubuntu" w:eastAsia="Century Gothic" w:hAnsi="Ubuntu" w:cs="Century Gothic"/>
          <w:b/>
          <w:color w:val="000000"/>
          <w:sz w:val="24"/>
          <w:szCs w:val="24"/>
        </w:rPr>
      </w:pPr>
      <w:r w:rsidRPr="00702B05">
        <w:rPr>
          <w:rFonts w:ascii="Ubuntu" w:eastAsia="Century Gothic" w:hAnsi="Ubuntu" w:cs="Century Gothic"/>
          <w:b/>
          <w:color w:val="000000"/>
          <w:sz w:val="24"/>
          <w:szCs w:val="24"/>
        </w:rPr>
        <w:t>Oficial de Información</w:t>
      </w:r>
    </w:p>
    <w:p w:rsidR="00793210" w:rsidRPr="00735E6E" w:rsidRDefault="00793210" w:rsidP="00793210">
      <w:pPr>
        <w:spacing w:after="0" w:line="240" w:lineRule="auto"/>
        <w:jc w:val="center"/>
        <w:rPr>
          <w:rFonts w:ascii="Ubuntu" w:hAnsi="Ubuntu" w:cs="Arial"/>
          <w:b/>
          <w:sz w:val="24"/>
          <w:szCs w:val="24"/>
        </w:rPr>
      </w:pPr>
    </w:p>
    <w:p w:rsidR="00E42E1E" w:rsidRPr="00793210" w:rsidRDefault="00E42E1E" w:rsidP="00793210"/>
    <w:sectPr w:rsidR="00E42E1E" w:rsidRPr="00793210" w:rsidSect="00324A82">
      <w:headerReference w:type="default" r:id="rId8"/>
      <w:footerReference w:type="default" r:id="rId9"/>
      <w:pgSz w:w="12240" w:h="15840"/>
      <w:pgMar w:top="113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145" w:rsidRDefault="00EA1145">
      <w:pPr>
        <w:spacing w:after="0" w:line="240" w:lineRule="auto"/>
      </w:pPr>
      <w:r>
        <w:separator/>
      </w:r>
    </w:p>
  </w:endnote>
  <w:endnote w:type="continuationSeparator" w:id="0">
    <w:p w:rsidR="00EA1145" w:rsidRDefault="00EA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Calibri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20F" w:rsidRDefault="00793210">
    <w:pPr>
      <w:pStyle w:val="Piedepgina"/>
    </w:pPr>
    <w:r>
      <w:rPr>
        <w:noProof/>
        <w:lang w:eastAsia="es-SV"/>
      </w:rPr>
      <w:drawing>
        <wp:inline distT="0" distB="0" distL="0" distR="0" wp14:anchorId="2CD7BA7B" wp14:editId="6B19C910">
          <wp:extent cx="6300216" cy="649224"/>
          <wp:effectExtent l="0" t="0" r="571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aj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216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145" w:rsidRDefault="00EA1145">
      <w:pPr>
        <w:spacing w:after="0" w:line="240" w:lineRule="auto"/>
      </w:pPr>
      <w:r>
        <w:separator/>
      </w:r>
    </w:p>
  </w:footnote>
  <w:footnote w:type="continuationSeparator" w:id="0">
    <w:p w:rsidR="00EA1145" w:rsidRDefault="00EA1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20F" w:rsidRDefault="00636B1D" w:rsidP="0059152D">
    <w:pPr>
      <w:pStyle w:val="Encabezado"/>
    </w:pPr>
    <w:r>
      <w:rPr>
        <w:noProof/>
        <w:lang w:eastAsia="es-SV"/>
      </w:rPr>
      <w:drawing>
        <wp:inline distT="0" distB="0" distL="0" distR="0" wp14:anchorId="615BCF84" wp14:editId="1A34E966">
          <wp:extent cx="6300216" cy="829056"/>
          <wp:effectExtent l="0" t="0" r="571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rib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216" cy="82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61375"/>
    <w:multiLevelType w:val="multilevel"/>
    <w:tmpl w:val="3C5E56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6657A01"/>
    <w:multiLevelType w:val="hybridMultilevel"/>
    <w:tmpl w:val="F8244166"/>
    <w:lvl w:ilvl="0" w:tplc="30769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06627"/>
    <w:multiLevelType w:val="multilevel"/>
    <w:tmpl w:val="5088F70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17D7D"/>
    <w:multiLevelType w:val="multilevel"/>
    <w:tmpl w:val="D64EF87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61EB0"/>
    <w:multiLevelType w:val="multilevel"/>
    <w:tmpl w:val="1876A7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FEF6C6A"/>
    <w:multiLevelType w:val="hybridMultilevel"/>
    <w:tmpl w:val="05FE5254"/>
    <w:lvl w:ilvl="0" w:tplc="0102FD7C">
      <w:start w:val="1"/>
      <w:numFmt w:val="bullet"/>
      <w:lvlText w:val=""/>
      <w:lvlJc w:val="left"/>
      <w:pPr>
        <w:ind w:left="1080" w:hanging="360"/>
      </w:pPr>
      <w:rPr>
        <w:rFonts w:ascii="Symbol" w:eastAsia="Century Gothic" w:hAnsi="Symbol" w:cs="Century Gothic" w:hint="default"/>
        <w:b w:val="0"/>
        <w:u w:val="none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314A6D"/>
    <w:multiLevelType w:val="multilevel"/>
    <w:tmpl w:val="1B0E28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entury Gothic" w:eastAsia="Century Gothic" w:hAnsi="Century Gothic" w:cs="Century Gothic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1D"/>
    <w:rsid w:val="00021E23"/>
    <w:rsid w:val="00082859"/>
    <w:rsid w:val="00177458"/>
    <w:rsid w:val="001B559B"/>
    <w:rsid w:val="0026716C"/>
    <w:rsid w:val="002D62FA"/>
    <w:rsid w:val="004B4F0F"/>
    <w:rsid w:val="004D35BB"/>
    <w:rsid w:val="00636B1D"/>
    <w:rsid w:val="00670D5A"/>
    <w:rsid w:val="00793210"/>
    <w:rsid w:val="00E42E1E"/>
    <w:rsid w:val="00EA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1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6B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B1D"/>
  </w:style>
  <w:style w:type="paragraph" w:styleId="Piedepgina">
    <w:name w:val="footer"/>
    <w:basedOn w:val="Normal"/>
    <w:link w:val="PiedepginaCar"/>
    <w:uiPriority w:val="99"/>
    <w:unhideWhenUsed/>
    <w:rsid w:val="00636B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B1D"/>
  </w:style>
  <w:style w:type="paragraph" w:styleId="Prrafodelista">
    <w:name w:val="List Paragraph"/>
    <w:basedOn w:val="Normal"/>
    <w:uiPriority w:val="34"/>
    <w:qFormat/>
    <w:rsid w:val="00636B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1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6B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B1D"/>
  </w:style>
  <w:style w:type="paragraph" w:styleId="Piedepgina">
    <w:name w:val="footer"/>
    <w:basedOn w:val="Normal"/>
    <w:link w:val="PiedepginaCar"/>
    <w:uiPriority w:val="99"/>
    <w:unhideWhenUsed/>
    <w:rsid w:val="00636B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B1D"/>
  </w:style>
  <w:style w:type="paragraph" w:styleId="Prrafodelista">
    <w:name w:val="List Paragraph"/>
    <w:basedOn w:val="Normal"/>
    <w:uiPriority w:val="34"/>
    <w:qFormat/>
    <w:rsid w:val="00636B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636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2020-09-10T20:47:00Z</dcterms:created>
  <dcterms:modified xsi:type="dcterms:W3CDTF">2020-09-10T20:53:00Z</dcterms:modified>
</cp:coreProperties>
</file>