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3A56" w:rsidRPr="001D7808" w:rsidRDefault="00453A56" w:rsidP="00453A56">
      <w:pPr>
        <w:spacing w:line="259" w:lineRule="auto"/>
        <w:ind w:left="0"/>
        <w:jc w:val="left"/>
        <w:rPr>
          <w:rFonts w:ascii="Arial Narrow" w:eastAsia="Times New Roman" w:hAnsi="Arial Narrow"/>
          <w:b/>
          <w:sz w:val="28"/>
          <w:szCs w:val="24"/>
          <w:lang w:val="es-ES_tradnl"/>
        </w:rPr>
      </w:pPr>
      <w:r w:rsidRPr="001D7808">
        <w:rPr>
          <w:noProof/>
          <w:lang w:val="es-SV" w:eastAsia="es-SV"/>
        </w:rPr>
        <mc:AlternateContent>
          <mc:Choice Requires="wps">
            <w:drawing>
              <wp:anchor distT="0" distB="0" distL="114300" distR="114300" simplePos="0" relativeHeight="251676672" behindDoc="0" locked="0" layoutInCell="1" allowOverlap="1" wp14:anchorId="5FA07149" wp14:editId="2926D75C">
                <wp:simplePos x="0" y="0"/>
                <wp:positionH relativeFrom="margin">
                  <wp:align>left</wp:align>
                </wp:positionH>
                <wp:positionV relativeFrom="paragraph">
                  <wp:posOffset>3903909</wp:posOffset>
                </wp:positionV>
                <wp:extent cx="5812931" cy="1828800"/>
                <wp:effectExtent l="0" t="0" r="0" b="4445"/>
                <wp:wrapNone/>
                <wp:docPr id="6" name="Cuadro de texto 6"/>
                <wp:cNvGraphicFramePr/>
                <a:graphic xmlns:a="http://schemas.openxmlformats.org/drawingml/2006/main">
                  <a:graphicData uri="http://schemas.microsoft.com/office/word/2010/wordprocessingShape">
                    <wps:wsp>
                      <wps:cNvSpPr txBox="1"/>
                      <wps:spPr>
                        <a:xfrm>
                          <a:off x="0" y="0"/>
                          <a:ext cx="5812931" cy="1828800"/>
                        </a:xfrm>
                        <a:prstGeom prst="rect">
                          <a:avLst/>
                        </a:prstGeom>
                        <a:noFill/>
                        <a:ln>
                          <a:noFill/>
                        </a:ln>
                        <a:effectLst/>
                      </wps:spPr>
                      <wps:txbx>
                        <w:txbxContent>
                          <w:p w:rsidR="00453A56" w:rsidRPr="00453A56" w:rsidRDefault="009922E6" w:rsidP="00453A56">
                            <w:pPr>
                              <w:spacing w:after="0"/>
                              <w:jc w:val="center"/>
                              <w:rPr>
                                <w:rFonts w:ascii="Century Gothic" w:hAnsi="Century Gothic"/>
                                <w:b/>
                                <w:noProof/>
                                <w:sz w:val="240"/>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Century Gothic" w:eastAsia="Times New Roman" w:hAnsi="Century Gothic"/>
                                <w:b/>
                                <w:bCs/>
                                <w:sz w:val="40"/>
                                <w:szCs w:val="20"/>
                                <w:lang w:val="es-SV"/>
                                <w14:textOutline w14:w="0" w14:cap="flat" w14:cmpd="sng" w14:algn="ctr">
                                  <w14:noFill/>
                                  <w14:prstDash w14:val="solid"/>
                                  <w14:round/>
                                </w14:textOutline>
                                <w14:props3d w14:extrusionH="57150" w14:contourW="0" w14:prstMaterial="softEdge">
                                  <w14:bevelT w14:w="25400" w14:h="38100" w14:prst="circle"/>
                                </w14:props3d>
                              </w:rPr>
                              <w:t>NUMERAL 1- MECANISMOS DE EVAL</w:t>
                            </w:r>
                            <w:r w:rsidR="00453A56">
                              <w:rPr>
                                <w:rFonts w:ascii="Century Gothic" w:eastAsia="Times New Roman" w:hAnsi="Century Gothic"/>
                                <w:b/>
                                <w:bCs/>
                                <w:sz w:val="40"/>
                                <w:szCs w:val="20"/>
                                <w:lang w:val="es-SV"/>
                                <w14:textOutline w14:w="0" w14:cap="flat" w14:cmpd="sng" w14:algn="ctr">
                                  <w14:noFill/>
                                  <w14:prstDash w14:val="solid"/>
                                  <w14:round/>
                                </w14:textOutline>
                                <w14:props3d w14:extrusionH="57150" w14:contourW="0" w14:prstMaterial="softEdge">
                                  <w14:bevelT w14:w="25400" w14:h="38100" w14:prst="circle"/>
                                </w14:props3d>
                              </w:rPr>
                              <w:t>U</w:t>
                            </w:r>
                            <w:r>
                              <w:rPr>
                                <w:rFonts w:ascii="Century Gothic" w:eastAsia="Times New Roman" w:hAnsi="Century Gothic"/>
                                <w:b/>
                                <w:bCs/>
                                <w:sz w:val="40"/>
                                <w:szCs w:val="20"/>
                                <w:lang w:val="es-SV"/>
                                <w14:textOutline w14:w="0" w14:cap="flat" w14:cmpd="sng" w14:algn="ctr">
                                  <w14:noFill/>
                                  <w14:prstDash w14:val="solid"/>
                                  <w14:round/>
                                </w14:textOutline>
                                <w14:props3d w14:extrusionH="57150" w14:contourW="0" w14:prstMaterial="softEdge">
                                  <w14:bevelT w14:w="25400" w14:h="38100" w14:prst="circle"/>
                                </w14:props3d>
                              </w:rPr>
                              <w:t>A</w:t>
                            </w:r>
                            <w:r w:rsidR="00611A03">
                              <w:rPr>
                                <w:rFonts w:ascii="Century Gothic" w:eastAsia="Times New Roman" w:hAnsi="Century Gothic"/>
                                <w:b/>
                                <w:bCs/>
                                <w:sz w:val="40"/>
                                <w:szCs w:val="20"/>
                                <w:lang w:val="es-SV"/>
                                <w14:textOutline w14:w="0" w14:cap="flat" w14:cmpd="sng" w14:algn="ctr">
                                  <w14:noFill/>
                                  <w14:prstDash w14:val="solid"/>
                                  <w14:round/>
                                </w14:textOutline>
                                <w14:props3d w14:extrusionH="57150" w14:contourW="0" w14:prstMaterial="softEdge">
                                  <w14:bevelT w14:w="25400" w14:h="38100" w14:prst="circle"/>
                                </w14:props3d>
                              </w:rPr>
                              <w:t>CIÓ</w:t>
                            </w:r>
                            <w:r w:rsidR="00453A56">
                              <w:rPr>
                                <w:rFonts w:ascii="Century Gothic" w:eastAsia="Times New Roman" w:hAnsi="Century Gothic"/>
                                <w:b/>
                                <w:bCs/>
                                <w:sz w:val="40"/>
                                <w:szCs w:val="20"/>
                                <w:lang w:val="es-SV"/>
                                <w14:textOutline w14:w="0" w14:cap="flat" w14:cmpd="sng" w14:algn="ctr">
                                  <w14:noFill/>
                                  <w14:prstDash w14:val="solid"/>
                                  <w14:round/>
                                </w14:textOutline>
                                <w14:props3d w14:extrusionH="57150" w14:contourW="0" w14:prstMaterial="softEdge">
                                  <w14:bevelT w14:w="25400" w14:h="38100" w14:prst="circle"/>
                                </w14:props3d>
                              </w:rPr>
                              <w:t xml:space="preserve">N PERIODICA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anchor>
            </w:drawing>
          </mc:Choice>
          <mc:Fallback>
            <w:pict>
              <v:shapetype w14:anchorId="5FA07149" id="_x0000_t202" coordsize="21600,21600" o:spt="202" path="m,l,21600r21600,l21600,xe">
                <v:stroke joinstyle="miter"/>
                <v:path gradientshapeok="t" o:connecttype="rect"/>
              </v:shapetype>
              <v:shape id="Cuadro de texto 6" o:spid="_x0000_s1026" type="#_x0000_t202" style="position:absolute;margin-left:0;margin-top:307.4pt;width:457.7pt;height:2in;z-index:25167667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" filled="f" stroked="f">
                <v:textbox style="mso-fit-shape-to-text:t">
                  <w:txbxContent>
                    <w:p w:rsidR="00453A56" w:rsidRPr="00453A56" w:rsidRDefault="009922E6" w:rsidP="00453A56">
                      <w:pPr>
                        <w:spacing w:after="0"/>
                        <w:jc w:val="center"/>
                        <w:rPr>
                          <w:rFonts w:ascii="Century Gothic" w:hAnsi="Century Gothic"/>
                          <w:b/>
                          <w:noProof/>
                          <w:sz w:val="240"/>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Century Gothic" w:eastAsia="Times New Roman" w:hAnsi="Century Gothic"/>
                          <w:b/>
                          <w:bCs/>
                          <w:sz w:val="40"/>
                          <w:szCs w:val="20"/>
                          <w:lang w:val="es-SV"/>
                          <w14:textOutline w14:w="0" w14:cap="flat" w14:cmpd="sng" w14:algn="ctr">
                            <w14:noFill/>
                            <w14:prstDash w14:val="solid"/>
                            <w14:round/>
                          </w14:textOutline>
                          <w14:props3d w14:extrusionH="57150" w14:contourW="0" w14:prstMaterial="softEdge">
                            <w14:bevelT w14:w="25400" w14:h="38100" w14:prst="circle"/>
                          </w14:props3d>
                        </w:rPr>
                        <w:t>NUMERAL 1- MECANISMOS DE EVAL</w:t>
                      </w:r>
                      <w:r w:rsidR="00453A56">
                        <w:rPr>
                          <w:rFonts w:ascii="Century Gothic" w:eastAsia="Times New Roman" w:hAnsi="Century Gothic"/>
                          <w:b/>
                          <w:bCs/>
                          <w:sz w:val="40"/>
                          <w:szCs w:val="20"/>
                          <w:lang w:val="es-SV"/>
                          <w14:textOutline w14:w="0" w14:cap="flat" w14:cmpd="sng" w14:algn="ctr">
                            <w14:noFill/>
                            <w14:prstDash w14:val="solid"/>
                            <w14:round/>
                          </w14:textOutline>
                          <w14:props3d w14:extrusionH="57150" w14:contourW="0" w14:prstMaterial="softEdge">
                            <w14:bevelT w14:w="25400" w14:h="38100" w14:prst="circle"/>
                          </w14:props3d>
                        </w:rPr>
                        <w:t>U</w:t>
                      </w:r>
                      <w:r>
                        <w:rPr>
                          <w:rFonts w:ascii="Century Gothic" w:eastAsia="Times New Roman" w:hAnsi="Century Gothic"/>
                          <w:b/>
                          <w:bCs/>
                          <w:sz w:val="40"/>
                          <w:szCs w:val="20"/>
                          <w:lang w:val="es-SV"/>
                          <w14:textOutline w14:w="0" w14:cap="flat" w14:cmpd="sng" w14:algn="ctr">
                            <w14:noFill/>
                            <w14:prstDash w14:val="solid"/>
                            <w14:round/>
                          </w14:textOutline>
                          <w14:props3d w14:extrusionH="57150" w14:contourW="0" w14:prstMaterial="softEdge">
                            <w14:bevelT w14:w="25400" w14:h="38100" w14:prst="circle"/>
                          </w14:props3d>
                        </w:rPr>
                        <w:t>A</w:t>
                      </w:r>
                      <w:r w:rsidR="00611A03">
                        <w:rPr>
                          <w:rFonts w:ascii="Century Gothic" w:eastAsia="Times New Roman" w:hAnsi="Century Gothic"/>
                          <w:b/>
                          <w:bCs/>
                          <w:sz w:val="40"/>
                          <w:szCs w:val="20"/>
                          <w:lang w:val="es-SV"/>
                          <w14:textOutline w14:w="0" w14:cap="flat" w14:cmpd="sng" w14:algn="ctr">
                            <w14:noFill/>
                            <w14:prstDash w14:val="solid"/>
                            <w14:round/>
                          </w14:textOutline>
                          <w14:props3d w14:extrusionH="57150" w14:contourW="0" w14:prstMaterial="softEdge">
                            <w14:bevelT w14:w="25400" w14:h="38100" w14:prst="circle"/>
                          </w14:props3d>
                        </w:rPr>
                        <w:t>CIÓ</w:t>
                      </w:r>
                      <w:r w:rsidR="00453A56">
                        <w:rPr>
                          <w:rFonts w:ascii="Century Gothic" w:eastAsia="Times New Roman" w:hAnsi="Century Gothic"/>
                          <w:b/>
                          <w:bCs/>
                          <w:sz w:val="40"/>
                          <w:szCs w:val="20"/>
                          <w:lang w:val="es-SV"/>
                          <w14:textOutline w14:w="0" w14:cap="flat" w14:cmpd="sng" w14:algn="ctr">
                            <w14:noFill/>
                            <w14:prstDash w14:val="solid"/>
                            <w14:round/>
                          </w14:textOutline>
                          <w14:props3d w14:extrusionH="57150" w14:contourW="0" w14:prstMaterial="softEdge">
                            <w14:bevelT w14:w="25400" w14:h="38100" w14:prst="circle"/>
                          </w14:props3d>
                        </w:rPr>
                        <w:t xml:space="preserve">N PERIODICA </w:t>
                      </w:r>
                    </w:p>
                  </w:txbxContent>
                </v:textbox>
                <w10:wrap anchorx="margin"/>
              </v:shape>
            </w:pict>
          </mc:Fallback>
        </mc:AlternateContent>
      </w:r>
      <w:r w:rsidRPr="001D7808">
        <w:rPr>
          <w:noProof/>
          <w:lang w:val="es-SV" w:eastAsia="es-SV"/>
        </w:rPr>
        <mc:AlternateContent>
          <mc:Choice Requires="wps">
            <w:drawing>
              <wp:anchor distT="0" distB="0" distL="114300" distR="114300" simplePos="0" relativeHeight="251665408" behindDoc="0" locked="0" layoutInCell="1" allowOverlap="1" wp14:anchorId="07B62658" wp14:editId="71E9AAA0">
                <wp:simplePos x="0" y="0"/>
                <wp:positionH relativeFrom="page">
                  <wp:posOffset>1342884</wp:posOffset>
                </wp:positionH>
                <wp:positionV relativeFrom="paragraph">
                  <wp:posOffset>1646203</wp:posOffset>
                </wp:positionV>
                <wp:extent cx="5812790" cy="1738489"/>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5812790" cy="1738489"/>
                        </a:xfrm>
                        <a:prstGeom prst="rect">
                          <a:avLst/>
                        </a:prstGeom>
                        <a:noFill/>
                        <a:ln>
                          <a:noFill/>
                        </a:ln>
                        <a:effectLst/>
                      </wps:spPr>
                      <wps:txbx>
                        <w:txbxContent>
                          <w:p w:rsidR="003A2F80" w:rsidRPr="00453A56" w:rsidRDefault="003A2F80" w:rsidP="00453A56">
                            <w:pPr>
                              <w:spacing w:after="0" w:line="276" w:lineRule="auto"/>
                              <w:jc w:val="center"/>
                              <w:rPr>
                                <w:rFonts w:ascii="Century Gothic" w:eastAsia="Times New Roman" w:hAnsi="Century Gothic"/>
                                <w:b/>
                                <w:bCs/>
                                <w:color w:val="002060"/>
                                <w:sz w:val="40"/>
                                <w:szCs w:val="20"/>
                                <w:lang w:val="es-SV"/>
                                <w14:textOutline w14:w="0" w14:cap="flat" w14:cmpd="sng" w14:algn="ctr">
                                  <w14:noFill/>
                                  <w14:prstDash w14:val="solid"/>
                                  <w14:round/>
                                </w14:textOutline>
                                <w14:props3d w14:extrusionH="57150" w14:contourW="0" w14:prstMaterial="softEdge">
                                  <w14:bevelT w14:w="25400" w14:h="38100" w14:prst="circle"/>
                                </w14:props3d>
                              </w:rPr>
                            </w:pPr>
                            <w:r w:rsidRPr="00453A56">
                              <w:rPr>
                                <w:rFonts w:ascii="Century Gothic" w:eastAsia="Times New Roman" w:hAnsi="Century Gothic"/>
                                <w:b/>
                                <w:bCs/>
                                <w:color w:val="002060"/>
                                <w:sz w:val="40"/>
                                <w:szCs w:val="20"/>
                                <w:lang w:val="es-SV"/>
                                <w14:textOutline w14:w="0" w14:cap="flat" w14:cmpd="sng" w14:algn="ctr">
                                  <w14:noFill/>
                                  <w14:prstDash w14:val="solid"/>
                                  <w14:round/>
                                </w14:textOutline>
                                <w14:props3d w14:extrusionH="57150" w14:contourW="0" w14:prstMaterial="softEdge">
                                  <w14:bevelT w14:w="25400" w14:h="38100" w14:prst="circle"/>
                                </w14:props3d>
                              </w:rPr>
                              <w:t xml:space="preserve">“PROGRAMA DE GESTIÓN DE PREVENCIÓN DE RIESGOS OCUPACIONALES DE LA ALCALDIA MUNICIPAL DE USULUTÁN </w:t>
                            </w:r>
                          </w:p>
                          <w:p w:rsidR="003A2F80" w:rsidRPr="00453A56" w:rsidRDefault="003A2F80" w:rsidP="00453A56">
                            <w:pPr>
                              <w:spacing w:after="0" w:line="276" w:lineRule="auto"/>
                              <w:jc w:val="center"/>
                              <w:rPr>
                                <w:rFonts w:ascii="Century Gothic" w:hAnsi="Century Gothic"/>
                                <w:b/>
                                <w:noProof/>
                                <w:color w:val="002060"/>
                                <w:sz w:val="240"/>
                                <w:szCs w:val="72"/>
                                <w14:textOutline w14:w="0" w14:cap="flat" w14:cmpd="sng" w14:algn="ctr">
                                  <w14:noFill/>
                                  <w14:prstDash w14:val="solid"/>
                                  <w14:round/>
                                </w14:textOutline>
                                <w14:props3d w14:extrusionH="57150" w14:contourW="0" w14:prstMaterial="softEdge">
                                  <w14:bevelT w14:w="25400" w14:h="38100" w14:prst="circle"/>
                                </w14:props3d>
                              </w:rPr>
                            </w:pPr>
                            <w:r w:rsidRPr="00453A56">
                              <w:rPr>
                                <w:rFonts w:ascii="Century Gothic" w:eastAsia="Times New Roman" w:hAnsi="Century Gothic"/>
                                <w:b/>
                                <w:bCs/>
                                <w:color w:val="002060"/>
                                <w:sz w:val="40"/>
                                <w:szCs w:val="20"/>
                                <w:lang w:val="es-SV"/>
                                <w14:textOutline w14:w="0" w14:cap="flat" w14:cmpd="sng" w14:algn="ctr">
                                  <w14:noFill/>
                                  <w14:prstDash w14:val="solid"/>
                                  <w14:round/>
                                </w14:textOutline>
                                <w14:props3d w14:extrusionH="57150" w14:contourW="0" w14:prstMaterial="softEdge">
                                  <w14:bevelT w14:w="25400" w14:h="38100" w14:prst="circle"/>
                                </w14:props3d>
                              </w:rPr>
                              <w:t>2019”</w:t>
                            </w:r>
                            <w:r w:rsidR="00537FEE">
                              <w:rPr>
                                <w:rFonts w:ascii="Century Gothic" w:eastAsia="Times New Roman" w:hAnsi="Century Gothic"/>
                                <w:b/>
                                <w:bCs/>
                                <w:color w:val="002060"/>
                                <w:sz w:val="40"/>
                                <w:szCs w:val="20"/>
                                <w:lang w:val="es-SV"/>
                                <w14:textOutline w14:w="0" w14:cap="flat" w14:cmpd="sng" w14:algn="ctr">
                                  <w14:noFill/>
                                  <w14:prstDash w14:val="solid"/>
                                  <w14:round/>
                                </w14:textOutline>
                                <w14:props3d w14:extrusionH="57150" w14:contourW="0" w14:prstMaterial="softEdge">
                                  <w14:bevelT w14:w="25400" w14:h="38100" w14:prst="circle"/>
                                </w14:props3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type w14:anchorId="07B62658" id="_x0000_t202" coordsize="21600,21600" o:spt="202" path="m,l,21600r21600,l21600,xe">
                <v:stroke joinstyle="miter"/>
                <v:path gradientshapeok="t" o:connecttype="rect"/>
              </v:shapetype>
              <v:shape id="Cuadro de texto 2" o:spid="_x0000_s1027" type="#_x0000_t202" style="position:absolute;margin-left:105.75pt;margin-top:129.6pt;width:457.7pt;height:136.9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" filled="f" stroked="f">
                <v:textbox>
                  <w:txbxContent>
                    <w:p w:rsidR="003A2F80" w:rsidRPr="00453A56" w:rsidRDefault="003A2F80" w:rsidP="00453A56">
                      <w:pPr>
                        <w:spacing w:after="0" w:line="276" w:lineRule="auto"/>
                        <w:jc w:val="center"/>
                        <w:rPr>
                          <w:rFonts w:ascii="Century Gothic" w:eastAsia="Times New Roman" w:hAnsi="Century Gothic"/>
                          <w:b/>
                          <w:bCs/>
                          <w:color w:val="002060"/>
                          <w:sz w:val="40"/>
                          <w:szCs w:val="20"/>
                          <w:lang w:val="es-SV"/>
                          <w14:textOutline w14:w="0" w14:cap="flat" w14:cmpd="sng" w14:algn="ctr">
                            <w14:noFill/>
                            <w14:prstDash w14:val="solid"/>
                            <w14:round/>
                          </w14:textOutline>
                          <w14:props3d w14:extrusionH="57150" w14:contourW="0" w14:prstMaterial="softEdge">
                            <w14:bevelT w14:w="25400" w14:h="38100" w14:prst="circle"/>
                          </w14:props3d>
                        </w:rPr>
                      </w:pPr>
                      <w:r w:rsidRPr="00453A56">
                        <w:rPr>
                          <w:rFonts w:ascii="Century Gothic" w:eastAsia="Times New Roman" w:hAnsi="Century Gothic"/>
                          <w:b/>
                          <w:bCs/>
                          <w:color w:val="002060"/>
                          <w:sz w:val="40"/>
                          <w:szCs w:val="20"/>
                          <w:lang w:val="es-SV"/>
                          <w14:textOutline w14:w="0" w14:cap="flat" w14:cmpd="sng" w14:algn="ctr">
                            <w14:noFill/>
                            <w14:prstDash w14:val="solid"/>
                            <w14:round/>
                          </w14:textOutline>
                          <w14:props3d w14:extrusionH="57150" w14:contourW="0" w14:prstMaterial="softEdge">
                            <w14:bevelT w14:w="25400" w14:h="38100" w14:prst="circle"/>
                          </w14:props3d>
                        </w:rPr>
                        <w:t xml:space="preserve">“PROGRAMA DE GESTIÓN DE PREVENCIÓN DE RIESGOS OCUPACIONALES DE LA ALCALDIA MUNICIPAL DE USULUTÁN </w:t>
                      </w:r>
                    </w:p>
                    <w:p w:rsidR="003A2F80" w:rsidRPr="00453A56" w:rsidRDefault="003A2F80" w:rsidP="00453A56">
                      <w:pPr>
                        <w:spacing w:after="0" w:line="276" w:lineRule="auto"/>
                        <w:jc w:val="center"/>
                        <w:rPr>
                          <w:rFonts w:ascii="Century Gothic" w:hAnsi="Century Gothic"/>
                          <w:b/>
                          <w:noProof/>
                          <w:color w:val="002060"/>
                          <w:sz w:val="240"/>
                          <w:szCs w:val="72"/>
                          <w14:textOutline w14:w="0" w14:cap="flat" w14:cmpd="sng" w14:algn="ctr">
                            <w14:noFill/>
                            <w14:prstDash w14:val="solid"/>
                            <w14:round/>
                          </w14:textOutline>
                          <w14:props3d w14:extrusionH="57150" w14:contourW="0" w14:prstMaterial="softEdge">
                            <w14:bevelT w14:w="25400" w14:h="38100" w14:prst="circle"/>
                          </w14:props3d>
                        </w:rPr>
                      </w:pPr>
                      <w:r w:rsidRPr="00453A56">
                        <w:rPr>
                          <w:rFonts w:ascii="Century Gothic" w:eastAsia="Times New Roman" w:hAnsi="Century Gothic"/>
                          <w:b/>
                          <w:bCs/>
                          <w:color w:val="002060"/>
                          <w:sz w:val="40"/>
                          <w:szCs w:val="20"/>
                          <w:lang w:val="es-SV"/>
                          <w14:textOutline w14:w="0" w14:cap="flat" w14:cmpd="sng" w14:algn="ctr">
                            <w14:noFill/>
                            <w14:prstDash w14:val="solid"/>
                            <w14:round/>
                          </w14:textOutline>
                          <w14:props3d w14:extrusionH="57150" w14:contourW="0" w14:prstMaterial="softEdge">
                            <w14:bevelT w14:w="25400" w14:h="38100" w14:prst="circle"/>
                          </w14:props3d>
                        </w:rPr>
                        <w:t>2019”</w:t>
                      </w:r>
                      <w:r w:rsidR="00537FEE">
                        <w:rPr>
                          <w:rFonts w:ascii="Century Gothic" w:eastAsia="Times New Roman" w:hAnsi="Century Gothic"/>
                          <w:b/>
                          <w:bCs/>
                          <w:color w:val="002060"/>
                          <w:sz w:val="40"/>
                          <w:szCs w:val="20"/>
                          <w:lang w:val="es-SV"/>
                          <w14:textOutline w14:w="0" w14:cap="flat" w14:cmpd="sng" w14:algn="ctr">
                            <w14:noFill/>
                            <w14:prstDash w14:val="solid"/>
                            <w14:round/>
                          </w14:textOutline>
                          <w14:props3d w14:extrusionH="57150" w14:contourW="0" w14:prstMaterial="softEdge">
                            <w14:bevelT w14:w="25400" w14:h="38100" w14:prst="circle"/>
                          </w14:props3d>
                        </w:rPr>
                        <w:t>.</w:t>
                      </w:r>
                    </w:p>
                  </w:txbxContent>
                </v:textbox>
                <w10:wrap anchorx="page"/>
              </v:shape>
            </w:pict>
          </mc:Fallback>
        </mc:AlternateContent>
      </w:r>
      <w:r w:rsidRPr="001D7808">
        <w:rPr>
          <w:rFonts w:ascii="Arial Narrow" w:eastAsia="Times New Roman" w:hAnsi="Arial Narrow"/>
          <w:b/>
          <w:noProof/>
          <w:sz w:val="28"/>
          <w:szCs w:val="24"/>
          <w:lang w:val="es-SV" w:eastAsia="es-SV"/>
        </w:rPr>
        <w:drawing>
          <wp:anchor distT="0" distB="0" distL="114300" distR="114300" simplePos="0" relativeHeight="251668480" behindDoc="0" locked="0" layoutInCell="1" allowOverlap="1">
            <wp:simplePos x="0" y="0"/>
            <wp:positionH relativeFrom="page">
              <wp:posOffset>0</wp:posOffset>
            </wp:positionH>
            <wp:positionV relativeFrom="paragraph">
              <wp:posOffset>-1657209</wp:posOffset>
            </wp:positionV>
            <wp:extent cx="4609580" cy="4402667"/>
            <wp:effectExtent l="0" t="0" r="0" b="0"/>
            <wp:wrapNone/>
            <wp:docPr id="28" name="Imagen 28" descr="C:\Users\PRES001\Desktop\TRABAJOS UNIDAD DE PLANIFICACION\iconos\IMG_6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ES001\Desktop\TRABAJOS UNIDAD DE PLANIFICACION\iconos\IMG_6199.PNG"/>
                    <pic:cNvPicPr>
                      <a:picLocks noChangeAspect="1" noChangeArrowheads="1"/>
                    </pic:cNvPicPr>
                  </pic:nvPicPr>
                  <pic:blipFill rotWithShape="1">
                    <a:blip r:embed="rId8">
                      <a:extLst>
                        <a:ext uri="{28A0092B-C50C-407E-A947-70E740481C1C}">
                          <a14:useLocalDpi xmlns:a14="http://schemas.microsoft.com/office/drawing/2010/main" val="0"/>
                        </a:ext>
                      </a:extLst>
                    </a:blip>
                    <a:srcRect r="37919" b="23949"/>
                    <a:stretch/>
                  </pic:blipFill>
                  <pic:spPr bwMode="auto">
                    <a:xfrm>
                      <a:off x="0" y="0"/>
                      <a:ext cx="4609580" cy="44026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0" w:name="_GoBack"/>
      <w:r w:rsidR="00927FF7" w:rsidRPr="001D7808">
        <w:rPr>
          <w:rFonts w:ascii="Arial Narrow" w:eastAsia="Times New Roman" w:hAnsi="Arial Narrow"/>
          <w:b/>
          <w:noProof/>
          <w:sz w:val="28"/>
          <w:szCs w:val="24"/>
          <w:lang w:val="es-SV" w:eastAsia="es-SV"/>
        </w:rPr>
        <mc:AlternateContent>
          <mc:Choice Requires="wps">
            <w:drawing>
              <wp:anchor distT="0" distB="0" distL="114300" distR="114300" simplePos="0" relativeHeight="251660287" behindDoc="1" locked="0" layoutInCell="1" allowOverlap="1">
                <wp:simplePos x="0" y="0"/>
                <wp:positionH relativeFrom="page">
                  <wp:posOffset>23001</wp:posOffset>
                </wp:positionH>
                <wp:positionV relativeFrom="paragraph">
                  <wp:posOffset>-1570355</wp:posOffset>
                </wp:positionV>
                <wp:extent cx="7752715" cy="10066020"/>
                <wp:effectExtent l="0" t="0" r="19685" b="11430"/>
                <wp:wrapNone/>
                <wp:docPr id="25" name="Rectángulo 25"/>
                <wp:cNvGraphicFramePr/>
                <a:graphic xmlns:a="http://schemas.openxmlformats.org/drawingml/2006/main">
                  <a:graphicData uri="http://schemas.microsoft.com/office/word/2010/wordprocessingShape">
                    <wps:wsp>
                      <wps:cNvSpPr/>
                      <wps:spPr>
                        <a:xfrm>
                          <a:off x="0" y="0"/>
                          <a:ext cx="7752715" cy="1006602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CEAEC7" id="Rectángulo 25" o:spid="_x0000_s1026" style="position:absolute;margin-left:1.8pt;margin-top:-123.65pt;width:610.45pt;height:792.6pt;z-index:-25165619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" fillcolor="white [3212]" strokecolor="#1f4d78 [1604]" strokeweight="1pt">
                <w10:wrap anchorx="page"/>
              </v:rect>
            </w:pict>
          </mc:Fallback>
        </mc:AlternateContent>
      </w:r>
      <w:bookmarkEnd w:id="0"/>
      <w:r w:rsidR="00046AB9" w:rsidRPr="001D7808">
        <w:rPr>
          <w:rFonts w:ascii="Arial Narrow" w:eastAsia="Times New Roman" w:hAnsi="Arial Narrow"/>
          <w:b/>
          <w:sz w:val="28"/>
          <w:szCs w:val="24"/>
          <w:lang w:val="es-ES_tradnl"/>
        </w:rPr>
        <w:br w:type="page"/>
      </w:r>
    </w:p>
    <w:p w:rsidR="00453A56" w:rsidRPr="001D7808" w:rsidRDefault="00453A56" w:rsidP="00046A1A">
      <w:pPr>
        <w:ind w:left="0"/>
        <w:rPr>
          <w:rFonts w:ascii="Arial Narrow" w:hAnsi="Arial Narrow"/>
          <w:b/>
          <w:lang w:val="es-ES_tradnl"/>
        </w:rPr>
      </w:pPr>
    </w:p>
    <w:sdt>
      <w:sdtPr>
        <w:rPr>
          <w:rFonts w:ascii="Arial Narrow" w:eastAsia="Calibri" w:hAnsi="Arial Narrow" w:cs="Times New Roman"/>
          <w:color w:val="auto"/>
          <w:sz w:val="24"/>
          <w:szCs w:val="23"/>
          <w:lang w:val="es-ES_tradnl" w:eastAsia="en-US"/>
        </w:rPr>
        <w:id w:val="1798411697"/>
        <w:docPartObj>
          <w:docPartGallery w:val="Table of Contents"/>
          <w:docPartUnique/>
        </w:docPartObj>
      </w:sdtPr>
      <w:sdtEndPr>
        <w:rPr>
          <w:b/>
          <w:bCs/>
        </w:rPr>
      </w:sdtEndPr>
      <w:sdtContent>
        <w:p w:rsidR="00453A56" w:rsidRPr="006712D6" w:rsidRDefault="00E41699" w:rsidP="00E41699">
          <w:pPr>
            <w:pStyle w:val="TtulodeTDC"/>
            <w:jc w:val="center"/>
            <w:rPr>
              <w:rFonts w:ascii="Arial Narrow" w:hAnsi="Arial Narrow"/>
              <w:b/>
              <w:lang w:val="es-ES_tradnl"/>
            </w:rPr>
          </w:pPr>
          <w:r w:rsidRPr="006712D6">
            <w:rPr>
              <w:rFonts w:ascii="Arial Narrow" w:hAnsi="Arial Narrow"/>
              <w:b/>
              <w:lang w:val="es-ES_tradnl"/>
            </w:rPr>
            <w:t>CONTENIDO</w:t>
          </w:r>
        </w:p>
        <w:p w:rsidR="00B050E4" w:rsidRPr="00B050E4" w:rsidRDefault="00453A56">
          <w:pPr>
            <w:pStyle w:val="TDC1"/>
            <w:tabs>
              <w:tab w:val="right" w:leader="dot" w:pos="8828"/>
            </w:tabs>
            <w:rPr>
              <w:rFonts w:ascii="Arial Narrow" w:eastAsiaTheme="minorEastAsia" w:hAnsi="Arial Narrow" w:cstheme="minorBidi"/>
              <w:noProof/>
              <w:sz w:val="22"/>
              <w:szCs w:val="22"/>
              <w:lang w:val="es-SV" w:eastAsia="es-SV"/>
            </w:rPr>
          </w:pPr>
          <w:r w:rsidRPr="00B050E4">
            <w:rPr>
              <w:rFonts w:ascii="Arial Narrow" w:hAnsi="Arial Narrow"/>
              <w:b/>
              <w:bCs/>
              <w:lang w:val="es-ES_tradnl"/>
            </w:rPr>
            <w:fldChar w:fldCharType="begin"/>
          </w:r>
          <w:r w:rsidRPr="00B050E4">
            <w:rPr>
              <w:rFonts w:ascii="Arial Narrow" w:hAnsi="Arial Narrow"/>
              <w:b/>
              <w:bCs/>
              <w:lang w:val="es-ES_tradnl"/>
            </w:rPr>
            <w:instrText xml:space="preserve"> TOC \o "1-3" \h \z \u </w:instrText>
          </w:r>
          <w:r w:rsidRPr="00B050E4">
            <w:rPr>
              <w:rFonts w:ascii="Arial Narrow" w:hAnsi="Arial Narrow"/>
              <w:b/>
              <w:bCs/>
              <w:lang w:val="es-ES_tradnl"/>
            </w:rPr>
            <w:fldChar w:fldCharType="separate"/>
          </w:r>
          <w:hyperlink w:anchor="_Toc11394064" w:history="1">
            <w:r w:rsidR="00B050E4" w:rsidRPr="00B050E4">
              <w:rPr>
                <w:rStyle w:val="Hipervnculo"/>
                <w:rFonts w:ascii="Arial Narrow" w:hAnsi="Arial Narrow"/>
                <w:noProof/>
                <w:lang w:val="es-ES_tradnl"/>
              </w:rPr>
              <w:t>MECANISMOS DE EVALUACION PERIODICA</w:t>
            </w:r>
            <w:r w:rsidR="00B050E4" w:rsidRPr="00B050E4">
              <w:rPr>
                <w:rFonts w:ascii="Arial Narrow" w:hAnsi="Arial Narrow"/>
                <w:noProof/>
                <w:webHidden/>
              </w:rPr>
              <w:tab/>
            </w:r>
            <w:r w:rsidR="00B050E4" w:rsidRPr="00B050E4">
              <w:rPr>
                <w:rFonts w:ascii="Arial Narrow" w:hAnsi="Arial Narrow"/>
                <w:noProof/>
                <w:webHidden/>
              </w:rPr>
              <w:fldChar w:fldCharType="begin"/>
            </w:r>
            <w:r w:rsidR="00B050E4" w:rsidRPr="00B050E4">
              <w:rPr>
                <w:rFonts w:ascii="Arial Narrow" w:hAnsi="Arial Narrow"/>
                <w:noProof/>
                <w:webHidden/>
              </w:rPr>
              <w:instrText xml:space="preserve"> PAGEREF _Toc11394064 \h </w:instrText>
            </w:r>
            <w:r w:rsidR="00B050E4" w:rsidRPr="00B050E4">
              <w:rPr>
                <w:rFonts w:ascii="Arial Narrow" w:hAnsi="Arial Narrow"/>
                <w:noProof/>
                <w:webHidden/>
              </w:rPr>
            </w:r>
            <w:r w:rsidR="00B050E4" w:rsidRPr="00B050E4">
              <w:rPr>
                <w:rFonts w:ascii="Arial Narrow" w:hAnsi="Arial Narrow"/>
                <w:noProof/>
                <w:webHidden/>
              </w:rPr>
              <w:fldChar w:fldCharType="separate"/>
            </w:r>
            <w:r w:rsidR="00B050E4" w:rsidRPr="00B050E4">
              <w:rPr>
                <w:rFonts w:ascii="Arial Narrow" w:hAnsi="Arial Narrow"/>
                <w:noProof/>
                <w:webHidden/>
              </w:rPr>
              <w:t>2</w:t>
            </w:r>
            <w:r w:rsidR="00B050E4" w:rsidRPr="00B050E4">
              <w:rPr>
                <w:rFonts w:ascii="Arial Narrow" w:hAnsi="Arial Narrow"/>
                <w:noProof/>
                <w:webHidden/>
              </w:rPr>
              <w:fldChar w:fldCharType="end"/>
            </w:r>
          </w:hyperlink>
        </w:p>
        <w:p w:rsidR="00B050E4" w:rsidRPr="00B050E4" w:rsidRDefault="00961AF6">
          <w:pPr>
            <w:pStyle w:val="TDC1"/>
            <w:tabs>
              <w:tab w:val="right" w:leader="dot" w:pos="8828"/>
            </w:tabs>
            <w:rPr>
              <w:rFonts w:ascii="Arial Narrow" w:eastAsiaTheme="minorEastAsia" w:hAnsi="Arial Narrow" w:cstheme="minorBidi"/>
              <w:noProof/>
              <w:sz w:val="22"/>
              <w:szCs w:val="22"/>
              <w:lang w:val="es-SV" w:eastAsia="es-SV"/>
            </w:rPr>
          </w:pPr>
          <w:hyperlink w:anchor="_Toc11394065" w:history="1">
            <w:r w:rsidR="00B050E4" w:rsidRPr="00B050E4">
              <w:rPr>
                <w:rStyle w:val="Hipervnculo"/>
                <w:rFonts w:ascii="Arial Narrow" w:hAnsi="Arial Narrow"/>
                <w:noProof/>
                <w:lang w:val="es-ES_tradnl"/>
              </w:rPr>
              <w:t>INDICADORES A EVALUAR</w:t>
            </w:r>
            <w:r w:rsidR="00B050E4" w:rsidRPr="00B050E4">
              <w:rPr>
                <w:rFonts w:ascii="Arial Narrow" w:hAnsi="Arial Narrow"/>
                <w:noProof/>
                <w:webHidden/>
              </w:rPr>
              <w:tab/>
            </w:r>
            <w:r w:rsidR="00B050E4" w:rsidRPr="00B050E4">
              <w:rPr>
                <w:rFonts w:ascii="Arial Narrow" w:hAnsi="Arial Narrow"/>
                <w:noProof/>
                <w:webHidden/>
              </w:rPr>
              <w:fldChar w:fldCharType="begin"/>
            </w:r>
            <w:r w:rsidR="00B050E4" w:rsidRPr="00B050E4">
              <w:rPr>
                <w:rFonts w:ascii="Arial Narrow" w:hAnsi="Arial Narrow"/>
                <w:noProof/>
                <w:webHidden/>
              </w:rPr>
              <w:instrText xml:space="preserve"> PAGEREF _Toc11394065 \h </w:instrText>
            </w:r>
            <w:r w:rsidR="00B050E4" w:rsidRPr="00B050E4">
              <w:rPr>
                <w:rFonts w:ascii="Arial Narrow" w:hAnsi="Arial Narrow"/>
                <w:noProof/>
                <w:webHidden/>
              </w:rPr>
            </w:r>
            <w:r w:rsidR="00B050E4" w:rsidRPr="00B050E4">
              <w:rPr>
                <w:rFonts w:ascii="Arial Narrow" w:hAnsi="Arial Narrow"/>
                <w:noProof/>
                <w:webHidden/>
              </w:rPr>
              <w:fldChar w:fldCharType="separate"/>
            </w:r>
            <w:r w:rsidR="00B050E4" w:rsidRPr="00B050E4">
              <w:rPr>
                <w:rFonts w:ascii="Arial Narrow" w:hAnsi="Arial Narrow"/>
                <w:noProof/>
                <w:webHidden/>
              </w:rPr>
              <w:t>4</w:t>
            </w:r>
            <w:r w:rsidR="00B050E4" w:rsidRPr="00B050E4">
              <w:rPr>
                <w:rFonts w:ascii="Arial Narrow" w:hAnsi="Arial Narrow"/>
                <w:noProof/>
                <w:webHidden/>
              </w:rPr>
              <w:fldChar w:fldCharType="end"/>
            </w:r>
          </w:hyperlink>
        </w:p>
        <w:p w:rsidR="00B050E4" w:rsidRPr="00B050E4" w:rsidRDefault="00961AF6">
          <w:pPr>
            <w:pStyle w:val="TDC1"/>
            <w:tabs>
              <w:tab w:val="right" w:leader="dot" w:pos="8828"/>
            </w:tabs>
            <w:rPr>
              <w:rFonts w:ascii="Arial Narrow" w:eastAsiaTheme="minorEastAsia" w:hAnsi="Arial Narrow" w:cstheme="minorBidi"/>
              <w:noProof/>
              <w:sz w:val="22"/>
              <w:szCs w:val="22"/>
              <w:lang w:val="es-SV" w:eastAsia="es-SV"/>
            </w:rPr>
          </w:pPr>
          <w:hyperlink w:anchor="_Toc11394066" w:history="1">
            <w:r w:rsidR="00B050E4" w:rsidRPr="00B050E4">
              <w:rPr>
                <w:rStyle w:val="Hipervnculo"/>
                <w:rFonts w:ascii="Arial Narrow" w:hAnsi="Arial Narrow"/>
                <w:noProof/>
              </w:rPr>
              <w:t>HALLAZGOS Y ACCIONES DE RESPUESTA PROPUESTAS PARA MEJORAR EL NIVEL DE SEGURIDAD Y SALUD EN EL EDIFICIO DE LA ALCALDIA MUNICIPAL DE USULUTAN Y EL PLANTEL DEL  AREA DE MANTENIMIENTO.</w:t>
            </w:r>
            <w:r w:rsidR="00B050E4" w:rsidRPr="00B050E4">
              <w:rPr>
                <w:rFonts w:ascii="Arial Narrow" w:hAnsi="Arial Narrow"/>
                <w:noProof/>
                <w:webHidden/>
              </w:rPr>
              <w:tab/>
            </w:r>
            <w:r w:rsidR="00B050E4" w:rsidRPr="00B050E4">
              <w:rPr>
                <w:rFonts w:ascii="Arial Narrow" w:hAnsi="Arial Narrow"/>
                <w:noProof/>
                <w:webHidden/>
              </w:rPr>
              <w:fldChar w:fldCharType="begin"/>
            </w:r>
            <w:r w:rsidR="00B050E4" w:rsidRPr="00B050E4">
              <w:rPr>
                <w:rFonts w:ascii="Arial Narrow" w:hAnsi="Arial Narrow"/>
                <w:noProof/>
                <w:webHidden/>
              </w:rPr>
              <w:instrText xml:space="preserve"> PAGEREF _Toc11394066 \h </w:instrText>
            </w:r>
            <w:r w:rsidR="00B050E4" w:rsidRPr="00B050E4">
              <w:rPr>
                <w:rFonts w:ascii="Arial Narrow" w:hAnsi="Arial Narrow"/>
                <w:noProof/>
                <w:webHidden/>
              </w:rPr>
            </w:r>
            <w:r w:rsidR="00B050E4" w:rsidRPr="00B050E4">
              <w:rPr>
                <w:rFonts w:ascii="Arial Narrow" w:hAnsi="Arial Narrow"/>
                <w:noProof/>
                <w:webHidden/>
              </w:rPr>
              <w:fldChar w:fldCharType="separate"/>
            </w:r>
            <w:r w:rsidR="00B050E4" w:rsidRPr="00B050E4">
              <w:rPr>
                <w:rFonts w:ascii="Arial Narrow" w:hAnsi="Arial Narrow"/>
                <w:noProof/>
                <w:webHidden/>
              </w:rPr>
              <w:t>8</w:t>
            </w:r>
            <w:r w:rsidR="00B050E4" w:rsidRPr="00B050E4">
              <w:rPr>
                <w:rFonts w:ascii="Arial Narrow" w:hAnsi="Arial Narrow"/>
                <w:noProof/>
                <w:webHidden/>
              </w:rPr>
              <w:fldChar w:fldCharType="end"/>
            </w:r>
          </w:hyperlink>
        </w:p>
        <w:p w:rsidR="00B050E4" w:rsidRPr="00B050E4" w:rsidRDefault="00961AF6">
          <w:pPr>
            <w:pStyle w:val="TDC1"/>
            <w:tabs>
              <w:tab w:val="right" w:leader="dot" w:pos="8828"/>
            </w:tabs>
            <w:rPr>
              <w:rFonts w:ascii="Arial Narrow" w:eastAsiaTheme="minorEastAsia" w:hAnsi="Arial Narrow" w:cstheme="minorBidi"/>
              <w:noProof/>
              <w:sz w:val="22"/>
              <w:szCs w:val="22"/>
              <w:lang w:val="es-SV" w:eastAsia="es-SV"/>
            </w:rPr>
          </w:pPr>
          <w:hyperlink w:anchor="_Toc11394067" w:history="1">
            <w:r w:rsidR="00B050E4" w:rsidRPr="00B050E4">
              <w:rPr>
                <w:rStyle w:val="Hipervnculo"/>
                <w:rFonts w:ascii="Arial Narrow" w:hAnsi="Arial Narrow"/>
                <w:noProof/>
                <w:lang w:val="es-SV" w:eastAsia="es-SV"/>
              </w:rPr>
              <w:t>SEÑALETICA UTILIZADA EN LOS MAPAS DE RIESGO</w:t>
            </w:r>
            <w:r w:rsidR="00B050E4" w:rsidRPr="00B050E4">
              <w:rPr>
                <w:rFonts w:ascii="Arial Narrow" w:hAnsi="Arial Narrow"/>
                <w:noProof/>
                <w:webHidden/>
              </w:rPr>
              <w:tab/>
            </w:r>
            <w:r w:rsidR="00B050E4" w:rsidRPr="00B050E4">
              <w:rPr>
                <w:rFonts w:ascii="Arial Narrow" w:hAnsi="Arial Narrow"/>
                <w:noProof/>
                <w:webHidden/>
              </w:rPr>
              <w:fldChar w:fldCharType="begin"/>
            </w:r>
            <w:r w:rsidR="00B050E4" w:rsidRPr="00B050E4">
              <w:rPr>
                <w:rFonts w:ascii="Arial Narrow" w:hAnsi="Arial Narrow"/>
                <w:noProof/>
                <w:webHidden/>
              </w:rPr>
              <w:instrText xml:space="preserve"> PAGEREF _Toc11394067 \h </w:instrText>
            </w:r>
            <w:r w:rsidR="00B050E4" w:rsidRPr="00B050E4">
              <w:rPr>
                <w:rFonts w:ascii="Arial Narrow" w:hAnsi="Arial Narrow"/>
                <w:noProof/>
                <w:webHidden/>
              </w:rPr>
            </w:r>
            <w:r w:rsidR="00B050E4" w:rsidRPr="00B050E4">
              <w:rPr>
                <w:rFonts w:ascii="Arial Narrow" w:hAnsi="Arial Narrow"/>
                <w:noProof/>
                <w:webHidden/>
              </w:rPr>
              <w:fldChar w:fldCharType="separate"/>
            </w:r>
            <w:r w:rsidR="00B050E4" w:rsidRPr="00B050E4">
              <w:rPr>
                <w:rFonts w:ascii="Arial Narrow" w:hAnsi="Arial Narrow"/>
                <w:noProof/>
                <w:webHidden/>
              </w:rPr>
              <w:t>14</w:t>
            </w:r>
            <w:r w:rsidR="00B050E4" w:rsidRPr="00B050E4">
              <w:rPr>
                <w:rFonts w:ascii="Arial Narrow" w:hAnsi="Arial Narrow"/>
                <w:noProof/>
                <w:webHidden/>
              </w:rPr>
              <w:fldChar w:fldCharType="end"/>
            </w:r>
          </w:hyperlink>
        </w:p>
        <w:p w:rsidR="00B050E4" w:rsidRPr="00B050E4" w:rsidRDefault="00961AF6">
          <w:pPr>
            <w:pStyle w:val="TDC1"/>
            <w:tabs>
              <w:tab w:val="right" w:leader="dot" w:pos="8828"/>
            </w:tabs>
            <w:rPr>
              <w:rFonts w:ascii="Arial Narrow" w:eastAsiaTheme="minorEastAsia" w:hAnsi="Arial Narrow" w:cstheme="minorBidi"/>
              <w:noProof/>
              <w:sz w:val="22"/>
              <w:szCs w:val="22"/>
              <w:lang w:val="es-SV" w:eastAsia="es-SV"/>
            </w:rPr>
          </w:pPr>
          <w:hyperlink w:anchor="_Toc11394068" w:history="1">
            <w:r w:rsidR="00B050E4" w:rsidRPr="00B050E4">
              <w:rPr>
                <w:rStyle w:val="Hipervnculo"/>
                <w:rFonts w:ascii="Arial Narrow" w:hAnsi="Arial Narrow"/>
                <w:noProof/>
                <w:lang w:val="es-ES_tradnl"/>
              </w:rPr>
              <w:t>MEMORIA FOTOGRÁFICA DE HALLAZGOS ENCONTRADOS EN EL PALACIO MUNICIPAL</w:t>
            </w:r>
            <w:r w:rsidR="00B050E4" w:rsidRPr="00B050E4">
              <w:rPr>
                <w:rFonts w:ascii="Arial Narrow" w:hAnsi="Arial Narrow"/>
                <w:noProof/>
                <w:webHidden/>
              </w:rPr>
              <w:tab/>
            </w:r>
            <w:r w:rsidR="00B050E4" w:rsidRPr="00B050E4">
              <w:rPr>
                <w:rFonts w:ascii="Arial Narrow" w:hAnsi="Arial Narrow"/>
                <w:noProof/>
                <w:webHidden/>
              </w:rPr>
              <w:fldChar w:fldCharType="begin"/>
            </w:r>
            <w:r w:rsidR="00B050E4" w:rsidRPr="00B050E4">
              <w:rPr>
                <w:rFonts w:ascii="Arial Narrow" w:hAnsi="Arial Narrow"/>
                <w:noProof/>
                <w:webHidden/>
              </w:rPr>
              <w:instrText xml:space="preserve"> PAGEREF _Toc11394068 \h </w:instrText>
            </w:r>
            <w:r w:rsidR="00B050E4" w:rsidRPr="00B050E4">
              <w:rPr>
                <w:rFonts w:ascii="Arial Narrow" w:hAnsi="Arial Narrow"/>
                <w:noProof/>
                <w:webHidden/>
              </w:rPr>
            </w:r>
            <w:r w:rsidR="00B050E4" w:rsidRPr="00B050E4">
              <w:rPr>
                <w:rFonts w:ascii="Arial Narrow" w:hAnsi="Arial Narrow"/>
                <w:noProof/>
                <w:webHidden/>
              </w:rPr>
              <w:fldChar w:fldCharType="separate"/>
            </w:r>
            <w:r w:rsidR="00B050E4" w:rsidRPr="00B050E4">
              <w:rPr>
                <w:rFonts w:ascii="Arial Narrow" w:hAnsi="Arial Narrow"/>
                <w:noProof/>
                <w:webHidden/>
              </w:rPr>
              <w:t>16</w:t>
            </w:r>
            <w:r w:rsidR="00B050E4" w:rsidRPr="00B050E4">
              <w:rPr>
                <w:rFonts w:ascii="Arial Narrow" w:hAnsi="Arial Narrow"/>
                <w:noProof/>
                <w:webHidden/>
              </w:rPr>
              <w:fldChar w:fldCharType="end"/>
            </w:r>
          </w:hyperlink>
        </w:p>
        <w:p w:rsidR="00453A56" w:rsidRPr="00B050E4" w:rsidRDefault="00453A56">
          <w:pPr>
            <w:rPr>
              <w:rFonts w:ascii="Arial Narrow" w:hAnsi="Arial Narrow"/>
              <w:lang w:val="es-ES_tradnl"/>
            </w:rPr>
          </w:pPr>
          <w:r w:rsidRPr="00B050E4">
            <w:rPr>
              <w:rFonts w:ascii="Arial Narrow" w:hAnsi="Arial Narrow"/>
              <w:b/>
              <w:bCs/>
              <w:lang w:val="es-ES_tradnl"/>
            </w:rPr>
            <w:fldChar w:fldCharType="end"/>
          </w:r>
        </w:p>
      </w:sdtContent>
    </w:sdt>
    <w:p w:rsidR="00453A56" w:rsidRPr="001D7808" w:rsidRDefault="00453A56" w:rsidP="00046A1A">
      <w:pPr>
        <w:ind w:left="0"/>
        <w:rPr>
          <w:rFonts w:ascii="Arial Narrow" w:hAnsi="Arial Narrow"/>
          <w:b/>
          <w:lang w:val="es-ES_tradnl"/>
        </w:rPr>
      </w:pPr>
    </w:p>
    <w:p w:rsidR="00453A56" w:rsidRPr="001D7808" w:rsidRDefault="00453A56" w:rsidP="00046A1A">
      <w:pPr>
        <w:ind w:left="0"/>
        <w:rPr>
          <w:rFonts w:ascii="Arial Narrow" w:hAnsi="Arial Narrow"/>
          <w:b/>
          <w:lang w:val="es-ES_tradnl"/>
        </w:rPr>
      </w:pPr>
    </w:p>
    <w:p w:rsidR="00453A56" w:rsidRPr="001D7808" w:rsidRDefault="00453A56" w:rsidP="00046A1A">
      <w:pPr>
        <w:ind w:left="0"/>
        <w:rPr>
          <w:rFonts w:ascii="Arial Narrow" w:hAnsi="Arial Narrow"/>
          <w:b/>
          <w:lang w:val="es-ES_tradnl"/>
        </w:rPr>
      </w:pPr>
    </w:p>
    <w:p w:rsidR="00453A56" w:rsidRPr="001D7808" w:rsidRDefault="00453A56" w:rsidP="00046A1A">
      <w:pPr>
        <w:ind w:left="0"/>
        <w:rPr>
          <w:rFonts w:ascii="Arial Narrow" w:hAnsi="Arial Narrow"/>
          <w:b/>
          <w:lang w:val="es-ES_tradnl"/>
        </w:rPr>
      </w:pPr>
    </w:p>
    <w:p w:rsidR="00453A56" w:rsidRPr="001D7808" w:rsidRDefault="00453A56" w:rsidP="00046A1A">
      <w:pPr>
        <w:ind w:left="0"/>
        <w:rPr>
          <w:rFonts w:ascii="Arial Narrow" w:hAnsi="Arial Narrow"/>
          <w:b/>
          <w:lang w:val="es-ES_tradnl"/>
        </w:rPr>
      </w:pPr>
    </w:p>
    <w:p w:rsidR="00453A56" w:rsidRPr="001D7808" w:rsidRDefault="00453A56" w:rsidP="00046A1A">
      <w:pPr>
        <w:ind w:left="0"/>
        <w:rPr>
          <w:rFonts w:ascii="Arial Narrow" w:hAnsi="Arial Narrow"/>
          <w:b/>
          <w:lang w:val="es-ES_tradnl"/>
        </w:rPr>
      </w:pPr>
    </w:p>
    <w:p w:rsidR="00453A56" w:rsidRPr="001D7808" w:rsidRDefault="00453A56" w:rsidP="00046A1A">
      <w:pPr>
        <w:ind w:left="0"/>
        <w:rPr>
          <w:rFonts w:ascii="Arial Narrow" w:hAnsi="Arial Narrow"/>
          <w:b/>
          <w:lang w:val="es-ES_tradnl"/>
        </w:rPr>
      </w:pPr>
    </w:p>
    <w:p w:rsidR="00453A56" w:rsidRPr="001D7808" w:rsidRDefault="00453A56" w:rsidP="00046A1A">
      <w:pPr>
        <w:ind w:left="0"/>
        <w:rPr>
          <w:rFonts w:ascii="Arial Narrow" w:hAnsi="Arial Narrow"/>
          <w:b/>
          <w:lang w:val="es-ES_tradnl"/>
        </w:rPr>
      </w:pPr>
    </w:p>
    <w:p w:rsidR="00453A56" w:rsidRPr="001D7808" w:rsidRDefault="00453A56" w:rsidP="00046A1A">
      <w:pPr>
        <w:ind w:left="0"/>
        <w:rPr>
          <w:rFonts w:ascii="Arial Narrow" w:hAnsi="Arial Narrow"/>
          <w:b/>
          <w:lang w:val="es-ES_tradnl"/>
        </w:rPr>
      </w:pPr>
    </w:p>
    <w:p w:rsidR="00453A56" w:rsidRPr="001D7808" w:rsidRDefault="00453A56" w:rsidP="00046A1A">
      <w:pPr>
        <w:ind w:left="0"/>
        <w:rPr>
          <w:rFonts w:ascii="Arial Narrow" w:hAnsi="Arial Narrow"/>
          <w:b/>
          <w:lang w:val="es-ES_tradnl"/>
        </w:rPr>
      </w:pPr>
    </w:p>
    <w:p w:rsidR="00453A56" w:rsidRPr="001D7808" w:rsidRDefault="00453A56" w:rsidP="00046A1A">
      <w:pPr>
        <w:ind w:left="0"/>
        <w:rPr>
          <w:rFonts w:ascii="Arial Narrow" w:hAnsi="Arial Narrow"/>
          <w:b/>
          <w:lang w:val="es-ES_tradnl"/>
        </w:rPr>
      </w:pPr>
    </w:p>
    <w:p w:rsidR="00453A56" w:rsidRPr="001D7808" w:rsidRDefault="00453A56" w:rsidP="00046A1A">
      <w:pPr>
        <w:ind w:left="0"/>
        <w:rPr>
          <w:rFonts w:ascii="Arial Narrow" w:hAnsi="Arial Narrow"/>
          <w:b/>
          <w:lang w:val="es-ES_tradnl"/>
        </w:rPr>
      </w:pPr>
    </w:p>
    <w:p w:rsidR="00453A56" w:rsidRPr="001D7808" w:rsidRDefault="00453A56" w:rsidP="00046A1A">
      <w:pPr>
        <w:ind w:left="0"/>
        <w:rPr>
          <w:rFonts w:ascii="Arial Narrow" w:hAnsi="Arial Narrow"/>
          <w:b/>
          <w:lang w:val="es-ES_tradnl"/>
        </w:rPr>
      </w:pPr>
    </w:p>
    <w:p w:rsidR="00453A56" w:rsidRPr="001D7808" w:rsidRDefault="00453A56" w:rsidP="00046A1A">
      <w:pPr>
        <w:ind w:left="0"/>
        <w:rPr>
          <w:rFonts w:ascii="Arial Narrow" w:hAnsi="Arial Narrow"/>
          <w:b/>
          <w:lang w:val="es-ES_tradnl"/>
        </w:rPr>
      </w:pPr>
    </w:p>
    <w:p w:rsidR="00453A56" w:rsidRPr="001D7808" w:rsidRDefault="00453A56" w:rsidP="00046A1A">
      <w:pPr>
        <w:ind w:left="0"/>
        <w:rPr>
          <w:rFonts w:ascii="Arial Narrow" w:hAnsi="Arial Narrow"/>
          <w:b/>
          <w:lang w:val="es-ES_tradnl"/>
        </w:rPr>
      </w:pPr>
    </w:p>
    <w:p w:rsidR="00453A56" w:rsidRPr="001D7808" w:rsidRDefault="00453A56" w:rsidP="00046A1A">
      <w:pPr>
        <w:ind w:left="0"/>
        <w:rPr>
          <w:rFonts w:ascii="Arial Narrow" w:hAnsi="Arial Narrow"/>
          <w:b/>
          <w:lang w:val="es-ES_tradnl"/>
        </w:rPr>
      </w:pPr>
    </w:p>
    <w:p w:rsidR="00453A56" w:rsidRPr="001D7808" w:rsidRDefault="00453A56" w:rsidP="00046A1A">
      <w:pPr>
        <w:ind w:left="0"/>
        <w:rPr>
          <w:rFonts w:ascii="Arial Narrow" w:hAnsi="Arial Narrow"/>
          <w:b/>
          <w:lang w:val="es-ES_tradnl"/>
        </w:rPr>
      </w:pPr>
    </w:p>
    <w:p w:rsidR="00CC479E" w:rsidRPr="001D7808" w:rsidRDefault="00453A56" w:rsidP="004D3E20">
      <w:pPr>
        <w:pStyle w:val="Ttulo1"/>
        <w:ind w:left="0"/>
        <w:rPr>
          <w:lang w:val="es-ES_tradnl"/>
        </w:rPr>
      </w:pPr>
      <w:bookmarkStart w:id="1" w:name="_Toc11394064"/>
      <w:r w:rsidRPr="001D7808">
        <w:rPr>
          <w:lang w:val="es-ES_tradnl"/>
        </w:rPr>
        <w:lastRenderedPageBreak/>
        <w:t>MECANISMOS DE EVALUACION PERIODICA</w:t>
      </w:r>
      <w:bookmarkEnd w:id="1"/>
    </w:p>
    <w:p w:rsidR="00453A56" w:rsidRPr="001D7808" w:rsidRDefault="00453A56" w:rsidP="00453A56">
      <w:pPr>
        <w:ind w:left="0"/>
        <w:rPr>
          <w:lang w:val="es-ES_tradnl"/>
        </w:rPr>
      </w:pPr>
    </w:p>
    <w:p w:rsidR="00453A56" w:rsidRPr="001D7808" w:rsidRDefault="00453A56" w:rsidP="00453A56">
      <w:pPr>
        <w:spacing w:after="0" w:line="276" w:lineRule="auto"/>
        <w:ind w:left="0"/>
        <w:rPr>
          <w:rFonts w:ascii="Arial Narrow" w:eastAsia="Times New Roman" w:hAnsi="Arial Narrow"/>
          <w:lang w:val="es-ES_tradnl"/>
        </w:rPr>
      </w:pPr>
      <w:r w:rsidRPr="001D7808">
        <w:rPr>
          <w:rFonts w:ascii="Arial Narrow" w:eastAsia="Times New Roman" w:hAnsi="Arial Narrow"/>
          <w:lang w:val="es-ES_tradnl"/>
        </w:rPr>
        <w:t>El éxito en el desempeño de este Programa se puede medir por medio de los resultados del mismo; para conocer si las medidas propuestas están alcanzando los objetivos planteados es necesario constatar: que el Programa funciona correctamente, si los actores del mismo le están ingresando los insumos adecuados y si se están tomando las acciones correctivas propuestas.</w:t>
      </w:r>
    </w:p>
    <w:p w:rsidR="00453A56" w:rsidRPr="001D7808" w:rsidRDefault="00453A56" w:rsidP="00453A56">
      <w:pPr>
        <w:spacing w:after="0" w:line="276" w:lineRule="auto"/>
        <w:rPr>
          <w:rFonts w:ascii="Arial Narrow" w:eastAsia="Times New Roman" w:hAnsi="Arial Narrow"/>
          <w:lang w:val="es-ES_tradnl"/>
        </w:rPr>
      </w:pPr>
    </w:p>
    <w:p w:rsidR="00453A56" w:rsidRPr="001D7808" w:rsidRDefault="00453A56" w:rsidP="00453A56">
      <w:pPr>
        <w:spacing w:after="0" w:line="276" w:lineRule="auto"/>
        <w:ind w:left="0"/>
        <w:rPr>
          <w:rFonts w:ascii="Arial Narrow" w:eastAsia="Times New Roman" w:hAnsi="Arial Narrow"/>
          <w:lang w:val="es-ES_tradnl"/>
        </w:rPr>
      </w:pPr>
      <w:r w:rsidRPr="001D7808">
        <w:rPr>
          <w:rFonts w:ascii="Arial Narrow" w:eastAsia="Times New Roman" w:hAnsi="Arial Narrow"/>
          <w:lang w:val="es-ES_tradnl"/>
        </w:rPr>
        <w:t xml:space="preserve">Para asegurar su efectividad, se evaluará en los primeros dos meses del año siguiente a su realización por parte del Comité con apoyo de la Gerencia General y así sucesivamente cada año para determinar aspectos que hayan quedado fuera del mismo y agregar los riesgos que se identifiquen posteriores. </w:t>
      </w:r>
    </w:p>
    <w:p w:rsidR="00453A56" w:rsidRPr="001D7808" w:rsidRDefault="00453A56" w:rsidP="00453A56">
      <w:pPr>
        <w:spacing w:after="0" w:line="276" w:lineRule="auto"/>
        <w:rPr>
          <w:rFonts w:ascii="Arial Narrow" w:eastAsia="Times New Roman" w:hAnsi="Arial Narrow"/>
          <w:lang w:val="es-ES_tradnl"/>
        </w:rPr>
      </w:pPr>
    </w:p>
    <w:p w:rsidR="00453A56" w:rsidRPr="001D7808" w:rsidRDefault="00453A56" w:rsidP="00453A56">
      <w:pPr>
        <w:spacing w:after="0" w:line="276" w:lineRule="auto"/>
        <w:ind w:left="0"/>
        <w:rPr>
          <w:rFonts w:ascii="Arial Narrow" w:eastAsia="Times New Roman" w:hAnsi="Arial Narrow"/>
          <w:lang w:val="es-ES_tradnl"/>
        </w:rPr>
      </w:pPr>
      <w:r w:rsidRPr="001D7808">
        <w:rPr>
          <w:rFonts w:ascii="Arial Narrow" w:eastAsia="Times New Roman" w:hAnsi="Arial Narrow"/>
          <w:lang w:val="es-ES_tradnl"/>
        </w:rPr>
        <w:t>Se establecerán instrumentos que permitan verificar de manera cuantitativa y cualitativa el cumplimiento de las recomendaciones efectuadas en materia de riesgos ocupacionales identificados para hacer constancia del avance del cumplimiento de actividades realizadas y las actividades pendientes.</w:t>
      </w:r>
    </w:p>
    <w:p w:rsidR="00453A56" w:rsidRPr="001D7808" w:rsidRDefault="00453A56" w:rsidP="00453A56">
      <w:pPr>
        <w:spacing w:after="0" w:line="276" w:lineRule="auto"/>
        <w:rPr>
          <w:rFonts w:ascii="Arial Narrow" w:eastAsia="Times New Roman" w:hAnsi="Arial Narrow"/>
          <w:lang w:val="es-ES_tradnl"/>
        </w:rPr>
      </w:pPr>
    </w:p>
    <w:p w:rsidR="00453A56" w:rsidRPr="001D7808" w:rsidRDefault="00453A56" w:rsidP="00453A56">
      <w:pPr>
        <w:spacing w:after="0" w:line="276" w:lineRule="auto"/>
        <w:ind w:left="0"/>
        <w:rPr>
          <w:rFonts w:ascii="Arial Narrow" w:eastAsia="Times New Roman" w:hAnsi="Arial Narrow"/>
          <w:lang w:val="es-ES_tradnl"/>
        </w:rPr>
      </w:pPr>
      <w:r w:rsidRPr="001D7808">
        <w:rPr>
          <w:rFonts w:ascii="Arial Narrow" w:eastAsia="Times New Roman" w:hAnsi="Arial Narrow"/>
          <w:lang w:val="es-ES_tradnl"/>
        </w:rPr>
        <w:t xml:space="preserve">Para llevar un detalle simplificado se elaborará una matriz que contendrá: los riesgos identificados, su grado de peligrosidad, las medidas propuestas como Comité y las medidas que la Gerencia General y el Comité de </w:t>
      </w:r>
      <w:r w:rsidR="002423CE">
        <w:rPr>
          <w:rFonts w:ascii="Arial Narrow" w:hAnsi="Arial Narrow"/>
          <w:lang w:val="es-SV"/>
        </w:rPr>
        <w:t xml:space="preserve">Seguridad y Salud Ocupacional </w:t>
      </w:r>
      <w:r w:rsidRPr="001D7808">
        <w:rPr>
          <w:rFonts w:ascii="Arial Narrow" w:eastAsia="Times New Roman" w:hAnsi="Arial Narrow"/>
          <w:lang w:val="es-ES_tradnl"/>
        </w:rPr>
        <w:t xml:space="preserve">ha realizado, el porcentaje de corrección realizado, su aceptación o inconformidad, así como la fecha en que se realice la </w:t>
      </w:r>
      <w:proofErr w:type="spellStart"/>
      <w:r w:rsidRPr="001D7808">
        <w:rPr>
          <w:rFonts w:ascii="Arial Narrow" w:eastAsia="Times New Roman" w:hAnsi="Arial Narrow"/>
          <w:lang w:val="es-ES_tradnl"/>
        </w:rPr>
        <w:t>reinspección</w:t>
      </w:r>
      <w:proofErr w:type="spellEnd"/>
      <w:r w:rsidRPr="001D7808">
        <w:rPr>
          <w:rFonts w:ascii="Arial Narrow" w:eastAsia="Times New Roman" w:hAnsi="Arial Narrow"/>
          <w:lang w:val="es-ES_tradnl"/>
        </w:rPr>
        <w:t xml:space="preserve"> respectiva por parte del Comité y las observaciones respectivas. Dicho cuadro será de vital importancia ya que servirá de parámetro para identificar la efectividad del presente Programa.</w:t>
      </w:r>
    </w:p>
    <w:p w:rsidR="00453A56" w:rsidRPr="001D7808" w:rsidRDefault="00453A56" w:rsidP="00453A56">
      <w:pPr>
        <w:spacing w:line="276" w:lineRule="auto"/>
        <w:ind w:left="0"/>
        <w:rPr>
          <w:rFonts w:ascii="Arial Narrow" w:hAnsi="Arial Narrow"/>
          <w:lang w:val="es-ES_tradnl"/>
        </w:rPr>
      </w:pPr>
    </w:p>
    <w:p w:rsidR="00453A56" w:rsidRPr="001D7808" w:rsidRDefault="00453A56" w:rsidP="00453A56">
      <w:pPr>
        <w:spacing w:line="276" w:lineRule="auto"/>
        <w:ind w:left="0"/>
        <w:rPr>
          <w:rFonts w:ascii="Arial Narrow" w:hAnsi="Arial Narrow"/>
          <w:lang w:val="es-ES_tradnl"/>
        </w:rPr>
      </w:pPr>
    </w:p>
    <w:p w:rsidR="00453A56" w:rsidRPr="001D7808" w:rsidRDefault="00453A56" w:rsidP="00453A56">
      <w:pPr>
        <w:spacing w:line="276" w:lineRule="auto"/>
        <w:ind w:left="0"/>
        <w:rPr>
          <w:rFonts w:ascii="Arial Narrow" w:hAnsi="Arial Narrow"/>
          <w:lang w:val="es-ES_tradnl"/>
        </w:rPr>
      </w:pPr>
    </w:p>
    <w:p w:rsidR="00453A56" w:rsidRPr="001D7808" w:rsidRDefault="00453A56" w:rsidP="00453A56">
      <w:pPr>
        <w:spacing w:line="276" w:lineRule="auto"/>
        <w:ind w:left="0"/>
        <w:rPr>
          <w:rFonts w:ascii="Arial Narrow" w:hAnsi="Arial Narrow"/>
          <w:lang w:val="es-ES_tradnl"/>
        </w:rPr>
      </w:pPr>
    </w:p>
    <w:p w:rsidR="00453A56" w:rsidRPr="001D7808" w:rsidRDefault="00453A56" w:rsidP="00453A56">
      <w:pPr>
        <w:spacing w:line="276" w:lineRule="auto"/>
        <w:ind w:left="0"/>
        <w:rPr>
          <w:rFonts w:ascii="Arial Narrow" w:hAnsi="Arial Narrow"/>
          <w:lang w:val="es-ES_tradnl"/>
        </w:rPr>
      </w:pPr>
    </w:p>
    <w:p w:rsidR="00453A56" w:rsidRPr="001D7808" w:rsidRDefault="00453A56" w:rsidP="00453A56">
      <w:pPr>
        <w:spacing w:line="276" w:lineRule="auto"/>
        <w:ind w:left="0"/>
        <w:rPr>
          <w:rFonts w:ascii="Arial Narrow" w:hAnsi="Arial Narrow"/>
          <w:lang w:val="es-ES_tradnl"/>
        </w:rPr>
      </w:pPr>
    </w:p>
    <w:p w:rsidR="00453A56" w:rsidRPr="001D7808" w:rsidRDefault="00453A56" w:rsidP="00453A56">
      <w:pPr>
        <w:spacing w:line="276" w:lineRule="auto"/>
        <w:ind w:left="0"/>
        <w:rPr>
          <w:rFonts w:ascii="Arial Narrow" w:hAnsi="Arial Narrow"/>
          <w:lang w:val="es-ES_tradnl"/>
        </w:rPr>
      </w:pPr>
    </w:p>
    <w:p w:rsidR="00453A56" w:rsidRPr="001D7808" w:rsidRDefault="00453A56" w:rsidP="00453A56">
      <w:pPr>
        <w:spacing w:line="276" w:lineRule="auto"/>
        <w:ind w:left="0"/>
        <w:rPr>
          <w:rFonts w:ascii="Arial Narrow" w:hAnsi="Arial Narrow"/>
          <w:lang w:val="es-ES_tradnl"/>
        </w:rPr>
        <w:sectPr w:rsidR="00453A56" w:rsidRPr="001D7808" w:rsidSect="00453A56">
          <w:headerReference w:type="default" r:id="rId9"/>
          <w:pgSz w:w="12240" w:h="15840"/>
          <w:pgMar w:top="1417" w:right="1701" w:bottom="1417" w:left="1701" w:header="708" w:footer="510" w:gutter="0"/>
          <w:pgBorders w:offsetFrom="page">
            <w:top w:val="single" w:sz="4" w:space="24" w:color="auto"/>
            <w:left w:val="single" w:sz="4" w:space="24" w:color="auto"/>
            <w:bottom w:val="single" w:sz="4" w:space="24" w:color="auto"/>
            <w:right w:val="single" w:sz="4" w:space="24" w:color="auto"/>
          </w:pgBorders>
          <w:pgNumType w:start="0"/>
          <w:cols w:space="708"/>
          <w:docGrid w:linePitch="360"/>
        </w:sectPr>
      </w:pPr>
    </w:p>
    <w:tbl>
      <w:tblPr>
        <w:tblW w:w="13001" w:type="dxa"/>
        <w:tblInd w:w="-5" w:type="dxa"/>
        <w:tblLayout w:type="fixed"/>
        <w:tblCellMar>
          <w:left w:w="70" w:type="dxa"/>
          <w:right w:w="70" w:type="dxa"/>
        </w:tblCellMar>
        <w:tblLook w:val="04A0" w:firstRow="1" w:lastRow="0" w:firstColumn="1" w:lastColumn="0" w:noHBand="0" w:noVBand="1"/>
      </w:tblPr>
      <w:tblGrid>
        <w:gridCol w:w="426"/>
        <w:gridCol w:w="3543"/>
        <w:gridCol w:w="993"/>
        <w:gridCol w:w="1320"/>
        <w:gridCol w:w="1160"/>
        <w:gridCol w:w="809"/>
        <w:gridCol w:w="1059"/>
        <w:gridCol w:w="1395"/>
        <w:gridCol w:w="982"/>
        <w:gridCol w:w="1314"/>
      </w:tblGrid>
      <w:tr w:rsidR="00992B5C" w:rsidRPr="001D7808" w:rsidTr="00992B5C">
        <w:trPr>
          <w:trHeight w:val="1259"/>
        </w:trPr>
        <w:tc>
          <w:tcPr>
            <w:tcW w:w="11687" w:type="dxa"/>
            <w:gridSpan w:val="9"/>
            <w:tcBorders>
              <w:top w:val="single" w:sz="4" w:space="0" w:color="auto"/>
              <w:left w:val="single" w:sz="4" w:space="0" w:color="auto"/>
              <w:bottom w:val="single" w:sz="4" w:space="0" w:color="000000"/>
              <w:right w:val="single" w:sz="4" w:space="0" w:color="auto"/>
            </w:tcBorders>
            <w:shd w:val="clear" w:color="auto" w:fill="FFF2CC" w:themeFill="accent4" w:themeFillTint="33"/>
            <w:noWrap/>
            <w:vAlign w:val="center"/>
            <w:hideMark/>
          </w:tcPr>
          <w:p w:rsidR="00992B5C" w:rsidRPr="001D7808" w:rsidRDefault="006712D6" w:rsidP="007C21A2">
            <w:pPr>
              <w:spacing w:after="0" w:line="240" w:lineRule="auto"/>
              <w:ind w:left="0"/>
              <w:jc w:val="center"/>
              <w:rPr>
                <w:rFonts w:ascii="Candara" w:eastAsia="Times New Roman" w:hAnsi="Candara" w:cs="Calibri"/>
                <w:color w:val="000000"/>
                <w:sz w:val="22"/>
                <w:szCs w:val="22"/>
                <w:lang w:val="es-ES_tradnl" w:eastAsia="es-SV"/>
              </w:rPr>
            </w:pPr>
            <w:r>
              <w:rPr>
                <w:rFonts w:ascii="Candara" w:eastAsia="Times New Roman" w:hAnsi="Candara" w:cs="Calibri"/>
                <w:color w:val="000000"/>
                <w:sz w:val="22"/>
                <w:szCs w:val="22"/>
                <w:lang w:val="es-ES_tradnl" w:eastAsia="es-SV"/>
              </w:rPr>
              <w:lastRenderedPageBreak/>
              <w:t xml:space="preserve">MODELO #1  </w:t>
            </w:r>
            <w:r w:rsidR="00992B5C" w:rsidRPr="007C21A2">
              <w:rPr>
                <w:rFonts w:ascii="Candara" w:eastAsia="Times New Roman" w:hAnsi="Candara" w:cs="Calibri"/>
                <w:color w:val="000000"/>
                <w:sz w:val="22"/>
                <w:szCs w:val="22"/>
                <w:lang w:val="es-ES_tradnl" w:eastAsia="es-SV"/>
              </w:rPr>
              <w:t> </w:t>
            </w:r>
          </w:p>
          <w:p w:rsidR="00992B5C" w:rsidRPr="001D7808" w:rsidRDefault="00992B5C" w:rsidP="007C21A2">
            <w:pPr>
              <w:spacing w:after="0" w:line="240" w:lineRule="auto"/>
              <w:ind w:left="0"/>
              <w:jc w:val="center"/>
              <w:rPr>
                <w:rFonts w:ascii="Candara" w:eastAsia="Times New Roman" w:hAnsi="Candara" w:cs="Calibri"/>
                <w:color w:val="000000"/>
                <w:sz w:val="22"/>
                <w:szCs w:val="22"/>
                <w:lang w:val="es-ES_tradnl" w:eastAsia="es-SV"/>
              </w:rPr>
            </w:pPr>
            <w:r w:rsidRPr="007C21A2">
              <w:rPr>
                <w:rFonts w:ascii="Candara" w:eastAsia="Times New Roman" w:hAnsi="Candara" w:cs="Calibri"/>
                <w:b/>
                <w:bCs/>
                <w:color w:val="000000"/>
                <w:sz w:val="18"/>
                <w:szCs w:val="18"/>
                <w:lang w:val="es-ES_tradnl" w:eastAsia="es-SV"/>
              </w:rPr>
              <w:t>PROGRAMA DE GESTIÓN DE PREVENCIÓN DE RIESGOS OCUPACIONALES DE LA ALCALDIA MUNICIPAL DE USULUTÁN</w:t>
            </w:r>
            <w:r w:rsidRPr="007C21A2">
              <w:rPr>
                <w:rFonts w:ascii="Candara" w:eastAsia="Times New Roman" w:hAnsi="Candara" w:cs="Calibri"/>
                <w:color w:val="000000"/>
                <w:sz w:val="22"/>
                <w:szCs w:val="22"/>
                <w:lang w:val="es-ES_tradnl" w:eastAsia="es-SV"/>
              </w:rPr>
              <w:t xml:space="preserve"> </w:t>
            </w:r>
          </w:p>
          <w:p w:rsidR="00992B5C" w:rsidRPr="007C21A2" w:rsidRDefault="00992B5C" w:rsidP="007C21A2">
            <w:pPr>
              <w:spacing w:after="0" w:line="240" w:lineRule="auto"/>
              <w:ind w:left="0"/>
              <w:jc w:val="center"/>
              <w:rPr>
                <w:rFonts w:ascii="Candara" w:eastAsia="Times New Roman" w:hAnsi="Candara" w:cs="Calibri"/>
                <w:b/>
                <w:color w:val="000000"/>
                <w:sz w:val="22"/>
                <w:szCs w:val="22"/>
                <w:lang w:val="es-ES_tradnl" w:eastAsia="es-SV"/>
              </w:rPr>
            </w:pPr>
            <w:r w:rsidRPr="007C21A2">
              <w:rPr>
                <w:rFonts w:ascii="Candara" w:eastAsia="Times New Roman" w:hAnsi="Candara" w:cs="Calibri"/>
                <w:b/>
                <w:color w:val="000000"/>
                <w:sz w:val="22"/>
                <w:szCs w:val="22"/>
                <w:lang w:val="es-ES_tradnl" w:eastAsia="es-SV"/>
              </w:rPr>
              <w:t xml:space="preserve">VERIFICACIÓN CUANTITATIVA Y CUALITATIVA DEL CUMPLIMIENTO DE LAS MEDIDAS DE PREVENCION </w:t>
            </w:r>
          </w:p>
        </w:tc>
        <w:tc>
          <w:tcPr>
            <w:tcW w:w="13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2B5C" w:rsidRPr="007C21A2" w:rsidRDefault="00992B5C" w:rsidP="007C21A2">
            <w:pPr>
              <w:spacing w:after="0" w:line="240" w:lineRule="auto"/>
              <w:ind w:left="0"/>
              <w:jc w:val="center"/>
              <w:rPr>
                <w:rFonts w:ascii="Candara" w:eastAsia="Times New Roman" w:hAnsi="Candara" w:cs="Calibri"/>
                <w:color w:val="000000"/>
                <w:sz w:val="22"/>
                <w:szCs w:val="22"/>
                <w:lang w:val="es-ES_tradnl" w:eastAsia="es-SV"/>
              </w:rPr>
            </w:pPr>
            <w:r w:rsidRPr="001D7808">
              <w:rPr>
                <w:noProof/>
                <w:lang w:val="es-SV" w:eastAsia="es-SV"/>
              </w:rPr>
              <w:drawing>
                <wp:inline distT="0" distB="0" distL="0" distR="0" wp14:anchorId="0979BCC3" wp14:editId="1E4B3386">
                  <wp:extent cx="676195" cy="755647"/>
                  <wp:effectExtent l="0" t="0" r="0" b="6985"/>
                  <wp:docPr id="8" name="Imagen 8"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relacionada"/>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206" t="6970" r="10401" b="6543"/>
                          <a:stretch/>
                        </pic:blipFill>
                        <pic:spPr bwMode="auto">
                          <a:xfrm>
                            <a:off x="0" y="0"/>
                            <a:ext cx="700267" cy="782547"/>
                          </a:xfrm>
                          <a:prstGeom prst="rect">
                            <a:avLst/>
                          </a:prstGeom>
                          <a:noFill/>
                          <a:ln>
                            <a:noFill/>
                          </a:ln>
                          <a:extLst>
                            <a:ext uri="{53640926-AAD7-44D8-BBD7-CCE9431645EC}">
                              <a14:shadowObscured xmlns:a14="http://schemas.microsoft.com/office/drawing/2010/main"/>
                            </a:ext>
                          </a:extLst>
                        </pic:spPr>
                      </pic:pic>
                    </a:graphicData>
                  </a:graphic>
                </wp:inline>
              </w:drawing>
            </w:r>
            <w:r w:rsidRPr="007C21A2">
              <w:rPr>
                <w:rFonts w:ascii="Candara" w:eastAsia="Times New Roman" w:hAnsi="Candara" w:cs="Calibri"/>
                <w:color w:val="000000"/>
                <w:sz w:val="22"/>
                <w:szCs w:val="22"/>
                <w:lang w:val="es-ES_tradnl" w:eastAsia="es-SV"/>
              </w:rPr>
              <w:t> </w:t>
            </w:r>
          </w:p>
        </w:tc>
      </w:tr>
      <w:tr w:rsidR="00992B5C" w:rsidRPr="001D7808" w:rsidTr="00992B5C">
        <w:trPr>
          <w:trHeight w:val="303"/>
        </w:trPr>
        <w:tc>
          <w:tcPr>
            <w:tcW w:w="3969" w:type="dxa"/>
            <w:gridSpan w:val="2"/>
            <w:tcBorders>
              <w:top w:val="single" w:sz="4" w:space="0" w:color="000000"/>
              <w:left w:val="single" w:sz="4" w:space="0" w:color="auto"/>
              <w:bottom w:val="single" w:sz="4" w:space="0" w:color="auto"/>
              <w:right w:val="single" w:sz="4" w:space="0" w:color="auto"/>
            </w:tcBorders>
            <w:shd w:val="clear" w:color="auto" w:fill="auto"/>
            <w:noWrap/>
            <w:vAlign w:val="center"/>
            <w:hideMark/>
          </w:tcPr>
          <w:p w:rsidR="00992B5C" w:rsidRPr="001D7808" w:rsidRDefault="00992B5C" w:rsidP="007C21A2">
            <w:pPr>
              <w:spacing w:after="0" w:line="240" w:lineRule="auto"/>
              <w:ind w:left="0"/>
              <w:jc w:val="left"/>
              <w:rPr>
                <w:rFonts w:ascii="Candara" w:eastAsia="Times New Roman" w:hAnsi="Candara" w:cs="Calibri"/>
                <w:color w:val="000000"/>
                <w:sz w:val="20"/>
                <w:szCs w:val="20"/>
                <w:lang w:val="es-ES_tradnl" w:eastAsia="es-SV"/>
              </w:rPr>
            </w:pPr>
            <w:r w:rsidRPr="007C21A2">
              <w:rPr>
                <w:rFonts w:ascii="Candara" w:eastAsia="Times New Roman" w:hAnsi="Candara" w:cs="Calibri"/>
                <w:color w:val="000000"/>
                <w:sz w:val="20"/>
                <w:szCs w:val="20"/>
                <w:lang w:val="es-ES_tradnl" w:eastAsia="es-SV"/>
              </w:rPr>
              <w:t>FECHA DE EVALUACIÓN :</w:t>
            </w:r>
          </w:p>
          <w:p w:rsidR="00992B5C" w:rsidRPr="007C21A2" w:rsidRDefault="00992B5C" w:rsidP="007C21A2">
            <w:pPr>
              <w:spacing w:after="0" w:line="240" w:lineRule="auto"/>
              <w:ind w:left="0"/>
              <w:jc w:val="left"/>
              <w:rPr>
                <w:rFonts w:ascii="Candara" w:eastAsia="Times New Roman" w:hAnsi="Candara" w:cs="Calibri"/>
                <w:color w:val="000000"/>
                <w:sz w:val="20"/>
                <w:szCs w:val="20"/>
                <w:lang w:val="es-ES_tradnl" w:eastAsia="es-SV"/>
              </w:rPr>
            </w:pPr>
            <w:r w:rsidRPr="007C21A2">
              <w:rPr>
                <w:rFonts w:ascii="Candara" w:eastAsia="Times New Roman" w:hAnsi="Candara" w:cs="Calibri"/>
                <w:color w:val="000000"/>
                <w:sz w:val="20"/>
                <w:szCs w:val="20"/>
                <w:lang w:val="es-ES_tradnl" w:eastAsia="es-SV"/>
              </w:rPr>
              <w:t> </w:t>
            </w:r>
          </w:p>
        </w:tc>
        <w:tc>
          <w:tcPr>
            <w:tcW w:w="4282" w:type="dxa"/>
            <w:gridSpan w:val="4"/>
            <w:tcBorders>
              <w:top w:val="single" w:sz="4" w:space="0" w:color="000000"/>
              <w:left w:val="nil"/>
              <w:bottom w:val="single" w:sz="4" w:space="0" w:color="auto"/>
              <w:right w:val="single" w:sz="4" w:space="0" w:color="auto"/>
            </w:tcBorders>
            <w:shd w:val="clear" w:color="auto" w:fill="auto"/>
            <w:noWrap/>
            <w:vAlign w:val="center"/>
            <w:hideMark/>
          </w:tcPr>
          <w:p w:rsidR="00992B5C" w:rsidRPr="007C21A2" w:rsidRDefault="00992B5C" w:rsidP="007C21A2">
            <w:pPr>
              <w:spacing w:after="0" w:line="240" w:lineRule="auto"/>
              <w:ind w:left="0"/>
              <w:jc w:val="center"/>
              <w:rPr>
                <w:rFonts w:ascii="Candara" w:eastAsia="Times New Roman" w:hAnsi="Candara" w:cs="Calibri"/>
                <w:color w:val="000000"/>
                <w:sz w:val="20"/>
                <w:szCs w:val="20"/>
                <w:lang w:val="es-ES_tradnl" w:eastAsia="es-SV"/>
              </w:rPr>
            </w:pPr>
            <w:r w:rsidRPr="007C21A2">
              <w:rPr>
                <w:rFonts w:ascii="Candara" w:eastAsia="Times New Roman" w:hAnsi="Candara" w:cs="Calibri"/>
                <w:color w:val="000000"/>
                <w:sz w:val="20"/>
                <w:szCs w:val="20"/>
                <w:lang w:val="es-ES_tradnl" w:eastAsia="es-SV"/>
              </w:rPr>
              <w:t> </w:t>
            </w:r>
          </w:p>
        </w:tc>
        <w:tc>
          <w:tcPr>
            <w:tcW w:w="2454" w:type="dxa"/>
            <w:gridSpan w:val="2"/>
            <w:tcBorders>
              <w:top w:val="single" w:sz="4" w:space="0" w:color="000000"/>
              <w:left w:val="nil"/>
              <w:bottom w:val="single" w:sz="4" w:space="0" w:color="auto"/>
              <w:right w:val="single" w:sz="4" w:space="0" w:color="auto"/>
            </w:tcBorders>
            <w:shd w:val="clear" w:color="auto" w:fill="auto"/>
            <w:noWrap/>
            <w:vAlign w:val="center"/>
            <w:hideMark/>
          </w:tcPr>
          <w:p w:rsidR="00992B5C" w:rsidRPr="007C21A2" w:rsidRDefault="00992B5C" w:rsidP="007C21A2">
            <w:pPr>
              <w:spacing w:after="0" w:line="240" w:lineRule="auto"/>
              <w:ind w:left="0"/>
              <w:jc w:val="center"/>
              <w:rPr>
                <w:rFonts w:ascii="Candara" w:eastAsia="Times New Roman" w:hAnsi="Candara" w:cs="Calibri"/>
                <w:color w:val="000000"/>
                <w:sz w:val="20"/>
                <w:szCs w:val="20"/>
                <w:lang w:val="es-ES_tradnl" w:eastAsia="es-SV"/>
              </w:rPr>
            </w:pPr>
            <w:r w:rsidRPr="007C21A2">
              <w:rPr>
                <w:rFonts w:ascii="Candara" w:eastAsia="Times New Roman" w:hAnsi="Candara" w:cs="Calibri"/>
                <w:color w:val="000000"/>
                <w:sz w:val="20"/>
                <w:szCs w:val="20"/>
                <w:lang w:val="es-ES_tradnl" w:eastAsia="es-SV"/>
              </w:rPr>
              <w:t xml:space="preserve">HORA DE EVALUACION: </w:t>
            </w:r>
          </w:p>
        </w:tc>
        <w:tc>
          <w:tcPr>
            <w:tcW w:w="2296" w:type="dxa"/>
            <w:gridSpan w:val="2"/>
            <w:tcBorders>
              <w:top w:val="nil"/>
              <w:left w:val="nil"/>
              <w:bottom w:val="single" w:sz="4" w:space="0" w:color="auto"/>
              <w:right w:val="single" w:sz="4" w:space="0" w:color="auto"/>
            </w:tcBorders>
            <w:shd w:val="clear" w:color="auto" w:fill="auto"/>
            <w:noWrap/>
            <w:vAlign w:val="center"/>
            <w:hideMark/>
          </w:tcPr>
          <w:p w:rsidR="00992B5C" w:rsidRPr="001D7808" w:rsidRDefault="00992B5C" w:rsidP="007C21A2">
            <w:pPr>
              <w:spacing w:after="0" w:line="240" w:lineRule="auto"/>
              <w:ind w:left="0"/>
              <w:jc w:val="left"/>
              <w:rPr>
                <w:rFonts w:ascii="Candara" w:eastAsia="Times New Roman" w:hAnsi="Candara" w:cs="Calibri"/>
                <w:color w:val="000000"/>
                <w:sz w:val="20"/>
                <w:szCs w:val="20"/>
                <w:lang w:val="es-ES_tradnl" w:eastAsia="es-SV"/>
              </w:rPr>
            </w:pPr>
            <w:r w:rsidRPr="007C21A2">
              <w:rPr>
                <w:rFonts w:ascii="Candara" w:eastAsia="Times New Roman" w:hAnsi="Candara" w:cs="Calibri"/>
                <w:color w:val="000000"/>
                <w:sz w:val="20"/>
                <w:szCs w:val="20"/>
                <w:lang w:val="es-ES_tradnl" w:eastAsia="es-SV"/>
              </w:rPr>
              <w:t> </w:t>
            </w:r>
          </w:p>
          <w:p w:rsidR="00992B5C" w:rsidRPr="007C21A2" w:rsidRDefault="00992B5C" w:rsidP="007C21A2">
            <w:pPr>
              <w:spacing w:after="0" w:line="240" w:lineRule="auto"/>
              <w:ind w:left="0"/>
              <w:jc w:val="left"/>
              <w:rPr>
                <w:rFonts w:ascii="Candara" w:eastAsia="Times New Roman" w:hAnsi="Candara" w:cs="Calibri"/>
                <w:color w:val="000000"/>
                <w:sz w:val="20"/>
                <w:szCs w:val="20"/>
                <w:lang w:val="es-ES_tradnl" w:eastAsia="es-SV"/>
              </w:rPr>
            </w:pPr>
            <w:r w:rsidRPr="007C21A2">
              <w:rPr>
                <w:rFonts w:ascii="Candara" w:eastAsia="Times New Roman" w:hAnsi="Candara" w:cs="Calibri"/>
                <w:color w:val="000000"/>
                <w:sz w:val="20"/>
                <w:szCs w:val="20"/>
                <w:lang w:val="es-ES_tradnl" w:eastAsia="es-SV"/>
              </w:rPr>
              <w:t> </w:t>
            </w:r>
          </w:p>
        </w:tc>
      </w:tr>
      <w:tr w:rsidR="007C21A2" w:rsidRPr="007C21A2" w:rsidTr="00992B5C">
        <w:trPr>
          <w:trHeight w:val="303"/>
        </w:trPr>
        <w:tc>
          <w:tcPr>
            <w:tcW w:w="13001"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21A2" w:rsidRPr="007C21A2" w:rsidRDefault="007C21A2" w:rsidP="007C21A2">
            <w:pPr>
              <w:spacing w:after="0" w:line="240" w:lineRule="auto"/>
              <w:ind w:left="0"/>
              <w:jc w:val="left"/>
              <w:rPr>
                <w:rFonts w:ascii="Candara" w:eastAsia="Times New Roman" w:hAnsi="Candara" w:cs="Calibri"/>
                <w:color w:val="000000"/>
                <w:sz w:val="20"/>
                <w:szCs w:val="20"/>
                <w:lang w:val="es-ES_tradnl" w:eastAsia="es-SV"/>
              </w:rPr>
            </w:pPr>
            <w:r w:rsidRPr="007C21A2">
              <w:rPr>
                <w:rFonts w:ascii="Candara" w:eastAsia="Times New Roman" w:hAnsi="Candara" w:cs="Calibri"/>
                <w:color w:val="000000"/>
                <w:sz w:val="20"/>
                <w:szCs w:val="20"/>
                <w:lang w:val="es-ES_tradnl" w:eastAsia="es-SV"/>
              </w:rPr>
              <w:t>FECHA DE ÚLTIMA EVALUACION:</w:t>
            </w:r>
          </w:p>
        </w:tc>
      </w:tr>
      <w:tr w:rsidR="007C21A2" w:rsidRPr="007C21A2" w:rsidTr="00992B5C">
        <w:trPr>
          <w:trHeight w:val="303"/>
        </w:trPr>
        <w:tc>
          <w:tcPr>
            <w:tcW w:w="13001"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21A2" w:rsidRPr="007C21A2" w:rsidRDefault="007C21A2" w:rsidP="007C21A2">
            <w:pPr>
              <w:spacing w:after="0" w:line="240" w:lineRule="auto"/>
              <w:ind w:left="0"/>
              <w:jc w:val="left"/>
              <w:rPr>
                <w:rFonts w:ascii="Candara" w:eastAsia="Times New Roman" w:hAnsi="Candara" w:cs="Calibri"/>
                <w:color w:val="000000"/>
                <w:sz w:val="20"/>
                <w:szCs w:val="20"/>
                <w:lang w:val="es-ES_tradnl" w:eastAsia="es-SV"/>
              </w:rPr>
            </w:pPr>
            <w:r w:rsidRPr="007C21A2">
              <w:rPr>
                <w:rFonts w:ascii="Candara" w:eastAsia="Times New Roman" w:hAnsi="Candara" w:cs="Calibri"/>
                <w:color w:val="000000"/>
                <w:sz w:val="20"/>
                <w:szCs w:val="20"/>
                <w:lang w:val="es-ES_tradnl" w:eastAsia="es-SV"/>
              </w:rPr>
              <w:t>RESPONSABLE:</w:t>
            </w:r>
          </w:p>
        </w:tc>
      </w:tr>
      <w:tr w:rsidR="00992B5C" w:rsidRPr="001D7808" w:rsidTr="00992B5C">
        <w:trPr>
          <w:trHeight w:val="440"/>
        </w:trPr>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rsidR="00992B5C" w:rsidRPr="007C21A2" w:rsidRDefault="00992B5C" w:rsidP="007C21A2">
            <w:pPr>
              <w:spacing w:after="0" w:line="240" w:lineRule="auto"/>
              <w:ind w:left="0"/>
              <w:jc w:val="center"/>
              <w:rPr>
                <w:rFonts w:ascii="Candara" w:eastAsia="Times New Roman" w:hAnsi="Candara" w:cs="Calibri"/>
                <w:b/>
                <w:bCs/>
                <w:color w:val="000000"/>
                <w:sz w:val="16"/>
                <w:szCs w:val="16"/>
                <w:lang w:val="es-ES_tradnl" w:eastAsia="es-SV"/>
              </w:rPr>
            </w:pPr>
            <w:r w:rsidRPr="007C21A2">
              <w:rPr>
                <w:rFonts w:ascii="Candara" w:eastAsia="Times New Roman" w:hAnsi="Candara" w:cs="Calibri"/>
                <w:b/>
                <w:bCs/>
                <w:color w:val="000000"/>
                <w:sz w:val="16"/>
                <w:szCs w:val="16"/>
                <w:lang w:val="es-ES_tradnl" w:eastAsia="es-SV"/>
              </w:rPr>
              <w:t>H</w:t>
            </w:r>
          </w:p>
        </w:tc>
        <w:tc>
          <w:tcPr>
            <w:tcW w:w="3543" w:type="dxa"/>
            <w:vMerge w:val="restart"/>
            <w:tcBorders>
              <w:top w:val="nil"/>
              <w:left w:val="single" w:sz="4" w:space="0" w:color="auto"/>
              <w:bottom w:val="single" w:sz="4" w:space="0" w:color="auto"/>
              <w:right w:val="single" w:sz="4" w:space="0" w:color="auto"/>
            </w:tcBorders>
            <w:shd w:val="clear" w:color="auto" w:fill="auto"/>
            <w:vAlign w:val="center"/>
            <w:hideMark/>
          </w:tcPr>
          <w:p w:rsidR="00992B5C" w:rsidRPr="007C21A2" w:rsidRDefault="00992B5C" w:rsidP="007C21A2">
            <w:pPr>
              <w:spacing w:after="0" w:line="240" w:lineRule="auto"/>
              <w:ind w:left="0"/>
              <w:jc w:val="center"/>
              <w:rPr>
                <w:rFonts w:ascii="Candara" w:eastAsia="Times New Roman" w:hAnsi="Candara" w:cs="Calibri"/>
                <w:b/>
                <w:bCs/>
                <w:color w:val="000000"/>
                <w:sz w:val="16"/>
                <w:szCs w:val="16"/>
                <w:lang w:val="es-ES_tradnl" w:eastAsia="es-SV"/>
              </w:rPr>
            </w:pPr>
            <w:r w:rsidRPr="007C21A2">
              <w:rPr>
                <w:rFonts w:ascii="Candara" w:eastAsia="Times New Roman" w:hAnsi="Candara" w:cs="Calibri"/>
                <w:b/>
                <w:bCs/>
                <w:color w:val="000000"/>
                <w:sz w:val="20"/>
                <w:szCs w:val="16"/>
                <w:lang w:val="es-ES_tradnl" w:eastAsia="es-SV"/>
              </w:rPr>
              <w:t>RIESGO IDENTIFICADO</w:t>
            </w:r>
          </w:p>
        </w:tc>
        <w:tc>
          <w:tcPr>
            <w:tcW w:w="993" w:type="dxa"/>
            <w:vMerge w:val="restart"/>
            <w:tcBorders>
              <w:top w:val="nil"/>
              <w:left w:val="nil"/>
              <w:right w:val="single" w:sz="4" w:space="0" w:color="auto"/>
            </w:tcBorders>
            <w:shd w:val="clear" w:color="auto" w:fill="auto"/>
            <w:vAlign w:val="center"/>
            <w:hideMark/>
          </w:tcPr>
          <w:p w:rsidR="00992B5C" w:rsidRPr="001D7808" w:rsidRDefault="00992B5C" w:rsidP="007C21A2">
            <w:pPr>
              <w:spacing w:after="0" w:line="240" w:lineRule="auto"/>
              <w:ind w:left="0"/>
              <w:jc w:val="center"/>
              <w:rPr>
                <w:rFonts w:ascii="Candara" w:eastAsia="Times New Roman" w:hAnsi="Candara" w:cs="Calibri"/>
                <w:b/>
                <w:bCs/>
                <w:color w:val="000000"/>
                <w:sz w:val="16"/>
                <w:szCs w:val="16"/>
                <w:lang w:val="es-ES_tradnl" w:eastAsia="es-SV"/>
              </w:rPr>
            </w:pPr>
            <w:r w:rsidRPr="007C21A2">
              <w:rPr>
                <w:rFonts w:ascii="Candara" w:eastAsia="Times New Roman" w:hAnsi="Candara" w:cs="Calibri"/>
                <w:b/>
                <w:bCs/>
                <w:color w:val="000000"/>
                <w:sz w:val="16"/>
                <w:szCs w:val="16"/>
                <w:lang w:val="es-ES_tradnl" w:eastAsia="es-SV"/>
              </w:rPr>
              <w:t>GRADO DE PELIGRO</w:t>
            </w:r>
          </w:p>
          <w:p w:rsidR="00992B5C" w:rsidRPr="001D7808" w:rsidRDefault="00992B5C" w:rsidP="007C21A2">
            <w:pPr>
              <w:spacing w:after="0" w:line="240" w:lineRule="auto"/>
              <w:ind w:left="0"/>
              <w:jc w:val="center"/>
              <w:rPr>
                <w:rFonts w:ascii="Candara" w:eastAsia="Times New Roman" w:hAnsi="Candara" w:cs="Calibri"/>
                <w:b/>
                <w:bCs/>
                <w:color w:val="000000"/>
                <w:sz w:val="16"/>
                <w:szCs w:val="16"/>
                <w:lang w:val="es-ES_tradnl" w:eastAsia="es-SV"/>
              </w:rPr>
            </w:pPr>
            <w:r w:rsidRPr="007C21A2">
              <w:rPr>
                <w:rFonts w:ascii="Candara" w:eastAsia="Times New Roman" w:hAnsi="Candara" w:cs="Calibri"/>
                <w:b/>
                <w:bCs/>
                <w:color w:val="000000"/>
                <w:sz w:val="16"/>
                <w:szCs w:val="16"/>
                <w:lang w:val="es-ES_tradnl" w:eastAsia="es-SV"/>
              </w:rPr>
              <w:t>SIDAD</w:t>
            </w:r>
          </w:p>
          <w:p w:rsidR="00992B5C" w:rsidRPr="007C21A2" w:rsidRDefault="00992B5C" w:rsidP="007C21A2">
            <w:pPr>
              <w:spacing w:after="0" w:line="240" w:lineRule="auto"/>
              <w:ind w:left="0"/>
              <w:jc w:val="left"/>
              <w:rPr>
                <w:rFonts w:ascii="Candara" w:eastAsia="Times New Roman" w:hAnsi="Candara" w:cs="Calibri"/>
                <w:b/>
                <w:bCs/>
                <w:color w:val="000000"/>
                <w:sz w:val="16"/>
                <w:szCs w:val="16"/>
                <w:lang w:val="es-ES_tradnl" w:eastAsia="es-SV"/>
              </w:rPr>
            </w:pPr>
            <w:r w:rsidRPr="007C21A2">
              <w:rPr>
                <w:rFonts w:ascii="Candara" w:eastAsia="Times New Roman" w:hAnsi="Candara" w:cs="Calibri"/>
                <w:b/>
                <w:bCs/>
                <w:color w:val="000000"/>
                <w:sz w:val="22"/>
                <w:szCs w:val="22"/>
                <w:lang w:val="es-ES_tradnl" w:eastAsia="es-SV"/>
              </w:rPr>
              <w:t> </w:t>
            </w:r>
          </w:p>
        </w:tc>
        <w:tc>
          <w:tcPr>
            <w:tcW w:w="1320" w:type="dxa"/>
            <w:vMerge w:val="restart"/>
            <w:tcBorders>
              <w:top w:val="nil"/>
              <w:left w:val="single" w:sz="4" w:space="0" w:color="auto"/>
              <w:bottom w:val="single" w:sz="4" w:space="0" w:color="auto"/>
              <w:right w:val="single" w:sz="4" w:space="0" w:color="auto"/>
            </w:tcBorders>
            <w:shd w:val="clear" w:color="auto" w:fill="auto"/>
            <w:vAlign w:val="center"/>
            <w:hideMark/>
          </w:tcPr>
          <w:p w:rsidR="00992B5C" w:rsidRPr="007C21A2" w:rsidRDefault="00992B5C" w:rsidP="007C21A2">
            <w:pPr>
              <w:spacing w:after="0" w:line="240" w:lineRule="auto"/>
              <w:ind w:left="0"/>
              <w:jc w:val="center"/>
              <w:rPr>
                <w:rFonts w:ascii="Candara" w:eastAsia="Times New Roman" w:hAnsi="Candara" w:cs="Calibri"/>
                <w:b/>
                <w:bCs/>
                <w:color w:val="000000"/>
                <w:sz w:val="16"/>
                <w:szCs w:val="16"/>
                <w:lang w:val="es-ES_tradnl" w:eastAsia="es-SV"/>
              </w:rPr>
            </w:pPr>
            <w:r w:rsidRPr="007C21A2">
              <w:rPr>
                <w:rFonts w:ascii="Candara" w:eastAsia="Times New Roman" w:hAnsi="Candara" w:cs="Calibri"/>
                <w:b/>
                <w:bCs/>
                <w:color w:val="000000"/>
                <w:sz w:val="16"/>
                <w:szCs w:val="16"/>
                <w:lang w:val="es-ES_tradnl" w:eastAsia="es-SV"/>
              </w:rPr>
              <w:t>MEDIDA RECOMENDADA POR EL COMITÉ.</w:t>
            </w:r>
          </w:p>
        </w:tc>
        <w:tc>
          <w:tcPr>
            <w:tcW w:w="1160" w:type="dxa"/>
            <w:vMerge w:val="restart"/>
            <w:tcBorders>
              <w:top w:val="nil"/>
              <w:left w:val="single" w:sz="4" w:space="0" w:color="auto"/>
              <w:bottom w:val="single" w:sz="4" w:space="0" w:color="auto"/>
              <w:right w:val="single" w:sz="4" w:space="0" w:color="auto"/>
            </w:tcBorders>
            <w:shd w:val="clear" w:color="auto" w:fill="auto"/>
            <w:vAlign w:val="center"/>
            <w:hideMark/>
          </w:tcPr>
          <w:p w:rsidR="00992B5C" w:rsidRPr="007C21A2" w:rsidRDefault="00992B5C" w:rsidP="007C21A2">
            <w:pPr>
              <w:spacing w:after="0" w:line="240" w:lineRule="auto"/>
              <w:ind w:left="0"/>
              <w:jc w:val="center"/>
              <w:rPr>
                <w:rFonts w:ascii="Candara" w:eastAsia="Times New Roman" w:hAnsi="Candara" w:cs="Calibri"/>
                <w:b/>
                <w:bCs/>
                <w:color w:val="000000"/>
                <w:sz w:val="14"/>
                <w:szCs w:val="14"/>
                <w:lang w:val="es-ES_tradnl" w:eastAsia="es-SV"/>
              </w:rPr>
            </w:pPr>
            <w:r w:rsidRPr="007C21A2">
              <w:rPr>
                <w:rFonts w:ascii="Candara" w:eastAsia="Times New Roman" w:hAnsi="Candara" w:cs="Calibri"/>
                <w:b/>
                <w:bCs/>
                <w:color w:val="000000"/>
                <w:sz w:val="14"/>
                <w:szCs w:val="14"/>
                <w:lang w:val="es-ES_tradnl" w:eastAsia="es-SV"/>
              </w:rPr>
              <w:t xml:space="preserve">FECHA DE REINSPECCIÓN Y PORCENTAJE DE CORRECCIÓN </w:t>
            </w:r>
          </w:p>
        </w:tc>
        <w:tc>
          <w:tcPr>
            <w:tcW w:w="1868" w:type="dxa"/>
            <w:gridSpan w:val="2"/>
            <w:tcBorders>
              <w:top w:val="single" w:sz="4" w:space="0" w:color="auto"/>
              <w:left w:val="nil"/>
              <w:bottom w:val="single" w:sz="4" w:space="0" w:color="auto"/>
              <w:right w:val="single" w:sz="4" w:space="0" w:color="auto"/>
            </w:tcBorders>
            <w:shd w:val="clear" w:color="auto" w:fill="auto"/>
            <w:vAlign w:val="center"/>
            <w:hideMark/>
          </w:tcPr>
          <w:p w:rsidR="00992B5C" w:rsidRPr="007C21A2" w:rsidRDefault="00992B5C" w:rsidP="007C21A2">
            <w:pPr>
              <w:spacing w:after="0" w:line="240" w:lineRule="auto"/>
              <w:ind w:left="0"/>
              <w:jc w:val="center"/>
              <w:rPr>
                <w:rFonts w:ascii="Candara" w:eastAsia="Times New Roman" w:hAnsi="Candara" w:cs="Calibri"/>
                <w:b/>
                <w:bCs/>
                <w:color w:val="000000"/>
                <w:sz w:val="16"/>
                <w:szCs w:val="16"/>
                <w:lang w:val="es-ES_tradnl" w:eastAsia="es-SV"/>
              </w:rPr>
            </w:pPr>
            <w:r w:rsidRPr="007C21A2">
              <w:rPr>
                <w:rFonts w:ascii="Candara" w:eastAsia="Times New Roman" w:hAnsi="Candara" w:cs="Calibri"/>
                <w:b/>
                <w:bCs/>
                <w:color w:val="000000"/>
                <w:sz w:val="16"/>
                <w:szCs w:val="16"/>
                <w:lang w:val="es-ES_tradnl" w:eastAsia="es-SV"/>
              </w:rPr>
              <w:t>PORCENTAJE DE CORRECCIÓN</w:t>
            </w:r>
          </w:p>
        </w:tc>
        <w:tc>
          <w:tcPr>
            <w:tcW w:w="1395" w:type="dxa"/>
            <w:vMerge w:val="restart"/>
            <w:tcBorders>
              <w:top w:val="nil"/>
              <w:left w:val="single" w:sz="4" w:space="0" w:color="auto"/>
              <w:bottom w:val="single" w:sz="4" w:space="0" w:color="auto"/>
              <w:right w:val="single" w:sz="4" w:space="0" w:color="auto"/>
            </w:tcBorders>
            <w:shd w:val="clear" w:color="auto" w:fill="auto"/>
            <w:vAlign w:val="center"/>
            <w:hideMark/>
          </w:tcPr>
          <w:p w:rsidR="00992B5C" w:rsidRPr="007C21A2" w:rsidRDefault="00992B5C" w:rsidP="007C21A2">
            <w:pPr>
              <w:spacing w:after="0" w:line="240" w:lineRule="auto"/>
              <w:ind w:left="0"/>
              <w:jc w:val="center"/>
              <w:rPr>
                <w:rFonts w:ascii="Candara" w:eastAsia="Times New Roman" w:hAnsi="Candara" w:cs="Calibri"/>
                <w:b/>
                <w:bCs/>
                <w:color w:val="000000"/>
                <w:sz w:val="14"/>
                <w:szCs w:val="14"/>
                <w:lang w:val="es-ES_tradnl" w:eastAsia="es-SV"/>
              </w:rPr>
            </w:pPr>
            <w:r w:rsidRPr="007C21A2">
              <w:rPr>
                <w:rFonts w:ascii="Candara" w:eastAsia="Times New Roman" w:hAnsi="Candara" w:cs="Calibri"/>
                <w:b/>
                <w:bCs/>
                <w:color w:val="000000"/>
                <w:sz w:val="14"/>
                <w:szCs w:val="14"/>
                <w:lang w:val="es-ES_tradnl" w:eastAsia="es-SV"/>
              </w:rPr>
              <w:t>MOTIVO DEL INCUMPLIMIENTO</w:t>
            </w:r>
          </w:p>
        </w:tc>
        <w:tc>
          <w:tcPr>
            <w:tcW w:w="982" w:type="dxa"/>
            <w:vMerge w:val="restart"/>
            <w:tcBorders>
              <w:top w:val="nil"/>
              <w:left w:val="single" w:sz="4" w:space="0" w:color="auto"/>
              <w:bottom w:val="single" w:sz="4" w:space="0" w:color="auto"/>
              <w:right w:val="single" w:sz="4" w:space="0" w:color="auto"/>
            </w:tcBorders>
            <w:shd w:val="clear" w:color="auto" w:fill="auto"/>
            <w:vAlign w:val="center"/>
            <w:hideMark/>
          </w:tcPr>
          <w:p w:rsidR="00992B5C" w:rsidRPr="007C21A2" w:rsidRDefault="00992B5C" w:rsidP="007C21A2">
            <w:pPr>
              <w:spacing w:after="0" w:line="240" w:lineRule="auto"/>
              <w:ind w:left="0"/>
              <w:jc w:val="center"/>
              <w:rPr>
                <w:rFonts w:ascii="Candara" w:eastAsia="Times New Roman" w:hAnsi="Candara" w:cs="Calibri"/>
                <w:b/>
                <w:bCs/>
                <w:color w:val="000000"/>
                <w:sz w:val="14"/>
                <w:szCs w:val="14"/>
                <w:lang w:val="es-ES_tradnl" w:eastAsia="es-SV"/>
              </w:rPr>
            </w:pPr>
            <w:r w:rsidRPr="007C21A2">
              <w:rPr>
                <w:rFonts w:ascii="Candara" w:eastAsia="Times New Roman" w:hAnsi="Candara" w:cs="Calibri"/>
                <w:b/>
                <w:bCs/>
                <w:color w:val="000000"/>
                <w:sz w:val="14"/>
                <w:szCs w:val="14"/>
                <w:lang w:val="es-ES_tradnl" w:eastAsia="es-SV"/>
              </w:rPr>
              <w:t>FECHA DE RE INSPECCIÓN</w:t>
            </w:r>
          </w:p>
        </w:tc>
        <w:tc>
          <w:tcPr>
            <w:tcW w:w="1314" w:type="dxa"/>
            <w:vMerge w:val="restart"/>
            <w:tcBorders>
              <w:top w:val="nil"/>
              <w:left w:val="single" w:sz="4" w:space="0" w:color="auto"/>
              <w:bottom w:val="single" w:sz="4" w:space="0" w:color="auto"/>
              <w:right w:val="single" w:sz="4" w:space="0" w:color="auto"/>
            </w:tcBorders>
            <w:shd w:val="clear" w:color="auto" w:fill="auto"/>
            <w:vAlign w:val="center"/>
            <w:hideMark/>
          </w:tcPr>
          <w:p w:rsidR="00992B5C" w:rsidRPr="007C21A2" w:rsidRDefault="00992B5C" w:rsidP="007C21A2">
            <w:pPr>
              <w:spacing w:after="0" w:line="240" w:lineRule="auto"/>
              <w:ind w:left="0"/>
              <w:jc w:val="center"/>
              <w:rPr>
                <w:rFonts w:ascii="Candara" w:eastAsia="Times New Roman" w:hAnsi="Candara" w:cs="Calibri"/>
                <w:b/>
                <w:bCs/>
                <w:color w:val="000000"/>
                <w:sz w:val="14"/>
                <w:szCs w:val="14"/>
                <w:lang w:val="es-ES_tradnl" w:eastAsia="es-SV"/>
              </w:rPr>
            </w:pPr>
            <w:r w:rsidRPr="007C21A2">
              <w:rPr>
                <w:rFonts w:ascii="Candara" w:eastAsia="Times New Roman" w:hAnsi="Candara" w:cs="Calibri"/>
                <w:b/>
                <w:bCs/>
                <w:color w:val="000000"/>
                <w:sz w:val="14"/>
                <w:szCs w:val="14"/>
                <w:lang w:val="es-ES_tradnl" w:eastAsia="es-SV"/>
              </w:rPr>
              <w:t>OBSERVACIONES</w:t>
            </w:r>
          </w:p>
        </w:tc>
      </w:tr>
      <w:tr w:rsidR="00992B5C" w:rsidRPr="001D7808" w:rsidTr="00992B5C">
        <w:trPr>
          <w:trHeight w:val="711"/>
        </w:trPr>
        <w:tc>
          <w:tcPr>
            <w:tcW w:w="426" w:type="dxa"/>
            <w:vMerge/>
            <w:tcBorders>
              <w:top w:val="nil"/>
              <w:left w:val="single" w:sz="4" w:space="0" w:color="auto"/>
              <w:bottom w:val="single" w:sz="4" w:space="0" w:color="auto"/>
              <w:right w:val="single" w:sz="4" w:space="0" w:color="auto"/>
            </w:tcBorders>
            <w:vAlign w:val="center"/>
            <w:hideMark/>
          </w:tcPr>
          <w:p w:rsidR="00992B5C" w:rsidRPr="007C21A2" w:rsidRDefault="00992B5C" w:rsidP="007C21A2">
            <w:pPr>
              <w:spacing w:after="0" w:line="240" w:lineRule="auto"/>
              <w:ind w:left="0"/>
              <w:jc w:val="left"/>
              <w:rPr>
                <w:rFonts w:ascii="Candara" w:eastAsia="Times New Roman" w:hAnsi="Candara" w:cs="Calibri"/>
                <w:b/>
                <w:bCs/>
                <w:color w:val="000000"/>
                <w:sz w:val="16"/>
                <w:szCs w:val="16"/>
                <w:lang w:val="es-ES_tradnl" w:eastAsia="es-SV"/>
              </w:rPr>
            </w:pPr>
          </w:p>
        </w:tc>
        <w:tc>
          <w:tcPr>
            <w:tcW w:w="3543" w:type="dxa"/>
            <w:vMerge/>
            <w:tcBorders>
              <w:top w:val="nil"/>
              <w:left w:val="single" w:sz="4" w:space="0" w:color="auto"/>
              <w:bottom w:val="single" w:sz="4" w:space="0" w:color="auto"/>
              <w:right w:val="single" w:sz="4" w:space="0" w:color="auto"/>
            </w:tcBorders>
            <w:vAlign w:val="center"/>
            <w:hideMark/>
          </w:tcPr>
          <w:p w:rsidR="00992B5C" w:rsidRPr="007C21A2" w:rsidRDefault="00992B5C" w:rsidP="007C21A2">
            <w:pPr>
              <w:spacing w:after="0" w:line="240" w:lineRule="auto"/>
              <w:ind w:left="0"/>
              <w:jc w:val="left"/>
              <w:rPr>
                <w:rFonts w:ascii="Candara" w:eastAsia="Times New Roman" w:hAnsi="Candara" w:cs="Calibri"/>
                <w:b/>
                <w:bCs/>
                <w:color w:val="000000"/>
                <w:sz w:val="16"/>
                <w:szCs w:val="16"/>
                <w:lang w:val="es-ES_tradnl" w:eastAsia="es-SV"/>
              </w:rPr>
            </w:pPr>
          </w:p>
        </w:tc>
        <w:tc>
          <w:tcPr>
            <w:tcW w:w="993" w:type="dxa"/>
            <w:vMerge/>
            <w:tcBorders>
              <w:left w:val="nil"/>
              <w:bottom w:val="single" w:sz="4" w:space="0" w:color="auto"/>
              <w:right w:val="single" w:sz="4" w:space="0" w:color="auto"/>
            </w:tcBorders>
            <w:shd w:val="clear" w:color="auto" w:fill="auto"/>
            <w:vAlign w:val="center"/>
            <w:hideMark/>
          </w:tcPr>
          <w:p w:rsidR="00992B5C" w:rsidRPr="007C21A2" w:rsidRDefault="00992B5C" w:rsidP="007C21A2">
            <w:pPr>
              <w:spacing w:after="0" w:line="240" w:lineRule="auto"/>
              <w:ind w:left="0"/>
              <w:jc w:val="left"/>
              <w:rPr>
                <w:rFonts w:ascii="Candara" w:eastAsia="Times New Roman" w:hAnsi="Candara" w:cs="Calibri"/>
                <w:b/>
                <w:bCs/>
                <w:color w:val="000000"/>
                <w:sz w:val="16"/>
                <w:szCs w:val="16"/>
                <w:lang w:val="es-ES_tradnl" w:eastAsia="es-SV"/>
              </w:rPr>
            </w:pPr>
          </w:p>
        </w:tc>
        <w:tc>
          <w:tcPr>
            <w:tcW w:w="1320" w:type="dxa"/>
            <w:vMerge/>
            <w:tcBorders>
              <w:top w:val="nil"/>
              <w:left w:val="single" w:sz="4" w:space="0" w:color="auto"/>
              <w:bottom w:val="single" w:sz="4" w:space="0" w:color="auto"/>
              <w:right w:val="single" w:sz="4" w:space="0" w:color="auto"/>
            </w:tcBorders>
            <w:vAlign w:val="center"/>
            <w:hideMark/>
          </w:tcPr>
          <w:p w:rsidR="00992B5C" w:rsidRPr="007C21A2" w:rsidRDefault="00992B5C" w:rsidP="007C21A2">
            <w:pPr>
              <w:spacing w:after="0" w:line="240" w:lineRule="auto"/>
              <w:ind w:left="0"/>
              <w:jc w:val="left"/>
              <w:rPr>
                <w:rFonts w:ascii="Candara" w:eastAsia="Times New Roman" w:hAnsi="Candara" w:cs="Calibri"/>
                <w:b/>
                <w:bCs/>
                <w:color w:val="000000"/>
                <w:sz w:val="16"/>
                <w:szCs w:val="16"/>
                <w:lang w:val="es-ES_tradnl" w:eastAsia="es-SV"/>
              </w:rPr>
            </w:pPr>
          </w:p>
        </w:tc>
        <w:tc>
          <w:tcPr>
            <w:tcW w:w="1160" w:type="dxa"/>
            <w:vMerge/>
            <w:tcBorders>
              <w:top w:val="nil"/>
              <w:left w:val="single" w:sz="4" w:space="0" w:color="auto"/>
              <w:bottom w:val="single" w:sz="4" w:space="0" w:color="auto"/>
              <w:right w:val="single" w:sz="4" w:space="0" w:color="auto"/>
            </w:tcBorders>
            <w:vAlign w:val="center"/>
            <w:hideMark/>
          </w:tcPr>
          <w:p w:rsidR="00992B5C" w:rsidRPr="007C21A2" w:rsidRDefault="00992B5C" w:rsidP="007C21A2">
            <w:pPr>
              <w:spacing w:after="0" w:line="240" w:lineRule="auto"/>
              <w:ind w:left="0"/>
              <w:jc w:val="left"/>
              <w:rPr>
                <w:rFonts w:ascii="Candara" w:eastAsia="Times New Roman" w:hAnsi="Candara" w:cs="Calibri"/>
                <w:b/>
                <w:bCs/>
                <w:color w:val="000000"/>
                <w:sz w:val="16"/>
                <w:szCs w:val="16"/>
                <w:lang w:val="es-ES_tradnl" w:eastAsia="es-SV"/>
              </w:rPr>
            </w:pPr>
          </w:p>
        </w:tc>
        <w:tc>
          <w:tcPr>
            <w:tcW w:w="809" w:type="dxa"/>
            <w:tcBorders>
              <w:top w:val="nil"/>
              <w:left w:val="single" w:sz="4" w:space="0" w:color="auto"/>
              <w:bottom w:val="single" w:sz="4" w:space="0" w:color="auto"/>
              <w:right w:val="single" w:sz="4" w:space="0" w:color="auto"/>
            </w:tcBorders>
            <w:shd w:val="clear" w:color="auto" w:fill="auto"/>
            <w:vAlign w:val="center"/>
            <w:hideMark/>
          </w:tcPr>
          <w:p w:rsidR="00992B5C" w:rsidRPr="007C21A2" w:rsidRDefault="00992B5C" w:rsidP="007C21A2">
            <w:pPr>
              <w:spacing w:after="0" w:line="240" w:lineRule="auto"/>
              <w:ind w:left="0"/>
              <w:jc w:val="center"/>
              <w:rPr>
                <w:rFonts w:ascii="Candara" w:eastAsia="Times New Roman" w:hAnsi="Candara" w:cs="Calibri"/>
                <w:b/>
                <w:bCs/>
                <w:color w:val="000000"/>
                <w:sz w:val="10"/>
                <w:szCs w:val="10"/>
                <w:lang w:val="es-ES_tradnl" w:eastAsia="es-SV"/>
              </w:rPr>
            </w:pPr>
            <w:r w:rsidRPr="007C21A2">
              <w:rPr>
                <w:rFonts w:ascii="Candara" w:eastAsia="Times New Roman" w:hAnsi="Candara" w:cs="Calibri"/>
                <w:b/>
                <w:bCs/>
                <w:color w:val="000000"/>
                <w:sz w:val="10"/>
                <w:szCs w:val="10"/>
                <w:lang w:val="es-ES_tradnl" w:eastAsia="es-SV"/>
              </w:rPr>
              <w:t>ACEPTACIÓN</w:t>
            </w:r>
          </w:p>
        </w:tc>
        <w:tc>
          <w:tcPr>
            <w:tcW w:w="1059" w:type="dxa"/>
            <w:tcBorders>
              <w:top w:val="nil"/>
              <w:left w:val="single" w:sz="4" w:space="0" w:color="auto"/>
              <w:bottom w:val="single" w:sz="4" w:space="0" w:color="auto"/>
              <w:right w:val="single" w:sz="4" w:space="0" w:color="auto"/>
            </w:tcBorders>
            <w:shd w:val="clear" w:color="auto" w:fill="auto"/>
            <w:vAlign w:val="center"/>
            <w:hideMark/>
          </w:tcPr>
          <w:p w:rsidR="00992B5C" w:rsidRPr="007C21A2" w:rsidRDefault="00992B5C" w:rsidP="007C21A2">
            <w:pPr>
              <w:spacing w:after="0" w:line="240" w:lineRule="auto"/>
              <w:ind w:left="0"/>
              <w:jc w:val="center"/>
              <w:rPr>
                <w:rFonts w:ascii="Candara" w:eastAsia="Times New Roman" w:hAnsi="Candara" w:cs="Calibri"/>
                <w:b/>
                <w:bCs/>
                <w:color w:val="000000"/>
                <w:sz w:val="10"/>
                <w:szCs w:val="10"/>
                <w:lang w:val="es-ES_tradnl" w:eastAsia="es-SV"/>
              </w:rPr>
            </w:pPr>
            <w:r w:rsidRPr="007C21A2">
              <w:rPr>
                <w:rFonts w:ascii="Candara" w:eastAsia="Times New Roman" w:hAnsi="Candara" w:cs="Calibri"/>
                <w:b/>
                <w:bCs/>
                <w:color w:val="000000"/>
                <w:sz w:val="10"/>
                <w:szCs w:val="10"/>
                <w:lang w:val="es-ES_tradnl" w:eastAsia="es-SV"/>
              </w:rPr>
              <w:t>INCONFORMIDAD</w:t>
            </w:r>
          </w:p>
        </w:tc>
        <w:tc>
          <w:tcPr>
            <w:tcW w:w="1395" w:type="dxa"/>
            <w:vMerge/>
            <w:tcBorders>
              <w:top w:val="nil"/>
              <w:left w:val="single" w:sz="4" w:space="0" w:color="auto"/>
              <w:bottom w:val="single" w:sz="4" w:space="0" w:color="auto"/>
              <w:right w:val="single" w:sz="4" w:space="0" w:color="auto"/>
            </w:tcBorders>
            <w:vAlign w:val="center"/>
            <w:hideMark/>
          </w:tcPr>
          <w:p w:rsidR="00992B5C" w:rsidRPr="007C21A2" w:rsidRDefault="00992B5C" w:rsidP="007C21A2">
            <w:pPr>
              <w:spacing w:after="0" w:line="240" w:lineRule="auto"/>
              <w:ind w:left="0"/>
              <w:jc w:val="left"/>
              <w:rPr>
                <w:rFonts w:ascii="Candara" w:eastAsia="Times New Roman" w:hAnsi="Candara" w:cs="Calibri"/>
                <w:b/>
                <w:bCs/>
                <w:color w:val="000000"/>
                <w:sz w:val="16"/>
                <w:szCs w:val="16"/>
                <w:lang w:val="es-ES_tradnl" w:eastAsia="es-SV"/>
              </w:rPr>
            </w:pPr>
          </w:p>
        </w:tc>
        <w:tc>
          <w:tcPr>
            <w:tcW w:w="982" w:type="dxa"/>
            <w:vMerge/>
            <w:tcBorders>
              <w:top w:val="nil"/>
              <w:left w:val="single" w:sz="4" w:space="0" w:color="auto"/>
              <w:bottom w:val="single" w:sz="4" w:space="0" w:color="auto"/>
              <w:right w:val="single" w:sz="4" w:space="0" w:color="auto"/>
            </w:tcBorders>
            <w:vAlign w:val="center"/>
            <w:hideMark/>
          </w:tcPr>
          <w:p w:rsidR="00992B5C" w:rsidRPr="007C21A2" w:rsidRDefault="00992B5C" w:rsidP="007C21A2">
            <w:pPr>
              <w:spacing w:after="0" w:line="240" w:lineRule="auto"/>
              <w:ind w:left="0"/>
              <w:jc w:val="left"/>
              <w:rPr>
                <w:rFonts w:ascii="Candara" w:eastAsia="Times New Roman" w:hAnsi="Candara" w:cs="Calibri"/>
                <w:b/>
                <w:bCs/>
                <w:color w:val="000000"/>
                <w:sz w:val="16"/>
                <w:szCs w:val="16"/>
                <w:lang w:val="es-ES_tradnl" w:eastAsia="es-SV"/>
              </w:rPr>
            </w:pPr>
          </w:p>
        </w:tc>
        <w:tc>
          <w:tcPr>
            <w:tcW w:w="1314" w:type="dxa"/>
            <w:vMerge/>
            <w:tcBorders>
              <w:top w:val="nil"/>
              <w:left w:val="single" w:sz="4" w:space="0" w:color="auto"/>
              <w:bottom w:val="single" w:sz="4" w:space="0" w:color="auto"/>
              <w:right w:val="single" w:sz="4" w:space="0" w:color="auto"/>
            </w:tcBorders>
            <w:vAlign w:val="center"/>
            <w:hideMark/>
          </w:tcPr>
          <w:p w:rsidR="00992B5C" w:rsidRPr="007C21A2" w:rsidRDefault="00992B5C" w:rsidP="007C21A2">
            <w:pPr>
              <w:spacing w:after="0" w:line="240" w:lineRule="auto"/>
              <w:ind w:left="0"/>
              <w:jc w:val="left"/>
              <w:rPr>
                <w:rFonts w:ascii="Candara" w:eastAsia="Times New Roman" w:hAnsi="Candara" w:cs="Calibri"/>
                <w:b/>
                <w:bCs/>
                <w:color w:val="000000"/>
                <w:sz w:val="16"/>
                <w:szCs w:val="16"/>
                <w:lang w:val="es-ES_tradnl" w:eastAsia="es-SV"/>
              </w:rPr>
            </w:pPr>
          </w:p>
        </w:tc>
      </w:tr>
      <w:tr w:rsidR="00992B5C" w:rsidRPr="001D7808" w:rsidTr="00992B5C">
        <w:trPr>
          <w:trHeight w:val="319"/>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7C21A2" w:rsidRPr="007C21A2" w:rsidRDefault="007C21A2" w:rsidP="007C21A2">
            <w:pPr>
              <w:spacing w:after="0" w:line="240" w:lineRule="auto"/>
              <w:ind w:left="0"/>
              <w:rPr>
                <w:rFonts w:ascii="Candara" w:eastAsia="Times New Roman" w:hAnsi="Candara" w:cs="Calibri"/>
                <w:b/>
                <w:bCs/>
                <w:color w:val="000000"/>
                <w:szCs w:val="24"/>
                <w:lang w:val="es-ES_tradnl" w:eastAsia="es-SV"/>
              </w:rPr>
            </w:pPr>
            <w:r w:rsidRPr="007C21A2">
              <w:rPr>
                <w:rFonts w:ascii="Candara" w:eastAsia="Times New Roman" w:hAnsi="Candara" w:cs="Calibri"/>
                <w:b/>
                <w:bCs/>
                <w:color w:val="000000"/>
                <w:szCs w:val="24"/>
                <w:lang w:val="es-ES_tradnl" w:eastAsia="es-SV"/>
              </w:rPr>
              <w:t>1.</w:t>
            </w:r>
            <w:r w:rsidRPr="007C21A2">
              <w:rPr>
                <w:rFonts w:ascii="Candara" w:eastAsia="Times New Roman" w:hAnsi="Candara" w:cs="Calibri"/>
                <w:b/>
                <w:bCs/>
                <w:color w:val="000000"/>
                <w:sz w:val="14"/>
                <w:szCs w:val="14"/>
                <w:lang w:val="es-ES_tradnl" w:eastAsia="es-SV"/>
              </w:rPr>
              <w:t xml:space="preserve">     </w:t>
            </w:r>
            <w:r w:rsidRPr="007C21A2">
              <w:rPr>
                <w:rFonts w:ascii="Candara" w:eastAsia="Times New Roman" w:hAnsi="Candara" w:cs="Calibri"/>
                <w:color w:val="000000"/>
                <w:szCs w:val="24"/>
                <w:lang w:val="es-ES_tradnl" w:eastAsia="es-SV"/>
              </w:rPr>
              <w:t> </w:t>
            </w:r>
          </w:p>
        </w:tc>
        <w:tc>
          <w:tcPr>
            <w:tcW w:w="3543" w:type="dxa"/>
            <w:tcBorders>
              <w:top w:val="nil"/>
              <w:left w:val="nil"/>
              <w:bottom w:val="single" w:sz="4" w:space="0" w:color="auto"/>
              <w:right w:val="single" w:sz="4" w:space="0" w:color="auto"/>
            </w:tcBorders>
            <w:shd w:val="clear" w:color="auto" w:fill="auto"/>
            <w:vAlign w:val="center"/>
            <w:hideMark/>
          </w:tcPr>
          <w:p w:rsidR="007C21A2" w:rsidRPr="007C21A2" w:rsidRDefault="007C21A2" w:rsidP="007C21A2">
            <w:pPr>
              <w:spacing w:after="0" w:line="240" w:lineRule="auto"/>
              <w:ind w:left="0"/>
              <w:rPr>
                <w:rFonts w:ascii="Candara" w:eastAsia="Times New Roman" w:hAnsi="Candara" w:cs="Calibri"/>
                <w:color w:val="000000"/>
                <w:sz w:val="20"/>
                <w:szCs w:val="20"/>
                <w:lang w:val="es-ES_tradnl" w:eastAsia="es-SV"/>
              </w:rPr>
            </w:pPr>
            <w:r w:rsidRPr="007C21A2">
              <w:rPr>
                <w:rFonts w:ascii="Candara" w:eastAsia="Times New Roman" w:hAnsi="Candara" w:cs="Calibri"/>
                <w:color w:val="000000"/>
                <w:sz w:val="20"/>
                <w:szCs w:val="20"/>
                <w:lang w:val="es-ES_tradnl" w:eastAsia="es-SV"/>
              </w:rPr>
              <w:t> </w:t>
            </w:r>
          </w:p>
        </w:tc>
        <w:tc>
          <w:tcPr>
            <w:tcW w:w="993" w:type="dxa"/>
            <w:tcBorders>
              <w:top w:val="nil"/>
              <w:left w:val="nil"/>
              <w:bottom w:val="single" w:sz="4" w:space="0" w:color="auto"/>
              <w:right w:val="single" w:sz="4" w:space="0" w:color="auto"/>
            </w:tcBorders>
            <w:shd w:val="clear" w:color="auto" w:fill="auto"/>
            <w:vAlign w:val="center"/>
            <w:hideMark/>
          </w:tcPr>
          <w:p w:rsidR="007C21A2" w:rsidRPr="007C21A2" w:rsidRDefault="007C21A2" w:rsidP="007C21A2">
            <w:pPr>
              <w:spacing w:after="0" w:line="240" w:lineRule="auto"/>
              <w:ind w:left="0"/>
              <w:rPr>
                <w:rFonts w:ascii="Candara" w:eastAsia="Times New Roman" w:hAnsi="Candara" w:cs="Calibri"/>
                <w:color w:val="000000"/>
                <w:sz w:val="20"/>
                <w:szCs w:val="20"/>
                <w:lang w:val="es-ES_tradnl" w:eastAsia="es-SV"/>
              </w:rPr>
            </w:pPr>
            <w:r w:rsidRPr="007C21A2">
              <w:rPr>
                <w:rFonts w:ascii="Candara" w:eastAsia="Times New Roman" w:hAnsi="Candara" w:cs="Calibri"/>
                <w:color w:val="000000"/>
                <w:sz w:val="20"/>
                <w:szCs w:val="20"/>
                <w:lang w:val="es-ES_tradnl" w:eastAsia="es-SV"/>
              </w:rPr>
              <w:t> </w:t>
            </w:r>
          </w:p>
        </w:tc>
        <w:tc>
          <w:tcPr>
            <w:tcW w:w="1320" w:type="dxa"/>
            <w:tcBorders>
              <w:top w:val="nil"/>
              <w:left w:val="nil"/>
              <w:bottom w:val="single" w:sz="4" w:space="0" w:color="auto"/>
              <w:right w:val="single" w:sz="4" w:space="0" w:color="auto"/>
            </w:tcBorders>
            <w:shd w:val="clear" w:color="auto" w:fill="auto"/>
            <w:vAlign w:val="center"/>
            <w:hideMark/>
          </w:tcPr>
          <w:p w:rsidR="007C21A2" w:rsidRPr="007C21A2" w:rsidRDefault="007C21A2" w:rsidP="007C21A2">
            <w:pPr>
              <w:spacing w:after="0" w:line="240" w:lineRule="auto"/>
              <w:ind w:left="0"/>
              <w:rPr>
                <w:rFonts w:ascii="Candara" w:eastAsia="Times New Roman" w:hAnsi="Candara" w:cs="Calibri"/>
                <w:color w:val="000000"/>
                <w:sz w:val="20"/>
                <w:szCs w:val="20"/>
                <w:lang w:val="es-ES_tradnl" w:eastAsia="es-SV"/>
              </w:rPr>
            </w:pPr>
            <w:r w:rsidRPr="007C21A2">
              <w:rPr>
                <w:rFonts w:ascii="Candara" w:eastAsia="Times New Roman" w:hAnsi="Candara" w:cs="Calibri"/>
                <w:color w:val="000000"/>
                <w:sz w:val="20"/>
                <w:szCs w:val="20"/>
                <w:lang w:val="es-ES_tradnl" w:eastAsia="es-SV"/>
              </w:rPr>
              <w:t> </w:t>
            </w:r>
          </w:p>
        </w:tc>
        <w:tc>
          <w:tcPr>
            <w:tcW w:w="1160" w:type="dxa"/>
            <w:tcBorders>
              <w:top w:val="nil"/>
              <w:left w:val="nil"/>
              <w:bottom w:val="single" w:sz="4" w:space="0" w:color="auto"/>
              <w:right w:val="single" w:sz="4" w:space="0" w:color="auto"/>
            </w:tcBorders>
            <w:shd w:val="clear" w:color="auto" w:fill="auto"/>
            <w:vAlign w:val="center"/>
            <w:hideMark/>
          </w:tcPr>
          <w:p w:rsidR="007C21A2" w:rsidRPr="007C21A2" w:rsidRDefault="007C21A2" w:rsidP="007C21A2">
            <w:pPr>
              <w:spacing w:after="0" w:line="240" w:lineRule="auto"/>
              <w:ind w:left="0"/>
              <w:rPr>
                <w:rFonts w:ascii="Candara" w:eastAsia="Times New Roman" w:hAnsi="Candara" w:cs="Calibri"/>
                <w:color w:val="000000"/>
                <w:sz w:val="20"/>
                <w:szCs w:val="20"/>
                <w:lang w:val="es-ES_tradnl" w:eastAsia="es-SV"/>
              </w:rPr>
            </w:pPr>
            <w:r w:rsidRPr="007C21A2">
              <w:rPr>
                <w:rFonts w:ascii="Candara" w:eastAsia="Times New Roman" w:hAnsi="Candara" w:cs="Calibri"/>
                <w:color w:val="000000"/>
                <w:sz w:val="20"/>
                <w:szCs w:val="20"/>
                <w:lang w:val="es-ES_tradnl" w:eastAsia="es-SV"/>
              </w:rPr>
              <w:t> </w:t>
            </w:r>
          </w:p>
        </w:tc>
        <w:tc>
          <w:tcPr>
            <w:tcW w:w="809" w:type="dxa"/>
            <w:tcBorders>
              <w:top w:val="nil"/>
              <w:left w:val="nil"/>
              <w:bottom w:val="single" w:sz="4" w:space="0" w:color="auto"/>
              <w:right w:val="single" w:sz="4" w:space="0" w:color="auto"/>
            </w:tcBorders>
            <w:shd w:val="clear" w:color="auto" w:fill="auto"/>
            <w:vAlign w:val="center"/>
            <w:hideMark/>
          </w:tcPr>
          <w:p w:rsidR="007C21A2" w:rsidRPr="007C21A2" w:rsidRDefault="007C21A2" w:rsidP="007C21A2">
            <w:pPr>
              <w:spacing w:after="0" w:line="240" w:lineRule="auto"/>
              <w:ind w:left="0"/>
              <w:rPr>
                <w:rFonts w:ascii="Candara" w:eastAsia="Times New Roman" w:hAnsi="Candara" w:cs="Calibri"/>
                <w:color w:val="000000"/>
                <w:sz w:val="20"/>
                <w:szCs w:val="20"/>
                <w:lang w:val="es-ES_tradnl" w:eastAsia="es-SV"/>
              </w:rPr>
            </w:pPr>
            <w:r w:rsidRPr="007C21A2">
              <w:rPr>
                <w:rFonts w:ascii="Candara" w:eastAsia="Times New Roman" w:hAnsi="Candara" w:cs="Calibri"/>
                <w:color w:val="000000"/>
                <w:sz w:val="20"/>
                <w:szCs w:val="20"/>
                <w:lang w:val="es-ES_tradnl" w:eastAsia="es-SV"/>
              </w:rPr>
              <w:t> </w:t>
            </w:r>
          </w:p>
        </w:tc>
        <w:tc>
          <w:tcPr>
            <w:tcW w:w="1059" w:type="dxa"/>
            <w:tcBorders>
              <w:top w:val="nil"/>
              <w:left w:val="nil"/>
              <w:bottom w:val="single" w:sz="4" w:space="0" w:color="auto"/>
              <w:right w:val="single" w:sz="4" w:space="0" w:color="auto"/>
            </w:tcBorders>
            <w:shd w:val="clear" w:color="auto" w:fill="auto"/>
            <w:vAlign w:val="center"/>
            <w:hideMark/>
          </w:tcPr>
          <w:p w:rsidR="007C21A2" w:rsidRPr="007C21A2" w:rsidRDefault="007C21A2" w:rsidP="007C21A2">
            <w:pPr>
              <w:spacing w:after="0" w:line="240" w:lineRule="auto"/>
              <w:ind w:left="0"/>
              <w:rPr>
                <w:rFonts w:ascii="Candara" w:eastAsia="Times New Roman" w:hAnsi="Candara" w:cs="Calibri"/>
                <w:color w:val="000000"/>
                <w:sz w:val="20"/>
                <w:szCs w:val="20"/>
                <w:lang w:val="es-ES_tradnl" w:eastAsia="es-SV"/>
              </w:rPr>
            </w:pPr>
            <w:r w:rsidRPr="007C21A2">
              <w:rPr>
                <w:rFonts w:ascii="Candara" w:eastAsia="Times New Roman" w:hAnsi="Candara" w:cs="Calibri"/>
                <w:color w:val="000000"/>
                <w:sz w:val="20"/>
                <w:szCs w:val="20"/>
                <w:lang w:val="es-ES_tradnl" w:eastAsia="es-SV"/>
              </w:rPr>
              <w:t> </w:t>
            </w:r>
          </w:p>
        </w:tc>
        <w:tc>
          <w:tcPr>
            <w:tcW w:w="1395" w:type="dxa"/>
            <w:tcBorders>
              <w:top w:val="nil"/>
              <w:left w:val="nil"/>
              <w:bottom w:val="single" w:sz="4" w:space="0" w:color="auto"/>
              <w:right w:val="single" w:sz="4" w:space="0" w:color="auto"/>
            </w:tcBorders>
            <w:shd w:val="clear" w:color="auto" w:fill="auto"/>
            <w:vAlign w:val="center"/>
            <w:hideMark/>
          </w:tcPr>
          <w:p w:rsidR="007C21A2" w:rsidRPr="007C21A2" w:rsidRDefault="007C21A2" w:rsidP="007C21A2">
            <w:pPr>
              <w:spacing w:after="0" w:line="240" w:lineRule="auto"/>
              <w:ind w:left="0"/>
              <w:rPr>
                <w:rFonts w:ascii="Candara" w:eastAsia="Times New Roman" w:hAnsi="Candara" w:cs="Calibri"/>
                <w:color w:val="000000"/>
                <w:sz w:val="20"/>
                <w:szCs w:val="20"/>
                <w:lang w:val="es-ES_tradnl" w:eastAsia="es-SV"/>
              </w:rPr>
            </w:pPr>
            <w:r w:rsidRPr="007C21A2">
              <w:rPr>
                <w:rFonts w:ascii="Candara" w:eastAsia="Times New Roman" w:hAnsi="Candara" w:cs="Calibri"/>
                <w:color w:val="000000"/>
                <w:sz w:val="20"/>
                <w:szCs w:val="20"/>
                <w:lang w:val="es-ES_tradnl" w:eastAsia="es-SV"/>
              </w:rPr>
              <w:t> </w:t>
            </w:r>
          </w:p>
        </w:tc>
        <w:tc>
          <w:tcPr>
            <w:tcW w:w="982" w:type="dxa"/>
            <w:tcBorders>
              <w:top w:val="nil"/>
              <w:left w:val="nil"/>
              <w:bottom w:val="single" w:sz="4" w:space="0" w:color="auto"/>
              <w:right w:val="single" w:sz="4" w:space="0" w:color="auto"/>
            </w:tcBorders>
            <w:shd w:val="clear" w:color="auto" w:fill="auto"/>
            <w:vAlign w:val="center"/>
            <w:hideMark/>
          </w:tcPr>
          <w:p w:rsidR="007C21A2" w:rsidRPr="007C21A2" w:rsidRDefault="007C21A2" w:rsidP="007C21A2">
            <w:pPr>
              <w:spacing w:after="0" w:line="240" w:lineRule="auto"/>
              <w:ind w:left="0"/>
              <w:rPr>
                <w:rFonts w:ascii="Candara" w:eastAsia="Times New Roman" w:hAnsi="Candara" w:cs="Calibri"/>
                <w:color w:val="000000"/>
                <w:sz w:val="20"/>
                <w:szCs w:val="20"/>
                <w:lang w:val="es-ES_tradnl" w:eastAsia="es-SV"/>
              </w:rPr>
            </w:pPr>
            <w:r w:rsidRPr="007C21A2">
              <w:rPr>
                <w:rFonts w:ascii="Candara" w:eastAsia="Times New Roman" w:hAnsi="Candara" w:cs="Calibri"/>
                <w:color w:val="000000"/>
                <w:sz w:val="20"/>
                <w:szCs w:val="20"/>
                <w:lang w:val="es-ES_tradnl" w:eastAsia="es-SV"/>
              </w:rPr>
              <w:t> </w:t>
            </w:r>
          </w:p>
        </w:tc>
        <w:tc>
          <w:tcPr>
            <w:tcW w:w="1314" w:type="dxa"/>
            <w:tcBorders>
              <w:top w:val="nil"/>
              <w:left w:val="nil"/>
              <w:bottom w:val="single" w:sz="4" w:space="0" w:color="auto"/>
              <w:right w:val="single" w:sz="4" w:space="0" w:color="auto"/>
            </w:tcBorders>
            <w:shd w:val="clear" w:color="auto" w:fill="auto"/>
            <w:vAlign w:val="center"/>
            <w:hideMark/>
          </w:tcPr>
          <w:p w:rsidR="007C21A2" w:rsidRPr="007C21A2" w:rsidRDefault="007C21A2" w:rsidP="007C21A2">
            <w:pPr>
              <w:spacing w:after="0" w:line="240" w:lineRule="auto"/>
              <w:ind w:left="0"/>
              <w:rPr>
                <w:rFonts w:ascii="Candara" w:eastAsia="Times New Roman" w:hAnsi="Candara" w:cs="Calibri"/>
                <w:color w:val="000000"/>
                <w:sz w:val="20"/>
                <w:szCs w:val="20"/>
                <w:lang w:val="es-ES_tradnl" w:eastAsia="es-SV"/>
              </w:rPr>
            </w:pPr>
            <w:r w:rsidRPr="007C21A2">
              <w:rPr>
                <w:rFonts w:ascii="Candara" w:eastAsia="Times New Roman" w:hAnsi="Candara" w:cs="Calibri"/>
                <w:color w:val="000000"/>
                <w:sz w:val="20"/>
                <w:szCs w:val="20"/>
                <w:lang w:val="es-ES_tradnl" w:eastAsia="es-SV"/>
              </w:rPr>
              <w:t> </w:t>
            </w:r>
          </w:p>
        </w:tc>
      </w:tr>
      <w:tr w:rsidR="00992B5C" w:rsidRPr="001D7808" w:rsidTr="00992B5C">
        <w:trPr>
          <w:trHeight w:val="319"/>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7C21A2" w:rsidRPr="007C21A2" w:rsidRDefault="007C21A2" w:rsidP="007C21A2">
            <w:pPr>
              <w:spacing w:after="0" w:line="240" w:lineRule="auto"/>
              <w:ind w:left="0"/>
              <w:rPr>
                <w:rFonts w:ascii="Candara" w:eastAsia="Times New Roman" w:hAnsi="Candara" w:cs="Calibri"/>
                <w:b/>
                <w:bCs/>
                <w:color w:val="000000"/>
                <w:szCs w:val="24"/>
                <w:lang w:val="es-ES_tradnl" w:eastAsia="es-SV"/>
              </w:rPr>
            </w:pPr>
            <w:r w:rsidRPr="007C21A2">
              <w:rPr>
                <w:rFonts w:ascii="Candara" w:eastAsia="Times New Roman" w:hAnsi="Candara" w:cs="Calibri"/>
                <w:b/>
                <w:bCs/>
                <w:color w:val="000000"/>
                <w:szCs w:val="24"/>
                <w:lang w:val="es-ES_tradnl" w:eastAsia="es-SV"/>
              </w:rPr>
              <w:t>2.</w:t>
            </w:r>
            <w:r w:rsidRPr="007C21A2">
              <w:rPr>
                <w:rFonts w:ascii="Candara" w:eastAsia="Times New Roman" w:hAnsi="Candara" w:cs="Calibri"/>
                <w:b/>
                <w:bCs/>
                <w:color w:val="000000"/>
                <w:sz w:val="14"/>
                <w:szCs w:val="14"/>
                <w:lang w:val="es-ES_tradnl" w:eastAsia="es-SV"/>
              </w:rPr>
              <w:t xml:space="preserve">     </w:t>
            </w:r>
            <w:r w:rsidRPr="007C21A2">
              <w:rPr>
                <w:rFonts w:ascii="Candara" w:eastAsia="Times New Roman" w:hAnsi="Candara" w:cs="Calibri"/>
                <w:color w:val="000000"/>
                <w:szCs w:val="24"/>
                <w:lang w:val="es-ES_tradnl" w:eastAsia="es-SV"/>
              </w:rPr>
              <w:t> </w:t>
            </w:r>
          </w:p>
        </w:tc>
        <w:tc>
          <w:tcPr>
            <w:tcW w:w="3543" w:type="dxa"/>
            <w:tcBorders>
              <w:top w:val="nil"/>
              <w:left w:val="nil"/>
              <w:bottom w:val="single" w:sz="4" w:space="0" w:color="auto"/>
              <w:right w:val="single" w:sz="4" w:space="0" w:color="auto"/>
            </w:tcBorders>
            <w:shd w:val="clear" w:color="auto" w:fill="auto"/>
            <w:vAlign w:val="center"/>
            <w:hideMark/>
          </w:tcPr>
          <w:p w:rsidR="007C21A2" w:rsidRPr="007C21A2" w:rsidRDefault="007C21A2" w:rsidP="007C21A2">
            <w:pPr>
              <w:spacing w:after="0" w:line="240" w:lineRule="auto"/>
              <w:ind w:left="0"/>
              <w:rPr>
                <w:rFonts w:ascii="Candara" w:eastAsia="Times New Roman" w:hAnsi="Candara" w:cs="Calibri"/>
                <w:color w:val="000000"/>
                <w:sz w:val="20"/>
                <w:szCs w:val="20"/>
                <w:lang w:val="es-ES_tradnl" w:eastAsia="es-SV"/>
              </w:rPr>
            </w:pPr>
            <w:r w:rsidRPr="007C21A2">
              <w:rPr>
                <w:rFonts w:ascii="Candara" w:eastAsia="Times New Roman" w:hAnsi="Candara" w:cs="Calibri"/>
                <w:color w:val="000000"/>
                <w:sz w:val="20"/>
                <w:szCs w:val="20"/>
                <w:lang w:val="es-ES_tradnl" w:eastAsia="es-SV"/>
              </w:rPr>
              <w:t> </w:t>
            </w:r>
          </w:p>
        </w:tc>
        <w:tc>
          <w:tcPr>
            <w:tcW w:w="993" w:type="dxa"/>
            <w:tcBorders>
              <w:top w:val="nil"/>
              <w:left w:val="nil"/>
              <w:bottom w:val="single" w:sz="4" w:space="0" w:color="auto"/>
              <w:right w:val="single" w:sz="4" w:space="0" w:color="auto"/>
            </w:tcBorders>
            <w:shd w:val="clear" w:color="auto" w:fill="auto"/>
            <w:vAlign w:val="center"/>
            <w:hideMark/>
          </w:tcPr>
          <w:p w:rsidR="007C21A2" w:rsidRPr="007C21A2" w:rsidRDefault="007C21A2" w:rsidP="007C21A2">
            <w:pPr>
              <w:spacing w:after="0" w:line="240" w:lineRule="auto"/>
              <w:ind w:left="0"/>
              <w:rPr>
                <w:rFonts w:ascii="Candara" w:eastAsia="Times New Roman" w:hAnsi="Candara" w:cs="Calibri"/>
                <w:color w:val="000000"/>
                <w:sz w:val="20"/>
                <w:szCs w:val="20"/>
                <w:lang w:val="es-ES_tradnl" w:eastAsia="es-SV"/>
              </w:rPr>
            </w:pPr>
            <w:r w:rsidRPr="007C21A2">
              <w:rPr>
                <w:rFonts w:ascii="Candara" w:eastAsia="Times New Roman" w:hAnsi="Candara" w:cs="Calibri"/>
                <w:color w:val="000000"/>
                <w:sz w:val="20"/>
                <w:szCs w:val="20"/>
                <w:lang w:val="es-ES_tradnl" w:eastAsia="es-SV"/>
              </w:rPr>
              <w:t> </w:t>
            </w:r>
          </w:p>
        </w:tc>
        <w:tc>
          <w:tcPr>
            <w:tcW w:w="1320" w:type="dxa"/>
            <w:tcBorders>
              <w:top w:val="nil"/>
              <w:left w:val="nil"/>
              <w:bottom w:val="single" w:sz="4" w:space="0" w:color="auto"/>
              <w:right w:val="single" w:sz="4" w:space="0" w:color="auto"/>
            </w:tcBorders>
            <w:shd w:val="clear" w:color="auto" w:fill="auto"/>
            <w:vAlign w:val="center"/>
            <w:hideMark/>
          </w:tcPr>
          <w:p w:rsidR="007C21A2" w:rsidRPr="007C21A2" w:rsidRDefault="007C21A2" w:rsidP="007C21A2">
            <w:pPr>
              <w:spacing w:after="0" w:line="240" w:lineRule="auto"/>
              <w:ind w:left="0"/>
              <w:rPr>
                <w:rFonts w:ascii="Candara" w:eastAsia="Times New Roman" w:hAnsi="Candara" w:cs="Calibri"/>
                <w:color w:val="000000"/>
                <w:sz w:val="20"/>
                <w:szCs w:val="20"/>
                <w:lang w:val="es-ES_tradnl" w:eastAsia="es-SV"/>
              </w:rPr>
            </w:pPr>
            <w:r w:rsidRPr="007C21A2">
              <w:rPr>
                <w:rFonts w:ascii="Candara" w:eastAsia="Times New Roman" w:hAnsi="Candara" w:cs="Calibri"/>
                <w:color w:val="000000"/>
                <w:sz w:val="20"/>
                <w:szCs w:val="20"/>
                <w:lang w:val="es-ES_tradnl" w:eastAsia="es-SV"/>
              </w:rPr>
              <w:t> </w:t>
            </w:r>
          </w:p>
        </w:tc>
        <w:tc>
          <w:tcPr>
            <w:tcW w:w="1160" w:type="dxa"/>
            <w:tcBorders>
              <w:top w:val="nil"/>
              <w:left w:val="nil"/>
              <w:bottom w:val="single" w:sz="4" w:space="0" w:color="auto"/>
              <w:right w:val="single" w:sz="4" w:space="0" w:color="auto"/>
            </w:tcBorders>
            <w:shd w:val="clear" w:color="auto" w:fill="auto"/>
            <w:vAlign w:val="center"/>
            <w:hideMark/>
          </w:tcPr>
          <w:p w:rsidR="007C21A2" w:rsidRPr="007C21A2" w:rsidRDefault="007C21A2" w:rsidP="007C21A2">
            <w:pPr>
              <w:spacing w:after="0" w:line="240" w:lineRule="auto"/>
              <w:ind w:left="0"/>
              <w:rPr>
                <w:rFonts w:ascii="Candara" w:eastAsia="Times New Roman" w:hAnsi="Candara" w:cs="Calibri"/>
                <w:color w:val="000000"/>
                <w:sz w:val="20"/>
                <w:szCs w:val="20"/>
                <w:lang w:val="es-ES_tradnl" w:eastAsia="es-SV"/>
              </w:rPr>
            </w:pPr>
            <w:r w:rsidRPr="007C21A2">
              <w:rPr>
                <w:rFonts w:ascii="Candara" w:eastAsia="Times New Roman" w:hAnsi="Candara" w:cs="Calibri"/>
                <w:color w:val="000000"/>
                <w:sz w:val="20"/>
                <w:szCs w:val="20"/>
                <w:lang w:val="es-ES_tradnl" w:eastAsia="es-SV"/>
              </w:rPr>
              <w:t> </w:t>
            </w:r>
          </w:p>
        </w:tc>
        <w:tc>
          <w:tcPr>
            <w:tcW w:w="809" w:type="dxa"/>
            <w:tcBorders>
              <w:top w:val="nil"/>
              <w:left w:val="nil"/>
              <w:bottom w:val="single" w:sz="4" w:space="0" w:color="auto"/>
              <w:right w:val="single" w:sz="4" w:space="0" w:color="auto"/>
            </w:tcBorders>
            <w:shd w:val="clear" w:color="auto" w:fill="auto"/>
            <w:vAlign w:val="center"/>
            <w:hideMark/>
          </w:tcPr>
          <w:p w:rsidR="007C21A2" w:rsidRPr="007C21A2" w:rsidRDefault="007C21A2" w:rsidP="007C21A2">
            <w:pPr>
              <w:spacing w:after="0" w:line="240" w:lineRule="auto"/>
              <w:ind w:left="0"/>
              <w:rPr>
                <w:rFonts w:ascii="Candara" w:eastAsia="Times New Roman" w:hAnsi="Candara" w:cs="Calibri"/>
                <w:color w:val="000000"/>
                <w:sz w:val="20"/>
                <w:szCs w:val="20"/>
                <w:lang w:val="es-ES_tradnl" w:eastAsia="es-SV"/>
              </w:rPr>
            </w:pPr>
            <w:r w:rsidRPr="007C21A2">
              <w:rPr>
                <w:rFonts w:ascii="Candara" w:eastAsia="Times New Roman" w:hAnsi="Candara" w:cs="Calibri"/>
                <w:color w:val="000000"/>
                <w:sz w:val="20"/>
                <w:szCs w:val="20"/>
                <w:lang w:val="es-ES_tradnl" w:eastAsia="es-SV"/>
              </w:rPr>
              <w:t> </w:t>
            </w:r>
          </w:p>
        </w:tc>
        <w:tc>
          <w:tcPr>
            <w:tcW w:w="1059" w:type="dxa"/>
            <w:tcBorders>
              <w:top w:val="nil"/>
              <w:left w:val="nil"/>
              <w:bottom w:val="single" w:sz="4" w:space="0" w:color="auto"/>
              <w:right w:val="single" w:sz="4" w:space="0" w:color="auto"/>
            </w:tcBorders>
            <w:shd w:val="clear" w:color="auto" w:fill="auto"/>
            <w:vAlign w:val="center"/>
            <w:hideMark/>
          </w:tcPr>
          <w:p w:rsidR="007C21A2" w:rsidRPr="007C21A2" w:rsidRDefault="007C21A2" w:rsidP="007C21A2">
            <w:pPr>
              <w:spacing w:after="0" w:line="240" w:lineRule="auto"/>
              <w:ind w:left="0"/>
              <w:rPr>
                <w:rFonts w:ascii="Candara" w:eastAsia="Times New Roman" w:hAnsi="Candara" w:cs="Calibri"/>
                <w:color w:val="000000"/>
                <w:sz w:val="20"/>
                <w:szCs w:val="20"/>
                <w:lang w:val="es-ES_tradnl" w:eastAsia="es-SV"/>
              </w:rPr>
            </w:pPr>
            <w:r w:rsidRPr="007C21A2">
              <w:rPr>
                <w:rFonts w:ascii="Candara" w:eastAsia="Times New Roman" w:hAnsi="Candara" w:cs="Calibri"/>
                <w:color w:val="000000"/>
                <w:sz w:val="20"/>
                <w:szCs w:val="20"/>
                <w:lang w:val="es-ES_tradnl" w:eastAsia="es-SV"/>
              </w:rPr>
              <w:t> </w:t>
            </w:r>
          </w:p>
        </w:tc>
        <w:tc>
          <w:tcPr>
            <w:tcW w:w="1395" w:type="dxa"/>
            <w:tcBorders>
              <w:top w:val="nil"/>
              <w:left w:val="nil"/>
              <w:bottom w:val="single" w:sz="4" w:space="0" w:color="auto"/>
              <w:right w:val="single" w:sz="4" w:space="0" w:color="auto"/>
            </w:tcBorders>
            <w:shd w:val="clear" w:color="auto" w:fill="auto"/>
            <w:vAlign w:val="center"/>
            <w:hideMark/>
          </w:tcPr>
          <w:p w:rsidR="007C21A2" w:rsidRPr="007C21A2" w:rsidRDefault="007C21A2" w:rsidP="007C21A2">
            <w:pPr>
              <w:spacing w:after="0" w:line="240" w:lineRule="auto"/>
              <w:ind w:left="0"/>
              <w:rPr>
                <w:rFonts w:ascii="Candara" w:eastAsia="Times New Roman" w:hAnsi="Candara" w:cs="Calibri"/>
                <w:color w:val="000000"/>
                <w:sz w:val="20"/>
                <w:szCs w:val="20"/>
                <w:lang w:val="es-ES_tradnl" w:eastAsia="es-SV"/>
              </w:rPr>
            </w:pPr>
            <w:r w:rsidRPr="007C21A2">
              <w:rPr>
                <w:rFonts w:ascii="Candara" w:eastAsia="Times New Roman" w:hAnsi="Candara" w:cs="Calibri"/>
                <w:color w:val="000000"/>
                <w:sz w:val="20"/>
                <w:szCs w:val="20"/>
                <w:lang w:val="es-ES_tradnl" w:eastAsia="es-SV"/>
              </w:rPr>
              <w:t> </w:t>
            </w:r>
          </w:p>
        </w:tc>
        <w:tc>
          <w:tcPr>
            <w:tcW w:w="982" w:type="dxa"/>
            <w:tcBorders>
              <w:top w:val="nil"/>
              <w:left w:val="nil"/>
              <w:bottom w:val="single" w:sz="4" w:space="0" w:color="auto"/>
              <w:right w:val="single" w:sz="4" w:space="0" w:color="auto"/>
            </w:tcBorders>
            <w:shd w:val="clear" w:color="auto" w:fill="auto"/>
            <w:vAlign w:val="center"/>
            <w:hideMark/>
          </w:tcPr>
          <w:p w:rsidR="007C21A2" w:rsidRPr="007C21A2" w:rsidRDefault="007C21A2" w:rsidP="007C21A2">
            <w:pPr>
              <w:spacing w:after="0" w:line="240" w:lineRule="auto"/>
              <w:ind w:left="0"/>
              <w:rPr>
                <w:rFonts w:ascii="Candara" w:eastAsia="Times New Roman" w:hAnsi="Candara" w:cs="Calibri"/>
                <w:color w:val="000000"/>
                <w:sz w:val="20"/>
                <w:szCs w:val="20"/>
                <w:lang w:val="es-ES_tradnl" w:eastAsia="es-SV"/>
              </w:rPr>
            </w:pPr>
            <w:r w:rsidRPr="007C21A2">
              <w:rPr>
                <w:rFonts w:ascii="Candara" w:eastAsia="Times New Roman" w:hAnsi="Candara" w:cs="Calibri"/>
                <w:color w:val="000000"/>
                <w:sz w:val="20"/>
                <w:szCs w:val="20"/>
                <w:lang w:val="es-ES_tradnl" w:eastAsia="es-SV"/>
              </w:rPr>
              <w:t> </w:t>
            </w:r>
          </w:p>
        </w:tc>
        <w:tc>
          <w:tcPr>
            <w:tcW w:w="1314" w:type="dxa"/>
            <w:tcBorders>
              <w:top w:val="nil"/>
              <w:left w:val="nil"/>
              <w:bottom w:val="single" w:sz="4" w:space="0" w:color="auto"/>
              <w:right w:val="single" w:sz="4" w:space="0" w:color="auto"/>
            </w:tcBorders>
            <w:shd w:val="clear" w:color="auto" w:fill="auto"/>
            <w:vAlign w:val="center"/>
            <w:hideMark/>
          </w:tcPr>
          <w:p w:rsidR="007C21A2" w:rsidRPr="007C21A2" w:rsidRDefault="007C21A2" w:rsidP="007C21A2">
            <w:pPr>
              <w:spacing w:after="0" w:line="240" w:lineRule="auto"/>
              <w:ind w:left="0"/>
              <w:rPr>
                <w:rFonts w:ascii="Candara" w:eastAsia="Times New Roman" w:hAnsi="Candara" w:cs="Calibri"/>
                <w:color w:val="000000"/>
                <w:sz w:val="20"/>
                <w:szCs w:val="20"/>
                <w:lang w:val="es-ES_tradnl" w:eastAsia="es-SV"/>
              </w:rPr>
            </w:pPr>
            <w:r w:rsidRPr="007C21A2">
              <w:rPr>
                <w:rFonts w:ascii="Candara" w:eastAsia="Times New Roman" w:hAnsi="Candara" w:cs="Calibri"/>
                <w:color w:val="000000"/>
                <w:sz w:val="20"/>
                <w:szCs w:val="20"/>
                <w:lang w:val="es-ES_tradnl" w:eastAsia="es-SV"/>
              </w:rPr>
              <w:t> </w:t>
            </w:r>
          </w:p>
        </w:tc>
      </w:tr>
      <w:tr w:rsidR="00992B5C" w:rsidRPr="001D7808" w:rsidTr="00992B5C">
        <w:trPr>
          <w:trHeight w:val="319"/>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7C21A2" w:rsidRPr="007C21A2" w:rsidRDefault="007C21A2" w:rsidP="007C21A2">
            <w:pPr>
              <w:spacing w:after="0" w:line="240" w:lineRule="auto"/>
              <w:ind w:left="0"/>
              <w:rPr>
                <w:rFonts w:ascii="Candara" w:eastAsia="Times New Roman" w:hAnsi="Candara" w:cs="Calibri"/>
                <w:b/>
                <w:bCs/>
                <w:color w:val="000000"/>
                <w:szCs w:val="24"/>
                <w:lang w:val="es-ES_tradnl" w:eastAsia="es-SV"/>
              </w:rPr>
            </w:pPr>
            <w:r w:rsidRPr="007C21A2">
              <w:rPr>
                <w:rFonts w:ascii="Candara" w:eastAsia="Times New Roman" w:hAnsi="Candara" w:cs="Calibri"/>
                <w:b/>
                <w:bCs/>
                <w:color w:val="000000"/>
                <w:szCs w:val="24"/>
                <w:lang w:val="es-ES_tradnl" w:eastAsia="es-SV"/>
              </w:rPr>
              <w:t>3.</w:t>
            </w:r>
            <w:r w:rsidRPr="007C21A2">
              <w:rPr>
                <w:rFonts w:ascii="Candara" w:eastAsia="Times New Roman" w:hAnsi="Candara" w:cs="Calibri"/>
                <w:b/>
                <w:bCs/>
                <w:color w:val="000000"/>
                <w:sz w:val="14"/>
                <w:szCs w:val="14"/>
                <w:lang w:val="es-ES_tradnl" w:eastAsia="es-SV"/>
              </w:rPr>
              <w:t xml:space="preserve">     </w:t>
            </w:r>
            <w:r w:rsidRPr="007C21A2">
              <w:rPr>
                <w:rFonts w:ascii="Candara" w:eastAsia="Times New Roman" w:hAnsi="Candara" w:cs="Calibri"/>
                <w:color w:val="000000"/>
                <w:szCs w:val="24"/>
                <w:lang w:val="es-ES_tradnl" w:eastAsia="es-SV"/>
              </w:rPr>
              <w:t> </w:t>
            </w:r>
          </w:p>
        </w:tc>
        <w:tc>
          <w:tcPr>
            <w:tcW w:w="3543" w:type="dxa"/>
            <w:tcBorders>
              <w:top w:val="nil"/>
              <w:left w:val="nil"/>
              <w:bottom w:val="single" w:sz="4" w:space="0" w:color="auto"/>
              <w:right w:val="single" w:sz="4" w:space="0" w:color="auto"/>
            </w:tcBorders>
            <w:shd w:val="clear" w:color="auto" w:fill="auto"/>
            <w:vAlign w:val="center"/>
            <w:hideMark/>
          </w:tcPr>
          <w:p w:rsidR="007C21A2" w:rsidRPr="007C21A2" w:rsidRDefault="007C21A2" w:rsidP="007C21A2">
            <w:pPr>
              <w:spacing w:after="0" w:line="240" w:lineRule="auto"/>
              <w:ind w:left="0"/>
              <w:rPr>
                <w:rFonts w:ascii="Candara" w:eastAsia="Times New Roman" w:hAnsi="Candara" w:cs="Calibri"/>
                <w:color w:val="000000"/>
                <w:sz w:val="20"/>
                <w:szCs w:val="20"/>
                <w:lang w:val="es-ES_tradnl" w:eastAsia="es-SV"/>
              </w:rPr>
            </w:pPr>
            <w:r w:rsidRPr="007C21A2">
              <w:rPr>
                <w:rFonts w:ascii="Candara" w:eastAsia="Times New Roman" w:hAnsi="Candara" w:cs="Calibri"/>
                <w:color w:val="000000"/>
                <w:sz w:val="20"/>
                <w:szCs w:val="20"/>
                <w:lang w:val="es-ES_tradnl" w:eastAsia="es-SV"/>
              </w:rPr>
              <w:t> </w:t>
            </w:r>
          </w:p>
        </w:tc>
        <w:tc>
          <w:tcPr>
            <w:tcW w:w="993" w:type="dxa"/>
            <w:tcBorders>
              <w:top w:val="nil"/>
              <w:left w:val="nil"/>
              <w:bottom w:val="single" w:sz="4" w:space="0" w:color="auto"/>
              <w:right w:val="single" w:sz="4" w:space="0" w:color="auto"/>
            </w:tcBorders>
            <w:shd w:val="clear" w:color="auto" w:fill="auto"/>
            <w:vAlign w:val="center"/>
            <w:hideMark/>
          </w:tcPr>
          <w:p w:rsidR="007C21A2" w:rsidRPr="007C21A2" w:rsidRDefault="007C21A2" w:rsidP="007C21A2">
            <w:pPr>
              <w:spacing w:after="0" w:line="240" w:lineRule="auto"/>
              <w:ind w:left="0"/>
              <w:rPr>
                <w:rFonts w:ascii="Candara" w:eastAsia="Times New Roman" w:hAnsi="Candara" w:cs="Calibri"/>
                <w:color w:val="000000"/>
                <w:sz w:val="20"/>
                <w:szCs w:val="20"/>
                <w:lang w:val="es-ES_tradnl" w:eastAsia="es-SV"/>
              </w:rPr>
            </w:pPr>
            <w:r w:rsidRPr="007C21A2">
              <w:rPr>
                <w:rFonts w:ascii="Candara" w:eastAsia="Times New Roman" w:hAnsi="Candara" w:cs="Calibri"/>
                <w:color w:val="000000"/>
                <w:sz w:val="20"/>
                <w:szCs w:val="20"/>
                <w:lang w:val="es-ES_tradnl" w:eastAsia="es-SV"/>
              </w:rPr>
              <w:t> </w:t>
            </w:r>
          </w:p>
        </w:tc>
        <w:tc>
          <w:tcPr>
            <w:tcW w:w="1320" w:type="dxa"/>
            <w:tcBorders>
              <w:top w:val="nil"/>
              <w:left w:val="nil"/>
              <w:bottom w:val="single" w:sz="4" w:space="0" w:color="auto"/>
              <w:right w:val="single" w:sz="4" w:space="0" w:color="auto"/>
            </w:tcBorders>
            <w:shd w:val="clear" w:color="auto" w:fill="auto"/>
            <w:vAlign w:val="center"/>
            <w:hideMark/>
          </w:tcPr>
          <w:p w:rsidR="007C21A2" w:rsidRPr="007C21A2" w:rsidRDefault="007C21A2" w:rsidP="007C21A2">
            <w:pPr>
              <w:spacing w:after="0" w:line="240" w:lineRule="auto"/>
              <w:ind w:left="0"/>
              <w:rPr>
                <w:rFonts w:ascii="Candara" w:eastAsia="Times New Roman" w:hAnsi="Candara" w:cs="Calibri"/>
                <w:color w:val="000000"/>
                <w:sz w:val="20"/>
                <w:szCs w:val="20"/>
                <w:lang w:val="es-ES_tradnl" w:eastAsia="es-SV"/>
              </w:rPr>
            </w:pPr>
            <w:r w:rsidRPr="007C21A2">
              <w:rPr>
                <w:rFonts w:ascii="Candara" w:eastAsia="Times New Roman" w:hAnsi="Candara" w:cs="Calibri"/>
                <w:color w:val="000000"/>
                <w:sz w:val="20"/>
                <w:szCs w:val="20"/>
                <w:lang w:val="es-ES_tradnl" w:eastAsia="es-SV"/>
              </w:rPr>
              <w:t> </w:t>
            </w:r>
          </w:p>
        </w:tc>
        <w:tc>
          <w:tcPr>
            <w:tcW w:w="1160" w:type="dxa"/>
            <w:tcBorders>
              <w:top w:val="nil"/>
              <w:left w:val="nil"/>
              <w:bottom w:val="single" w:sz="4" w:space="0" w:color="auto"/>
              <w:right w:val="single" w:sz="4" w:space="0" w:color="auto"/>
            </w:tcBorders>
            <w:shd w:val="clear" w:color="auto" w:fill="auto"/>
            <w:vAlign w:val="center"/>
            <w:hideMark/>
          </w:tcPr>
          <w:p w:rsidR="007C21A2" w:rsidRPr="007C21A2" w:rsidRDefault="007C21A2" w:rsidP="007C21A2">
            <w:pPr>
              <w:spacing w:after="0" w:line="240" w:lineRule="auto"/>
              <w:ind w:left="0"/>
              <w:rPr>
                <w:rFonts w:ascii="Candara" w:eastAsia="Times New Roman" w:hAnsi="Candara" w:cs="Calibri"/>
                <w:color w:val="000000"/>
                <w:sz w:val="20"/>
                <w:szCs w:val="20"/>
                <w:lang w:val="es-ES_tradnl" w:eastAsia="es-SV"/>
              </w:rPr>
            </w:pPr>
            <w:r w:rsidRPr="007C21A2">
              <w:rPr>
                <w:rFonts w:ascii="Candara" w:eastAsia="Times New Roman" w:hAnsi="Candara" w:cs="Calibri"/>
                <w:color w:val="000000"/>
                <w:sz w:val="20"/>
                <w:szCs w:val="20"/>
                <w:lang w:val="es-ES_tradnl" w:eastAsia="es-SV"/>
              </w:rPr>
              <w:t> </w:t>
            </w:r>
          </w:p>
        </w:tc>
        <w:tc>
          <w:tcPr>
            <w:tcW w:w="809" w:type="dxa"/>
            <w:tcBorders>
              <w:top w:val="nil"/>
              <w:left w:val="nil"/>
              <w:bottom w:val="single" w:sz="4" w:space="0" w:color="auto"/>
              <w:right w:val="single" w:sz="4" w:space="0" w:color="auto"/>
            </w:tcBorders>
            <w:shd w:val="clear" w:color="auto" w:fill="auto"/>
            <w:vAlign w:val="center"/>
            <w:hideMark/>
          </w:tcPr>
          <w:p w:rsidR="007C21A2" w:rsidRPr="007C21A2" w:rsidRDefault="007C21A2" w:rsidP="007C21A2">
            <w:pPr>
              <w:spacing w:after="0" w:line="240" w:lineRule="auto"/>
              <w:ind w:left="0"/>
              <w:rPr>
                <w:rFonts w:ascii="Candara" w:eastAsia="Times New Roman" w:hAnsi="Candara" w:cs="Calibri"/>
                <w:color w:val="000000"/>
                <w:sz w:val="20"/>
                <w:szCs w:val="20"/>
                <w:lang w:val="es-ES_tradnl" w:eastAsia="es-SV"/>
              </w:rPr>
            </w:pPr>
            <w:r w:rsidRPr="007C21A2">
              <w:rPr>
                <w:rFonts w:ascii="Candara" w:eastAsia="Times New Roman" w:hAnsi="Candara" w:cs="Calibri"/>
                <w:color w:val="000000"/>
                <w:sz w:val="20"/>
                <w:szCs w:val="20"/>
                <w:lang w:val="es-ES_tradnl" w:eastAsia="es-SV"/>
              </w:rPr>
              <w:t> </w:t>
            </w:r>
          </w:p>
        </w:tc>
        <w:tc>
          <w:tcPr>
            <w:tcW w:w="1059" w:type="dxa"/>
            <w:tcBorders>
              <w:top w:val="nil"/>
              <w:left w:val="nil"/>
              <w:bottom w:val="single" w:sz="4" w:space="0" w:color="auto"/>
              <w:right w:val="single" w:sz="4" w:space="0" w:color="auto"/>
            </w:tcBorders>
            <w:shd w:val="clear" w:color="auto" w:fill="auto"/>
            <w:vAlign w:val="center"/>
            <w:hideMark/>
          </w:tcPr>
          <w:p w:rsidR="007C21A2" w:rsidRPr="007C21A2" w:rsidRDefault="007C21A2" w:rsidP="007C21A2">
            <w:pPr>
              <w:spacing w:after="0" w:line="240" w:lineRule="auto"/>
              <w:ind w:left="0"/>
              <w:rPr>
                <w:rFonts w:ascii="Candara" w:eastAsia="Times New Roman" w:hAnsi="Candara" w:cs="Calibri"/>
                <w:color w:val="000000"/>
                <w:sz w:val="20"/>
                <w:szCs w:val="20"/>
                <w:lang w:val="es-ES_tradnl" w:eastAsia="es-SV"/>
              </w:rPr>
            </w:pPr>
            <w:r w:rsidRPr="007C21A2">
              <w:rPr>
                <w:rFonts w:ascii="Candara" w:eastAsia="Times New Roman" w:hAnsi="Candara" w:cs="Calibri"/>
                <w:color w:val="000000"/>
                <w:sz w:val="20"/>
                <w:szCs w:val="20"/>
                <w:lang w:val="es-ES_tradnl" w:eastAsia="es-SV"/>
              </w:rPr>
              <w:t> </w:t>
            </w:r>
          </w:p>
        </w:tc>
        <w:tc>
          <w:tcPr>
            <w:tcW w:w="1395" w:type="dxa"/>
            <w:tcBorders>
              <w:top w:val="nil"/>
              <w:left w:val="nil"/>
              <w:bottom w:val="single" w:sz="4" w:space="0" w:color="auto"/>
              <w:right w:val="single" w:sz="4" w:space="0" w:color="auto"/>
            </w:tcBorders>
            <w:shd w:val="clear" w:color="auto" w:fill="auto"/>
            <w:vAlign w:val="center"/>
            <w:hideMark/>
          </w:tcPr>
          <w:p w:rsidR="007C21A2" w:rsidRPr="007C21A2" w:rsidRDefault="007C21A2" w:rsidP="007C21A2">
            <w:pPr>
              <w:spacing w:after="0" w:line="240" w:lineRule="auto"/>
              <w:ind w:left="0"/>
              <w:rPr>
                <w:rFonts w:ascii="Candara" w:eastAsia="Times New Roman" w:hAnsi="Candara" w:cs="Calibri"/>
                <w:color w:val="000000"/>
                <w:sz w:val="20"/>
                <w:szCs w:val="20"/>
                <w:lang w:val="es-ES_tradnl" w:eastAsia="es-SV"/>
              </w:rPr>
            </w:pPr>
            <w:r w:rsidRPr="007C21A2">
              <w:rPr>
                <w:rFonts w:ascii="Candara" w:eastAsia="Times New Roman" w:hAnsi="Candara" w:cs="Calibri"/>
                <w:color w:val="000000"/>
                <w:sz w:val="20"/>
                <w:szCs w:val="20"/>
                <w:lang w:val="es-ES_tradnl" w:eastAsia="es-SV"/>
              </w:rPr>
              <w:t> </w:t>
            </w:r>
          </w:p>
        </w:tc>
        <w:tc>
          <w:tcPr>
            <w:tcW w:w="982" w:type="dxa"/>
            <w:tcBorders>
              <w:top w:val="nil"/>
              <w:left w:val="nil"/>
              <w:bottom w:val="single" w:sz="4" w:space="0" w:color="auto"/>
              <w:right w:val="single" w:sz="4" w:space="0" w:color="auto"/>
            </w:tcBorders>
            <w:shd w:val="clear" w:color="auto" w:fill="auto"/>
            <w:vAlign w:val="center"/>
            <w:hideMark/>
          </w:tcPr>
          <w:p w:rsidR="007C21A2" w:rsidRPr="007C21A2" w:rsidRDefault="007C21A2" w:rsidP="007C21A2">
            <w:pPr>
              <w:spacing w:after="0" w:line="240" w:lineRule="auto"/>
              <w:ind w:left="0"/>
              <w:rPr>
                <w:rFonts w:ascii="Candara" w:eastAsia="Times New Roman" w:hAnsi="Candara" w:cs="Calibri"/>
                <w:color w:val="000000"/>
                <w:sz w:val="20"/>
                <w:szCs w:val="20"/>
                <w:lang w:val="es-ES_tradnl" w:eastAsia="es-SV"/>
              </w:rPr>
            </w:pPr>
            <w:r w:rsidRPr="007C21A2">
              <w:rPr>
                <w:rFonts w:ascii="Candara" w:eastAsia="Times New Roman" w:hAnsi="Candara" w:cs="Calibri"/>
                <w:color w:val="000000"/>
                <w:sz w:val="20"/>
                <w:szCs w:val="20"/>
                <w:lang w:val="es-ES_tradnl" w:eastAsia="es-SV"/>
              </w:rPr>
              <w:t> </w:t>
            </w:r>
          </w:p>
        </w:tc>
        <w:tc>
          <w:tcPr>
            <w:tcW w:w="1314" w:type="dxa"/>
            <w:tcBorders>
              <w:top w:val="nil"/>
              <w:left w:val="nil"/>
              <w:bottom w:val="single" w:sz="4" w:space="0" w:color="auto"/>
              <w:right w:val="single" w:sz="4" w:space="0" w:color="auto"/>
            </w:tcBorders>
            <w:shd w:val="clear" w:color="auto" w:fill="auto"/>
            <w:vAlign w:val="center"/>
            <w:hideMark/>
          </w:tcPr>
          <w:p w:rsidR="007C21A2" w:rsidRPr="007C21A2" w:rsidRDefault="007C21A2" w:rsidP="007C21A2">
            <w:pPr>
              <w:spacing w:after="0" w:line="240" w:lineRule="auto"/>
              <w:ind w:left="0"/>
              <w:rPr>
                <w:rFonts w:ascii="Candara" w:eastAsia="Times New Roman" w:hAnsi="Candara" w:cs="Calibri"/>
                <w:color w:val="000000"/>
                <w:sz w:val="20"/>
                <w:szCs w:val="20"/>
                <w:lang w:val="es-ES_tradnl" w:eastAsia="es-SV"/>
              </w:rPr>
            </w:pPr>
            <w:r w:rsidRPr="007C21A2">
              <w:rPr>
                <w:rFonts w:ascii="Candara" w:eastAsia="Times New Roman" w:hAnsi="Candara" w:cs="Calibri"/>
                <w:color w:val="000000"/>
                <w:sz w:val="20"/>
                <w:szCs w:val="20"/>
                <w:lang w:val="es-ES_tradnl" w:eastAsia="es-SV"/>
              </w:rPr>
              <w:t> </w:t>
            </w:r>
          </w:p>
        </w:tc>
      </w:tr>
      <w:tr w:rsidR="00992B5C" w:rsidRPr="001D7808" w:rsidTr="00992B5C">
        <w:trPr>
          <w:trHeight w:val="319"/>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7C21A2" w:rsidRPr="007C21A2" w:rsidRDefault="007C21A2" w:rsidP="007C21A2">
            <w:pPr>
              <w:spacing w:after="0" w:line="240" w:lineRule="auto"/>
              <w:ind w:left="0"/>
              <w:rPr>
                <w:rFonts w:ascii="Candara" w:eastAsia="Times New Roman" w:hAnsi="Candara" w:cs="Calibri"/>
                <w:b/>
                <w:bCs/>
                <w:color w:val="000000"/>
                <w:szCs w:val="24"/>
                <w:lang w:val="es-ES_tradnl" w:eastAsia="es-SV"/>
              </w:rPr>
            </w:pPr>
            <w:r w:rsidRPr="007C21A2">
              <w:rPr>
                <w:rFonts w:ascii="Candara" w:eastAsia="Times New Roman" w:hAnsi="Candara" w:cs="Calibri"/>
                <w:b/>
                <w:bCs/>
                <w:color w:val="000000"/>
                <w:szCs w:val="24"/>
                <w:lang w:val="es-ES_tradnl" w:eastAsia="es-SV"/>
              </w:rPr>
              <w:t>4.</w:t>
            </w:r>
            <w:r w:rsidRPr="007C21A2">
              <w:rPr>
                <w:rFonts w:ascii="Candara" w:eastAsia="Times New Roman" w:hAnsi="Candara" w:cs="Calibri"/>
                <w:b/>
                <w:bCs/>
                <w:color w:val="000000"/>
                <w:sz w:val="14"/>
                <w:szCs w:val="14"/>
                <w:lang w:val="es-ES_tradnl" w:eastAsia="es-SV"/>
              </w:rPr>
              <w:t xml:space="preserve">     </w:t>
            </w:r>
            <w:r w:rsidRPr="007C21A2">
              <w:rPr>
                <w:rFonts w:ascii="Candara" w:eastAsia="Times New Roman" w:hAnsi="Candara" w:cs="Calibri"/>
                <w:color w:val="000000"/>
                <w:szCs w:val="24"/>
                <w:lang w:val="es-ES_tradnl" w:eastAsia="es-SV"/>
              </w:rPr>
              <w:t> </w:t>
            </w:r>
          </w:p>
        </w:tc>
        <w:tc>
          <w:tcPr>
            <w:tcW w:w="3543" w:type="dxa"/>
            <w:tcBorders>
              <w:top w:val="nil"/>
              <w:left w:val="nil"/>
              <w:bottom w:val="single" w:sz="4" w:space="0" w:color="auto"/>
              <w:right w:val="single" w:sz="4" w:space="0" w:color="auto"/>
            </w:tcBorders>
            <w:shd w:val="clear" w:color="auto" w:fill="auto"/>
            <w:vAlign w:val="center"/>
            <w:hideMark/>
          </w:tcPr>
          <w:p w:rsidR="007C21A2" w:rsidRPr="007C21A2" w:rsidRDefault="007C21A2" w:rsidP="007C21A2">
            <w:pPr>
              <w:spacing w:after="0" w:line="240" w:lineRule="auto"/>
              <w:ind w:left="0"/>
              <w:rPr>
                <w:rFonts w:ascii="Candara" w:eastAsia="Times New Roman" w:hAnsi="Candara" w:cs="Calibri"/>
                <w:color w:val="000000"/>
                <w:sz w:val="20"/>
                <w:szCs w:val="20"/>
                <w:lang w:val="es-ES_tradnl" w:eastAsia="es-SV"/>
              </w:rPr>
            </w:pPr>
            <w:r w:rsidRPr="007C21A2">
              <w:rPr>
                <w:rFonts w:ascii="Candara" w:eastAsia="Times New Roman" w:hAnsi="Candara" w:cs="Calibri"/>
                <w:color w:val="000000"/>
                <w:sz w:val="20"/>
                <w:szCs w:val="20"/>
                <w:lang w:val="es-ES_tradnl" w:eastAsia="es-SV"/>
              </w:rPr>
              <w:t> </w:t>
            </w:r>
          </w:p>
        </w:tc>
        <w:tc>
          <w:tcPr>
            <w:tcW w:w="993" w:type="dxa"/>
            <w:tcBorders>
              <w:top w:val="nil"/>
              <w:left w:val="nil"/>
              <w:bottom w:val="single" w:sz="4" w:space="0" w:color="auto"/>
              <w:right w:val="single" w:sz="4" w:space="0" w:color="auto"/>
            </w:tcBorders>
            <w:shd w:val="clear" w:color="auto" w:fill="auto"/>
            <w:vAlign w:val="center"/>
            <w:hideMark/>
          </w:tcPr>
          <w:p w:rsidR="007C21A2" w:rsidRPr="007C21A2" w:rsidRDefault="007C21A2" w:rsidP="007C21A2">
            <w:pPr>
              <w:spacing w:after="0" w:line="240" w:lineRule="auto"/>
              <w:ind w:left="0"/>
              <w:rPr>
                <w:rFonts w:ascii="Candara" w:eastAsia="Times New Roman" w:hAnsi="Candara" w:cs="Calibri"/>
                <w:color w:val="000000"/>
                <w:sz w:val="20"/>
                <w:szCs w:val="20"/>
                <w:lang w:val="es-ES_tradnl" w:eastAsia="es-SV"/>
              </w:rPr>
            </w:pPr>
            <w:r w:rsidRPr="007C21A2">
              <w:rPr>
                <w:rFonts w:ascii="Candara" w:eastAsia="Times New Roman" w:hAnsi="Candara" w:cs="Calibri"/>
                <w:color w:val="000000"/>
                <w:sz w:val="20"/>
                <w:szCs w:val="20"/>
                <w:lang w:val="es-ES_tradnl" w:eastAsia="es-SV"/>
              </w:rPr>
              <w:t> </w:t>
            </w:r>
          </w:p>
        </w:tc>
        <w:tc>
          <w:tcPr>
            <w:tcW w:w="1320" w:type="dxa"/>
            <w:tcBorders>
              <w:top w:val="nil"/>
              <w:left w:val="nil"/>
              <w:bottom w:val="single" w:sz="4" w:space="0" w:color="auto"/>
              <w:right w:val="single" w:sz="4" w:space="0" w:color="auto"/>
            </w:tcBorders>
            <w:shd w:val="clear" w:color="auto" w:fill="auto"/>
            <w:vAlign w:val="center"/>
            <w:hideMark/>
          </w:tcPr>
          <w:p w:rsidR="007C21A2" w:rsidRPr="007C21A2" w:rsidRDefault="007C21A2" w:rsidP="007C21A2">
            <w:pPr>
              <w:spacing w:after="0" w:line="240" w:lineRule="auto"/>
              <w:ind w:left="0"/>
              <w:rPr>
                <w:rFonts w:ascii="Candara" w:eastAsia="Times New Roman" w:hAnsi="Candara" w:cs="Calibri"/>
                <w:color w:val="000000"/>
                <w:sz w:val="20"/>
                <w:szCs w:val="20"/>
                <w:lang w:val="es-ES_tradnl" w:eastAsia="es-SV"/>
              </w:rPr>
            </w:pPr>
            <w:r w:rsidRPr="007C21A2">
              <w:rPr>
                <w:rFonts w:ascii="Candara" w:eastAsia="Times New Roman" w:hAnsi="Candara" w:cs="Calibri"/>
                <w:color w:val="000000"/>
                <w:sz w:val="20"/>
                <w:szCs w:val="20"/>
                <w:lang w:val="es-ES_tradnl" w:eastAsia="es-SV"/>
              </w:rPr>
              <w:t> </w:t>
            </w:r>
          </w:p>
        </w:tc>
        <w:tc>
          <w:tcPr>
            <w:tcW w:w="1160" w:type="dxa"/>
            <w:tcBorders>
              <w:top w:val="nil"/>
              <w:left w:val="nil"/>
              <w:bottom w:val="single" w:sz="4" w:space="0" w:color="auto"/>
              <w:right w:val="single" w:sz="4" w:space="0" w:color="auto"/>
            </w:tcBorders>
            <w:shd w:val="clear" w:color="auto" w:fill="auto"/>
            <w:vAlign w:val="center"/>
            <w:hideMark/>
          </w:tcPr>
          <w:p w:rsidR="007C21A2" w:rsidRPr="007C21A2" w:rsidRDefault="007C21A2" w:rsidP="007C21A2">
            <w:pPr>
              <w:spacing w:after="0" w:line="240" w:lineRule="auto"/>
              <w:ind w:left="0"/>
              <w:rPr>
                <w:rFonts w:ascii="Candara" w:eastAsia="Times New Roman" w:hAnsi="Candara" w:cs="Calibri"/>
                <w:color w:val="000000"/>
                <w:sz w:val="20"/>
                <w:szCs w:val="20"/>
                <w:lang w:val="es-ES_tradnl" w:eastAsia="es-SV"/>
              </w:rPr>
            </w:pPr>
            <w:r w:rsidRPr="007C21A2">
              <w:rPr>
                <w:rFonts w:ascii="Candara" w:eastAsia="Times New Roman" w:hAnsi="Candara" w:cs="Calibri"/>
                <w:color w:val="000000"/>
                <w:sz w:val="20"/>
                <w:szCs w:val="20"/>
                <w:lang w:val="es-ES_tradnl" w:eastAsia="es-SV"/>
              </w:rPr>
              <w:t> </w:t>
            </w:r>
          </w:p>
        </w:tc>
        <w:tc>
          <w:tcPr>
            <w:tcW w:w="809" w:type="dxa"/>
            <w:tcBorders>
              <w:top w:val="nil"/>
              <w:left w:val="nil"/>
              <w:bottom w:val="single" w:sz="4" w:space="0" w:color="auto"/>
              <w:right w:val="single" w:sz="4" w:space="0" w:color="auto"/>
            </w:tcBorders>
            <w:shd w:val="clear" w:color="auto" w:fill="auto"/>
            <w:vAlign w:val="center"/>
            <w:hideMark/>
          </w:tcPr>
          <w:p w:rsidR="007C21A2" w:rsidRPr="007C21A2" w:rsidRDefault="007C21A2" w:rsidP="007C21A2">
            <w:pPr>
              <w:spacing w:after="0" w:line="240" w:lineRule="auto"/>
              <w:ind w:left="0"/>
              <w:rPr>
                <w:rFonts w:ascii="Candara" w:eastAsia="Times New Roman" w:hAnsi="Candara" w:cs="Calibri"/>
                <w:color w:val="000000"/>
                <w:sz w:val="20"/>
                <w:szCs w:val="20"/>
                <w:lang w:val="es-ES_tradnl" w:eastAsia="es-SV"/>
              </w:rPr>
            </w:pPr>
            <w:r w:rsidRPr="007C21A2">
              <w:rPr>
                <w:rFonts w:ascii="Candara" w:eastAsia="Times New Roman" w:hAnsi="Candara" w:cs="Calibri"/>
                <w:color w:val="000000"/>
                <w:sz w:val="20"/>
                <w:szCs w:val="20"/>
                <w:lang w:val="es-ES_tradnl" w:eastAsia="es-SV"/>
              </w:rPr>
              <w:t> </w:t>
            </w:r>
          </w:p>
        </w:tc>
        <w:tc>
          <w:tcPr>
            <w:tcW w:w="1059" w:type="dxa"/>
            <w:tcBorders>
              <w:top w:val="nil"/>
              <w:left w:val="nil"/>
              <w:bottom w:val="single" w:sz="4" w:space="0" w:color="auto"/>
              <w:right w:val="single" w:sz="4" w:space="0" w:color="auto"/>
            </w:tcBorders>
            <w:shd w:val="clear" w:color="auto" w:fill="auto"/>
            <w:vAlign w:val="center"/>
            <w:hideMark/>
          </w:tcPr>
          <w:p w:rsidR="007C21A2" w:rsidRPr="007C21A2" w:rsidRDefault="007C21A2" w:rsidP="007C21A2">
            <w:pPr>
              <w:spacing w:after="0" w:line="240" w:lineRule="auto"/>
              <w:ind w:left="0"/>
              <w:rPr>
                <w:rFonts w:ascii="Candara" w:eastAsia="Times New Roman" w:hAnsi="Candara" w:cs="Calibri"/>
                <w:color w:val="000000"/>
                <w:sz w:val="20"/>
                <w:szCs w:val="20"/>
                <w:lang w:val="es-ES_tradnl" w:eastAsia="es-SV"/>
              </w:rPr>
            </w:pPr>
            <w:r w:rsidRPr="007C21A2">
              <w:rPr>
                <w:rFonts w:ascii="Candara" w:eastAsia="Times New Roman" w:hAnsi="Candara" w:cs="Calibri"/>
                <w:color w:val="000000"/>
                <w:sz w:val="20"/>
                <w:szCs w:val="20"/>
                <w:lang w:val="es-ES_tradnl" w:eastAsia="es-SV"/>
              </w:rPr>
              <w:t> </w:t>
            </w:r>
          </w:p>
        </w:tc>
        <w:tc>
          <w:tcPr>
            <w:tcW w:w="1395" w:type="dxa"/>
            <w:tcBorders>
              <w:top w:val="nil"/>
              <w:left w:val="nil"/>
              <w:bottom w:val="single" w:sz="4" w:space="0" w:color="auto"/>
              <w:right w:val="single" w:sz="4" w:space="0" w:color="auto"/>
            </w:tcBorders>
            <w:shd w:val="clear" w:color="auto" w:fill="auto"/>
            <w:vAlign w:val="center"/>
            <w:hideMark/>
          </w:tcPr>
          <w:p w:rsidR="007C21A2" w:rsidRPr="007C21A2" w:rsidRDefault="007C21A2" w:rsidP="007C21A2">
            <w:pPr>
              <w:spacing w:after="0" w:line="240" w:lineRule="auto"/>
              <w:ind w:left="0"/>
              <w:rPr>
                <w:rFonts w:ascii="Candara" w:eastAsia="Times New Roman" w:hAnsi="Candara" w:cs="Calibri"/>
                <w:color w:val="000000"/>
                <w:sz w:val="20"/>
                <w:szCs w:val="20"/>
                <w:lang w:val="es-ES_tradnl" w:eastAsia="es-SV"/>
              </w:rPr>
            </w:pPr>
            <w:r w:rsidRPr="007C21A2">
              <w:rPr>
                <w:rFonts w:ascii="Candara" w:eastAsia="Times New Roman" w:hAnsi="Candara" w:cs="Calibri"/>
                <w:color w:val="000000"/>
                <w:sz w:val="20"/>
                <w:szCs w:val="20"/>
                <w:lang w:val="es-ES_tradnl" w:eastAsia="es-SV"/>
              </w:rPr>
              <w:t> </w:t>
            </w:r>
          </w:p>
        </w:tc>
        <w:tc>
          <w:tcPr>
            <w:tcW w:w="982" w:type="dxa"/>
            <w:tcBorders>
              <w:top w:val="nil"/>
              <w:left w:val="nil"/>
              <w:bottom w:val="single" w:sz="4" w:space="0" w:color="auto"/>
              <w:right w:val="single" w:sz="4" w:space="0" w:color="auto"/>
            </w:tcBorders>
            <w:shd w:val="clear" w:color="auto" w:fill="auto"/>
            <w:vAlign w:val="center"/>
            <w:hideMark/>
          </w:tcPr>
          <w:p w:rsidR="007C21A2" w:rsidRPr="007C21A2" w:rsidRDefault="007C21A2" w:rsidP="007C21A2">
            <w:pPr>
              <w:spacing w:after="0" w:line="240" w:lineRule="auto"/>
              <w:ind w:left="0"/>
              <w:rPr>
                <w:rFonts w:ascii="Candara" w:eastAsia="Times New Roman" w:hAnsi="Candara" w:cs="Calibri"/>
                <w:color w:val="000000"/>
                <w:sz w:val="20"/>
                <w:szCs w:val="20"/>
                <w:lang w:val="es-ES_tradnl" w:eastAsia="es-SV"/>
              </w:rPr>
            </w:pPr>
            <w:r w:rsidRPr="007C21A2">
              <w:rPr>
                <w:rFonts w:ascii="Candara" w:eastAsia="Times New Roman" w:hAnsi="Candara" w:cs="Calibri"/>
                <w:color w:val="000000"/>
                <w:sz w:val="20"/>
                <w:szCs w:val="20"/>
                <w:lang w:val="es-ES_tradnl" w:eastAsia="es-SV"/>
              </w:rPr>
              <w:t> </w:t>
            </w:r>
          </w:p>
        </w:tc>
        <w:tc>
          <w:tcPr>
            <w:tcW w:w="1314" w:type="dxa"/>
            <w:tcBorders>
              <w:top w:val="nil"/>
              <w:left w:val="nil"/>
              <w:bottom w:val="single" w:sz="4" w:space="0" w:color="auto"/>
              <w:right w:val="single" w:sz="4" w:space="0" w:color="auto"/>
            </w:tcBorders>
            <w:shd w:val="clear" w:color="auto" w:fill="auto"/>
            <w:vAlign w:val="center"/>
            <w:hideMark/>
          </w:tcPr>
          <w:p w:rsidR="007C21A2" w:rsidRPr="007C21A2" w:rsidRDefault="007C21A2" w:rsidP="007C21A2">
            <w:pPr>
              <w:spacing w:after="0" w:line="240" w:lineRule="auto"/>
              <w:ind w:left="0"/>
              <w:rPr>
                <w:rFonts w:ascii="Candara" w:eastAsia="Times New Roman" w:hAnsi="Candara" w:cs="Calibri"/>
                <w:color w:val="000000"/>
                <w:sz w:val="20"/>
                <w:szCs w:val="20"/>
                <w:lang w:val="es-ES_tradnl" w:eastAsia="es-SV"/>
              </w:rPr>
            </w:pPr>
            <w:r w:rsidRPr="007C21A2">
              <w:rPr>
                <w:rFonts w:ascii="Candara" w:eastAsia="Times New Roman" w:hAnsi="Candara" w:cs="Calibri"/>
                <w:color w:val="000000"/>
                <w:sz w:val="20"/>
                <w:szCs w:val="20"/>
                <w:lang w:val="es-ES_tradnl" w:eastAsia="es-SV"/>
              </w:rPr>
              <w:t> </w:t>
            </w:r>
          </w:p>
        </w:tc>
      </w:tr>
      <w:tr w:rsidR="00992B5C" w:rsidRPr="001D7808" w:rsidTr="00992B5C">
        <w:trPr>
          <w:trHeight w:val="319"/>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7C21A2" w:rsidRPr="007C21A2" w:rsidRDefault="007C21A2" w:rsidP="007C21A2">
            <w:pPr>
              <w:spacing w:after="0" w:line="240" w:lineRule="auto"/>
              <w:ind w:left="0"/>
              <w:rPr>
                <w:rFonts w:ascii="Candara" w:eastAsia="Times New Roman" w:hAnsi="Candara" w:cs="Calibri"/>
                <w:b/>
                <w:bCs/>
                <w:color w:val="000000"/>
                <w:szCs w:val="24"/>
                <w:lang w:val="es-ES_tradnl" w:eastAsia="es-SV"/>
              </w:rPr>
            </w:pPr>
            <w:r w:rsidRPr="007C21A2">
              <w:rPr>
                <w:rFonts w:ascii="Candara" w:eastAsia="Times New Roman" w:hAnsi="Candara" w:cs="Calibri"/>
                <w:b/>
                <w:bCs/>
                <w:color w:val="000000"/>
                <w:szCs w:val="24"/>
                <w:lang w:val="es-ES_tradnl" w:eastAsia="es-SV"/>
              </w:rPr>
              <w:t>5.</w:t>
            </w:r>
            <w:r w:rsidRPr="007C21A2">
              <w:rPr>
                <w:rFonts w:ascii="Candara" w:eastAsia="Times New Roman" w:hAnsi="Candara" w:cs="Calibri"/>
                <w:b/>
                <w:bCs/>
                <w:color w:val="000000"/>
                <w:sz w:val="14"/>
                <w:szCs w:val="14"/>
                <w:lang w:val="es-ES_tradnl" w:eastAsia="es-SV"/>
              </w:rPr>
              <w:t xml:space="preserve">     </w:t>
            </w:r>
            <w:r w:rsidRPr="007C21A2">
              <w:rPr>
                <w:rFonts w:ascii="Candara" w:eastAsia="Times New Roman" w:hAnsi="Candara" w:cs="Calibri"/>
                <w:color w:val="000000"/>
                <w:szCs w:val="24"/>
                <w:lang w:val="es-ES_tradnl" w:eastAsia="es-SV"/>
              </w:rPr>
              <w:t> </w:t>
            </w:r>
          </w:p>
        </w:tc>
        <w:tc>
          <w:tcPr>
            <w:tcW w:w="3543" w:type="dxa"/>
            <w:tcBorders>
              <w:top w:val="nil"/>
              <w:left w:val="nil"/>
              <w:bottom w:val="single" w:sz="4" w:space="0" w:color="auto"/>
              <w:right w:val="single" w:sz="4" w:space="0" w:color="auto"/>
            </w:tcBorders>
            <w:shd w:val="clear" w:color="auto" w:fill="auto"/>
            <w:vAlign w:val="center"/>
            <w:hideMark/>
          </w:tcPr>
          <w:p w:rsidR="007C21A2" w:rsidRPr="007C21A2" w:rsidRDefault="007C21A2" w:rsidP="007C21A2">
            <w:pPr>
              <w:spacing w:after="0" w:line="240" w:lineRule="auto"/>
              <w:ind w:left="0"/>
              <w:rPr>
                <w:rFonts w:ascii="Candara" w:eastAsia="Times New Roman" w:hAnsi="Candara" w:cs="Calibri"/>
                <w:color w:val="000000"/>
                <w:sz w:val="20"/>
                <w:szCs w:val="20"/>
                <w:lang w:val="es-ES_tradnl" w:eastAsia="es-SV"/>
              </w:rPr>
            </w:pPr>
            <w:r w:rsidRPr="007C21A2">
              <w:rPr>
                <w:rFonts w:ascii="Candara" w:eastAsia="Times New Roman" w:hAnsi="Candara" w:cs="Calibri"/>
                <w:color w:val="000000"/>
                <w:sz w:val="20"/>
                <w:szCs w:val="20"/>
                <w:lang w:val="es-ES_tradnl" w:eastAsia="es-SV"/>
              </w:rPr>
              <w:t> </w:t>
            </w:r>
          </w:p>
        </w:tc>
        <w:tc>
          <w:tcPr>
            <w:tcW w:w="993" w:type="dxa"/>
            <w:tcBorders>
              <w:top w:val="nil"/>
              <w:left w:val="nil"/>
              <w:bottom w:val="single" w:sz="4" w:space="0" w:color="auto"/>
              <w:right w:val="single" w:sz="4" w:space="0" w:color="auto"/>
            </w:tcBorders>
            <w:shd w:val="clear" w:color="auto" w:fill="auto"/>
            <w:vAlign w:val="center"/>
            <w:hideMark/>
          </w:tcPr>
          <w:p w:rsidR="007C21A2" w:rsidRPr="007C21A2" w:rsidRDefault="007C21A2" w:rsidP="007C21A2">
            <w:pPr>
              <w:spacing w:after="0" w:line="240" w:lineRule="auto"/>
              <w:ind w:left="0"/>
              <w:rPr>
                <w:rFonts w:ascii="Candara" w:eastAsia="Times New Roman" w:hAnsi="Candara" w:cs="Calibri"/>
                <w:color w:val="000000"/>
                <w:sz w:val="20"/>
                <w:szCs w:val="20"/>
                <w:lang w:val="es-ES_tradnl" w:eastAsia="es-SV"/>
              </w:rPr>
            </w:pPr>
            <w:r w:rsidRPr="007C21A2">
              <w:rPr>
                <w:rFonts w:ascii="Candara" w:eastAsia="Times New Roman" w:hAnsi="Candara" w:cs="Calibri"/>
                <w:color w:val="000000"/>
                <w:sz w:val="20"/>
                <w:szCs w:val="20"/>
                <w:lang w:val="es-ES_tradnl" w:eastAsia="es-SV"/>
              </w:rPr>
              <w:t> </w:t>
            </w:r>
          </w:p>
        </w:tc>
        <w:tc>
          <w:tcPr>
            <w:tcW w:w="1320" w:type="dxa"/>
            <w:tcBorders>
              <w:top w:val="nil"/>
              <w:left w:val="nil"/>
              <w:bottom w:val="single" w:sz="4" w:space="0" w:color="auto"/>
              <w:right w:val="single" w:sz="4" w:space="0" w:color="auto"/>
            </w:tcBorders>
            <w:shd w:val="clear" w:color="auto" w:fill="auto"/>
            <w:vAlign w:val="center"/>
            <w:hideMark/>
          </w:tcPr>
          <w:p w:rsidR="007C21A2" w:rsidRPr="007C21A2" w:rsidRDefault="007C21A2" w:rsidP="007C21A2">
            <w:pPr>
              <w:spacing w:after="0" w:line="240" w:lineRule="auto"/>
              <w:ind w:left="0"/>
              <w:rPr>
                <w:rFonts w:ascii="Candara" w:eastAsia="Times New Roman" w:hAnsi="Candara" w:cs="Calibri"/>
                <w:color w:val="000000"/>
                <w:sz w:val="20"/>
                <w:szCs w:val="20"/>
                <w:lang w:val="es-ES_tradnl" w:eastAsia="es-SV"/>
              </w:rPr>
            </w:pPr>
            <w:r w:rsidRPr="007C21A2">
              <w:rPr>
                <w:rFonts w:ascii="Candara" w:eastAsia="Times New Roman" w:hAnsi="Candara" w:cs="Calibri"/>
                <w:color w:val="000000"/>
                <w:sz w:val="20"/>
                <w:szCs w:val="20"/>
                <w:lang w:val="es-ES_tradnl" w:eastAsia="es-SV"/>
              </w:rPr>
              <w:t> </w:t>
            </w:r>
          </w:p>
        </w:tc>
        <w:tc>
          <w:tcPr>
            <w:tcW w:w="1160" w:type="dxa"/>
            <w:tcBorders>
              <w:top w:val="nil"/>
              <w:left w:val="nil"/>
              <w:bottom w:val="single" w:sz="4" w:space="0" w:color="auto"/>
              <w:right w:val="single" w:sz="4" w:space="0" w:color="auto"/>
            </w:tcBorders>
            <w:shd w:val="clear" w:color="auto" w:fill="auto"/>
            <w:vAlign w:val="center"/>
            <w:hideMark/>
          </w:tcPr>
          <w:p w:rsidR="007C21A2" w:rsidRPr="007C21A2" w:rsidRDefault="007C21A2" w:rsidP="007C21A2">
            <w:pPr>
              <w:spacing w:after="0" w:line="240" w:lineRule="auto"/>
              <w:ind w:left="0"/>
              <w:rPr>
                <w:rFonts w:ascii="Candara" w:eastAsia="Times New Roman" w:hAnsi="Candara" w:cs="Calibri"/>
                <w:color w:val="000000"/>
                <w:sz w:val="20"/>
                <w:szCs w:val="20"/>
                <w:lang w:val="es-ES_tradnl" w:eastAsia="es-SV"/>
              </w:rPr>
            </w:pPr>
            <w:r w:rsidRPr="007C21A2">
              <w:rPr>
                <w:rFonts w:ascii="Candara" w:eastAsia="Times New Roman" w:hAnsi="Candara" w:cs="Calibri"/>
                <w:color w:val="000000"/>
                <w:sz w:val="20"/>
                <w:szCs w:val="20"/>
                <w:lang w:val="es-ES_tradnl" w:eastAsia="es-SV"/>
              </w:rPr>
              <w:t> </w:t>
            </w:r>
          </w:p>
        </w:tc>
        <w:tc>
          <w:tcPr>
            <w:tcW w:w="809" w:type="dxa"/>
            <w:tcBorders>
              <w:top w:val="nil"/>
              <w:left w:val="nil"/>
              <w:bottom w:val="single" w:sz="4" w:space="0" w:color="auto"/>
              <w:right w:val="single" w:sz="4" w:space="0" w:color="auto"/>
            </w:tcBorders>
            <w:shd w:val="clear" w:color="auto" w:fill="auto"/>
            <w:vAlign w:val="center"/>
            <w:hideMark/>
          </w:tcPr>
          <w:p w:rsidR="007C21A2" w:rsidRPr="007C21A2" w:rsidRDefault="007C21A2" w:rsidP="007C21A2">
            <w:pPr>
              <w:spacing w:after="0" w:line="240" w:lineRule="auto"/>
              <w:ind w:left="0"/>
              <w:rPr>
                <w:rFonts w:ascii="Candara" w:eastAsia="Times New Roman" w:hAnsi="Candara" w:cs="Calibri"/>
                <w:color w:val="000000"/>
                <w:sz w:val="20"/>
                <w:szCs w:val="20"/>
                <w:lang w:val="es-ES_tradnl" w:eastAsia="es-SV"/>
              </w:rPr>
            </w:pPr>
            <w:r w:rsidRPr="007C21A2">
              <w:rPr>
                <w:rFonts w:ascii="Candara" w:eastAsia="Times New Roman" w:hAnsi="Candara" w:cs="Calibri"/>
                <w:color w:val="000000"/>
                <w:sz w:val="20"/>
                <w:szCs w:val="20"/>
                <w:lang w:val="es-ES_tradnl" w:eastAsia="es-SV"/>
              </w:rPr>
              <w:t> </w:t>
            </w:r>
          </w:p>
        </w:tc>
        <w:tc>
          <w:tcPr>
            <w:tcW w:w="1059" w:type="dxa"/>
            <w:tcBorders>
              <w:top w:val="nil"/>
              <w:left w:val="nil"/>
              <w:bottom w:val="single" w:sz="4" w:space="0" w:color="auto"/>
              <w:right w:val="single" w:sz="4" w:space="0" w:color="auto"/>
            </w:tcBorders>
            <w:shd w:val="clear" w:color="auto" w:fill="auto"/>
            <w:vAlign w:val="center"/>
            <w:hideMark/>
          </w:tcPr>
          <w:p w:rsidR="007C21A2" w:rsidRPr="007C21A2" w:rsidRDefault="007C21A2" w:rsidP="007C21A2">
            <w:pPr>
              <w:spacing w:after="0" w:line="240" w:lineRule="auto"/>
              <w:ind w:left="0"/>
              <w:rPr>
                <w:rFonts w:ascii="Candara" w:eastAsia="Times New Roman" w:hAnsi="Candara" w:cs="Calibri"/>
                <w:color w:val="000000"/>
                <w:sz w:val="20"/>
                <w:szCs w:val="20"/>
                <w:lang w:val="es-ES_tradnl" w:eastAsia="es-SV"/>
              </w:rPr>
            </w:pPr>
            <w:r w:rsidRPr="007C21A2">
              <w:rPr>
                <w:rFonts w:ascii="Candara" w:eastAsia="Times New Roman" w:hAnsi="Candara" w:cs="Calibri"/>
                <w:color w:val="000000"/>
                <w:sz w:val="20"/>
                <w:szCs w:val="20"/>
                <w:lang w:val="es-ES_tradnl" w:eastAsia="es-SV"/>
              </w:rPr>
              <w:t> </w:t>
            </w:r>
          </w:p>
        </w:tc>
        <w:tc>
          <w:tcPr>
            <w:tcW w:w="1395" w:type="dxa"/>
            <w:tcBorders>
              <w:top w:val="nil"/>
              <w:left w:val="nil"/>
              <w:bottom w:val="single" w:sz="4" w:space="0" w:color="auto"/>
              <w:right w:val="single" w:sz="4" w:space="0" w:color="auto"/>
            </w:tcBorders>
            <w:shd w:val="clear" w:color="auto" w:fill="auto"/>
            <w:vAlign w:val="center"/>
            <w:hideMark/>
          </w:tcPr>
          <w:p w:rsidR="007C21A2" w:rsidRPr="007C21A2" w:rsidRDefault="007C21A2" w:rsidP="007C21A2">
            <w:pPr>
              <w:spacing w:after="0" w:line="240" w:lineRule="auto"/>
              <w:ind w:left="0"/>
              <w:rPr>
                <w:rFonts w:ascii="Candara" w:eastAsia="Times New Roman" w:hAnsi="Candara" w:cs="Calibri"/>
                <w:color w:val="000000"/>
                <w:sz w:val="20"/>
                <w:szCs w:val="20"/>
                <w:lang w:val="es-ES_tradnl" w:eastAsia="es-SV"/>
              </w:rPr>
            </w:pPr>
            <w:r w:rsidRPr="007C21A2">
              <w:rPr>
                <w:rFonts w:ascii="Candara" w:eastAsia="Times New Roman" w:hAnsi="Candara" w:cs="Calibri"/>
                <w:color w:val="000000"/>
                <w:sz w:val="20"/>
                <w:szCs w:val="20"/>
                <w:lang w:val="es-ES_tradnl" w:eastAsia="es-SV"/>
              </w:rPr>
              <w:t> </w:t>
            </w:r>
          </w:p>
        </w:tc>
        <w:tc>
          <w:tcPr>
            <w:tcW w:w="982" w:type="dxa"/>
            <w:tcBorders>
              <w:top w:val="nil"/>
              <w:left w:val="nil"/>
              <w:bottom w:val="single" w:sz="4" w:space="0" w:color="auto"/>
              <w:right w:val="single" w:sz="4" w:space="0" w:color="auto"/>
            </w:tcBorders>
            <w:shd w:val="clear" w:color="auto" w:fill="auto"/>
            <w:vAlign w:val="center"/>
            <w:hideMark/>
          </w:tcPr>
          <w:p w:rsidR="007C21A2" w:rsidRPr="007C21A2" w:rsidRDefault="007C21A2" w:rsidP="007C21A2">
            <w:pPr>
              <w:spacing w:after="0" w:line="240" w:lineRule="auto"/>
              <w:ind w:left="0"/>
              <w:rPr>
                <w:rFonts w:ascii="Candara" w:eastAsia="Times New Roman" w:hAnsi="Candara" w:cs="Calibri"/>
                <w:color w:val="000000"/>
                <w:sz w:val="20"/>
                <w:szCs w:val="20"/>
                <w:lang w:val="es-ES_tradnl" w:eastAsia="es-SV"/>
              </w:rPr>
            </w:pPr>
            <w:r w:rsidRPr="007C21A2">
              <w:rPr>
                <w:rFonts w:ascii="Candara" w:eastAsia="Times New Roman" w:hAnsi="Candara" w:cs="Calibri"/>
                <w:color w:val="000000"/>
                <w:sz w:val="20"/>
                <w:szCs w:val="20"/>
                <w:lang w:val="es-ES_tradnl" w:eastAsia="es-SV"/>
              </w:rPr>
              <w:t> </w:t>
            </w:r>
          </w:p>
        </w:tc>
        <w:tc>
          <w:tcPr>
            <w:tcW w:w="1314" w:type="dxa"/>
            <w:tcBorders>
              <w:top w:val="nil"/>
              <w:left w:val="nil"/>
              <w:bottom w:val="single" w:sz="4" w:space="0" w:color="auto"/>
              <w:right w:val="single" w:sz="4" w:space="0" w:color="auto"/>
            </w:tcBorders>
            <w:shd w:val="clear" w:color="auto" w:fill="auto"/>
            <w:vAlign w:val="center"/>
            <w:hideMark/>
          </w:tcPr>
          <w:p w:rsidR="007C21A2" w:rsidRPr="007C21A2" w:rsidRDefault="007C21A2" w:rsidP="007C21A2">
            <w:pPr>
              <w:spacing w:after="0" w:line="240" w:lineRule="auto"/>
              <w:ind w:left="0"/>
              <w:rPr>
                <w:rFonts w:ascii="Candara" w:eastAsia="Times New Roman" w:hAnsi="Candara" w:cs="Calibri"/>
                <w:color w:val="000000"/>
                <w:sz w:val="20"/>
                <w:szCs w:val="20"/>
                <w:lang w:val="es-ES_tradnl" w:eastAsia="es-SV"/>
              </w:rPr>
            </w:pPr>
            <w:r w:rsidRPr="007C21A2">
              <w:rPr>
                <w:rFonts w:ascii="Candara" w:eastAsia="Times New Roman" w:hAnsi="Candara" w:cs="Calibri"/>
                <w:color w:val="000000"/>
                <w:sz w:val="20"/>
                <w:szCs w:val="20"/>
                <w:lang w:val="es-ES_tradnl" w:eastAsia="es-SV"/>
              </w:rPr>
              <w:t> </w:t>
            </w:r>
          </w:p>
        </w:tc>
      </w:tr>
      <w:tr w:rsidR="00992B5C" w:rsidRPr="001D7808" w:rsidTr="00992B5C">
        <w:trPr>
          <w:trHeight w:val="319"/>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7C21A2" w:rsidRPr="007C21A2" w:rsidRDefault="007C21A2" w:rsidP="007C21A2">
            <w:pPr>
              <w:spacing w:after="0" w:line="240" w:lineRule="auto"/>
              <w:ind w:left="0"/>
              <w:rPr>
                <w:rFonts w:ascii="Candara" w:eastAsia="Times New Roman" w:hAnsi="Candara" w:cs="Calibri"/>
                <w:b/>
                <w:bCs/>
                <w:color w:val="000000"/>
                <w:szCs w:val="24"/>
                <w:lang w:val="es-ES_tradnl" w:eastAsia="es-SV"/>
              </w:rPr>
            </w:pPr>
            <w:r w:rsidRPr="007C21A2">
              <w:rPr>
                <w:rFonts w:ascii="Candara" w:eastAsia="Times New Roman" w:hAnsi="Candara" w:cs="Calibri"/>
                <w:b/>
                <w:bCs/>
                <w:color w:val="000000"/>
                <w:szCs w:val="24"/>
                <w:lang w:val="es-ES_tradnl" w:eastAsia="es-SV"/>
              </w:rPr>
              <w:t>6.</w:t>
            </w:r>
            <w:r w:rsidRPr="007C21A2">
              <w:rPr>
                <w:rFonts w:ascii="Candara" w:eastAsia="Times New Roman" w:hAnsi="Candara" w:cs="Calibri"/>
                <w:b/>
                <w:bCs/>
                <w:color w:val="000000"/>
                <w:sz w:val="14"/>
                <w:szCs w:val="14"/>
                <w:lang w:val="es-ES_tradnl" w:eastAsia="es-SV"/>
              </w:rPr>
              <w:t xml:space="preserve">     </w:t>
            </w:r>
            <w:r w:rsidRPr="007C21A2">
              <w:rPr>
                <w:rFonts w:ascii="Candara" w:eastAsia="Times New Roman" w:hAnsi="Candara" w:cs="Calibri"/>
                <w:color w:val="000000"/>
                <w:szCs w:val="24"/>
                <w:lang w:val="es-ES_tradnl" w:eastAsia="es-SV"/>
              </w:rPr>
              <w:t> </w:t>
            </w:r>
          </w:p>
        </w:tc>
        <w:tc>
          <w:tcPr>
            <w:tcW w:w="3543" w:type="dxa"/>
            <w:tcBorders>
              <w:top w:val="nil"/>
              <w:left w:val="nil"/>
              <w:bottom w:val="single" w:sz="4" w:space="0" w:color="auto"/>
              <w:right w:val="single" w:sz="4" w:space="0" w:color="auto"/>
            </w:tcBorders>
            <w:shd w:val="clear" w:color="auto" w:fill="auto"/>
            <w:vAlign w:val="center"/>
            <w:hideMark/>
          </w:tcPr>
          <w:p w:rsidR="007C21A2" w:rsidRPr="007C21A2" w:rsidRDefault="007C21A2" w:rsidP="007C21A2">
            <w:pPr>
              <w:spacing w:after="0" w:line="240" w:lineRule="auto"/>
              <w:ind w:left="0"/>
              <w:rPr>
                <w:rFonts w:ascii="Candara" w:eastAsia="Times New Roman" w:hAnsi="Candara" w:cs="Calibri"/>
                <w:color w:val="000000"/>
                <w:sz w:val="20"/>
                <w:szCs w:val="20"/>
                <w:lang w:val="es-ES_tradnl" w:eastAsia="es-SV"/>
              </w:rPr>
            </w:pPr>
            <w:r w:rsidRPr="007C21A2">
              <w:rPr>
                <w:rFonts w:ascii="Candara" w:eastAsia="Times New Roman" w:hAnsi="Candara" w:cs="Calibri"/>
                <w:color w:val="000000"/>
                <w:sz w:val="20"/>
                <w:szCs w:val="20"/>
                <w:lang w:val="es-ES_tradnl" w:eastAsia="es-SV"/>
              </w:rPr>
              <w:t> </w:t>
            </w:r>
          </w:p>
        </w:tc>
        <w:tc>
          <w:tcPr>
            <w:tcW w:w="993" w:type="dxa"/>
            <w:tcBorders>
              <w:top w:val="nil"/>
              <w:left w:val="nil"/>
              <w:bottom w:val="single" w:sz="4" w:space="0" w:color="auto"/>
              <w:right w:val="single" w:sz="4" w:space="0" w:color="auto"/>
            </w:tcBorders>
            <w:shd w:val="clear" w:color="auto" w:fill="auto"/>
            <w:vAlign w:val="center"/>
            <w:hideMark/>
          </w:tcPr>
          <w:p w:rsidR="007C21A2" w:rsidRPr="007C21A2" w:rsidRDefault="007C21A2" w:rsidP="007C21A2">
            <w:pPr>
              <w:spacing w:after="0" w:line="240" w:lineRule="auto"/>
              <w:ind w:left="0"/>
              <w:rPr>
                <w:rFonts w:ascii="Candara" w:eastAsia="Times New Roman" w:hAnsi="Candara" w:cs="Calibri"/>
                <w:color w:val="000000"/>
                <w:sz w:val="20"/>
                <w:szCs w:val="20"/>
                <w:lang w:val="es-ES_tradnl" w:eastAsia="es-SV"/>
              </w:rPr>
            </w:pPr>
            <w:r w:rsidRPr="007C21A2">
              <w:rPr>
                <w:rFonts w:ascii="Candara" w:eastAsia="Times New Roman" w:hAnsi="Candara" w:cs="Calibri"/>
                <w:color w:val="000000"/>
                <w:sz w:val="20"/>
                <w:szCs w:val="20"/>
                <w:lang w:val="es-ES_tradnl" w:eastAsia="es-SV"/>
              </w:rPr>
              <w:t> </w:t>
            </w:r>
          </w:p>
        </w:tc>
        <w:tc>
          <w:tcPr>
            <w:tcW w:w="1320" w:type="dxa"/>
            <w:tcBorders>
              <w:top w:val="nil"/>
              <w:left w:val="nil"/>
              <w:bottom w:val="single" w:sz="4" w:space="0" w:color="auto"/>
              <w:right w:val="single" w:sz="4" w:space="0" w:color="auto"/>
            </w:tcBorders>
            <w:shd w:val="clear" w:color="auto" w:fill="auto"/>
            <w:vAlign w:val="center"/>
            <w:hideMark/>
          </w:tcPr>
          <w:p w:rsidR="007C21A2" w:rsidRPr="007C21A2" w:rsidRDefault="007C21A2" w:rsidP="007C21A2">
            <w:pPr>
              <w:spacing w:after="0" w:line="240" w:lineRule="auto"/>
              <w:ind w:left="0"/>
              <w:rPr>
                <w:rFonts w:ascii="Candara" w:eastAsia="Times New Roman" w:hAnsi="Candara" w:cs="Calibri"/>
                <w:color w:val="000000"/>
                <w:sz w:val="20"/>
                <w:szCs w:val="20"/>
                <w:lang w:val="es-ES_tradnl" w:eastAsia="es-SV"/>
              </w:rPr>
            </w:pPr>
            <w:r w:rsidRPr="007C21A2">
              <w:rPr>
                <w:rFonts w:ascii="Candara" w:eastAsia="Times New Roman" w:hAnsi="Candara" w:cs="Calibri"/>
                <w:color w:val="000000"/>
                <w:sz w:val="20"/>
                <w:szCs w:val="20"/>
                <w:lang w:val="es-ES_tradnl" w:eastAsia="es-SV"/>
              </w:rPr>
              <w:t> </w:t>
            </w:r>
          </w:p>
        </w:tc>
        <w:tc>
          <w:tcPr>
            <w:tcW w:w="1160" w:type="dxa"/>
            <w:tcBorders>
              <w:top w:val="nil"/>
              <w:left w:val="nil"/>
              <w:bottom w:val="single" w:sz="4" w:space="0" w:color="auto"/>
              <w:right w:val="single" w:sz="4" w:space="0" w:color="auto"/>
            </w:tcBorders>
            <w:shd w:val="clear" w:color="auto" w:fill="auto"/>
            <w:vAlign w:val="center"/>
            <w:hideMark/>
          </w:tcPr>
          <w:p w:rsidR="007C21A2" w:rsidRPr="007C21A2" w:rsidRDefault="007C21A2" w:rsidP="007C21A2">
            <w:pPr>
              <w:spacing w:after="0" w:line="240" w:lineRule="auto"/>
              <w:ind w:left="0"/>
              <w:rPr>
                <w:rFonts w:ascii="Candara" w:eastAsia="Times New Roman" w:hAnsi="Candara" w:cs="Calibri"/>
                <w:color w:val="000000"/>
                <w:sz w:val="20"/>
                <w:szCs w:val="20"/>
                <w:lang w:val="es-ES_tradnl" w:eastAsia="es-SV"/>
              </w:rPr>
            </w:pPr>
            <w:r w:rsidRPr="007C21A2">
              <w:rPr>
                <w:rFonts w:ascii="Candara" w:eastAsia="Times New Roman" w:hAnsi="Candara" w:cs="Calibri"/>
                <w:color w:val="000000"/>
                <w:sz w:val="20"/>
                <w:szCs w:val="20"/>
                <w:lang w:val="es-ES_tradnl" w:eastAsia="es-SV"/>
              </w:rPr>
              <w:t> </w:t>
            </w:r>
          </w:p>
        </w:tc>
        <w:tc>
          <w:tcPr>
            <w:tcW w:w="809" w:type="dxa"/>
            <w:tcBorders>
              <w:top w:val="nil"/>
              <w:left w:val="nil"/>
              <w:bottom w:val="single" w:sz="4" w:space="0" w:color="auto"/>
              <w:right w:val="single" w:sz="4" w:space="0" w:color="auto"/>
            </w:tcBorders>
            <w:shd w:val="clear" w:color="auto" w:fill="auto"/>
            <w:vAlign w:val="center"/>
            <w:hideMark/>
          </w:tcPr>
          <w:p w:rsidR="007C21A2" w:rsidRPr="007C21A2" w:rsidRDefault="007C21A2" w:rsidP="007C21A2">
            <w:pPr>
              <w:spacing w:after="0" w:line="240" w:lineRule="auto"/>
              <w:ind w:left="0"/>
              <w:rPr>
                <w:rFonts w:ascii="Candara" w:eastAsia="Times New Roman" w:hAnsi="Candara" w:cs="Calibri"/>
                <w:color w:val="000000"/>
                <w:sz w:val="20"/>
                <w:szCs w:val="20"/>
                <w:lang w:val="es-ES_tradnl" w:eastAsia="es-SV"/>
              </w:rPr>
            </w:pPr>
            <w:r w:rsidRPr="007C21A2">
              <w:rPr>
                <w:rFonts w:ascii="Candara" w:eastAsia="Times New Roman" w:hAnsi="Candara" w:cs="Calibri"/>
                <w:color w:val="000000"/>
                <w:sz w:val="20"/>
                <w:szCs w:val="20"/>
                <w:lang w:val="es-ES_tradnl" w:eastAsia="es-SV"/>
              </w:rPr>
              <w:t> </w:t>
            </w:r>
          </w:p>
        </w:tc>
        <w:tc>
          <w:tcPr>
            <w:tcW w:w="1059" w:type="dxa"/>
            <w:tcBorders>
              <w:top w:val="nil"/>
              <w:left w:val="nil"/>
              <w:bottom w:val="single" w:sz="4" w:space="0" w:color="auto"/>
              <w:right w:val="single" w:sz="4" w:space="0" w:color="auto"/>
            </w:tcBorders>
            <w:shd w:val="clear" w:color="auto" w:fill="auto"/>
            <w:vAlign w:val="center"/>
            <w:hideMark/>
          </w:tcPr>
          <w:p w:rsidR="007C21A2" w:rsidRPr="007C21A2" w:rsidRDefault="007C21A2" w:rsidP="007C21A2">
            <w:pPr>
              <w:spacing w:after="0" w:line="240" w:lineRule="auto"/>
              <w:ind w:left="0"/>
              <w:rPr>
                <w:rFonts w:ascii="Candara" w:eastAsia="Times New Roman" w:hAnsi="Candara" w:cs="Calibri"/>
                <w:color w:val="000000"/>
                <w:sz w:val="20"/>
                <w:szCs w:val="20"/>
                <w:lang w:val="es-ES_tradnl" w:eastAsia="es-SV"/>
              </w:rPr>
            </w:pPr>
            <w:r w:rsidRPr="007C21A2">
              <w:rPr>
                <w:rFonts w:ascii="Candara" w:eastAsia="Times New Roman" w:hAnsi="Candara" w:cs="Calibri"/>
                <w:color w:val="000000"/>
                <w:sz w:val="20"/>
                <w:szCs w:val="20"/>
                <w:lang w:val="es-ES_tradnl" w:eastAsia="es-SV"/>
              </w:rPr>
              <w:t> </w:t>
            </w:r>
          </w:p>
        </w:tc>
        <w:tc>
          <w:tcPr>
            <w:tcW w:w="1395" w:type="dxa"/>
            <w:tcBorders>
              <w:top w:val="nil"/>
              <w:left w:val="nil"/>
              <w:bottom w:val="single" w:sz="4" w:space="0" w:color="auto"/>
              <w:right w:val="single" w:sz="4" w:space="0" w:color="auto"/>
            </w:tcBorders>
            <w:shd w:val="clear" w:color="auto" w:fill="auto"/>
            <w:vAlign w:val="center"/>
            <w:hideMark/>
          </w:tcPr>
          <w:p w:rsidR="007C21A2" w:rsidRPr="007C21A2" w:rsidRDefault="007C21A2" w:rsidP="007C21A2">
            <w:pPr>
              <w:spacing w:after="0" w:line="240" w:lineRule="auto"/>
              <w:ind w:left="0"/>
              <w:rPr>
                <w:rFonts w:ascii="Candara" w:eastAsia="Times New Roman" w:hAnsi="Candara" w:cs="Calibri"/>
                <w:color w:val="000000"/>
                <w:sz w:val="20"/>
                <w:szCs w:val="20"/>
                <w:lang w:val="es-ES_tradnl" w:eastAsia="es-SV"/>
              </w:rPr>
            </w:pPr>
            <w:r w:rsidRPr="007C21A2">
              <w:rPr>
                <w:rFonts w:ascii="Candara" w:eastAsia="Times New Roman" w:hAnsi="Candara" w:cs="Calibri"/>
                <w:color w:val="000000"/>
                <w:sz w:val="20"/>
                <w:szCs w:val="20"/>
                <w:lang w:val="es-ES_tradnl" w:eastAsia="es-SV"/>
              </w:rPr>
              <w:t> </w:t>
            </w:r>
          </w:p>
        </w:tc>
        <w:tc>
          <w:tcPr>
            <w:tcW w:w="982" w:type="dxa"/>
            <w:tcBorders>
              <w:top w:val="nil"/>
              <w:left w:val="nil"/>
              <w:bottom w:val="single" w:sz="4" w:space="0" w:color="auto"/>
              <w:right w:val="single" w:sz="4" w:space="0" w:color="auto"/>
            </w:tcBorders>
            <w:shd w:val="clear" w:color="auto" w:fill="auto"/>
            <w:vAlign w:val="center"/>
            <w:hideMark/>
          </w:tcPr>
          <w:p w:rsidR="007C21A2" w:rsidRPr="007C21A2" w:rsidRDefault="007C21A2" w:rsidP="007C21A2">
            <w:pPr>
              <w:spacing w:after="0" w:line="240" w:lineRule="auto"/>
              <w:ind w:left="0"/>
              <w:rPr>
                <w:rFonts w:ascii="Candara" w:eastAsia="Times New Roman" w:hAnsi="Candara" w:cs="Calibri"/>
                <w:color w:val="000000"/>
                <w:sz w:val="20"/>
                <w:szCs w:val="20"/>
                <w:lang w:val="es-ES_tradnl" w:eastAsia="es-SV"/>
              </w:rPr>
            </w:pPr>
            <w:r w:rsidRPr="007C21A2">
              <w:rPr>
                <w:rFonts w:ascii="Candara" w:eastAsia="Times New Roman" w:hAnsi="Candara" w:cs="Calibri"/>
                <w:color w:val="000000"/>
                <w:sz w:val="20"/>
                <w:szCs w:val="20"/>
                <w:lang w:val="es-ES_tradnl" w:eastAsia="es-SV"/>
              </w:rPr>
              <w:t> </w:t>
            </w:r>
          </w:p>
        </w:tc>
        <w:tc>
          <w:tcPr>
            <w:tcW w:w="1314" w:type="dxa"/>
            <w:tcBorders>
              <w:top w:val="nil"/>
              <w:left w:val="nil"/>
              <w:bottom w:val="single" w:sz="4" w:space="0" w:color="auto"/>
              <w:right w:val="single" w:sz="4" w:space="0" w:color="auto"/>
            </w:tcBorders>
            <w:shd w:val="clear" w:color="auto" w:fill="auto"/>
            <w:vAlign w:val="center"/>
            <w:hideMark/>
          </w:tcPr>
          <w:p w:rsidR="007C21A2" w:rsidRPr="007C21A2" w:rsidRDefault="007C21A2" w:rsidP="007C21A2">
            <w:pPr>
              <w:spacing w:after="0" w:line="240" w:lineRule="auto"/>
              <w:ind w:left="0"/>
              <w:rPr>
                <w:rFonts w:ascii="Candara" w:eastAsia="Times New Roman" w:hAnsi="Candara" w:cs="Calibri"/>
                <w:color w:val="000000"/>
                <w:sz w:val="20"/>
                <w:szCs w:val="20"/>
                <w:lang w:val="es-ES_tradnl" w:eastAsia="es-SV"/>
              </w:rPr>
            </w:pPr>
            <w:r w:rsidRPr="007C21A2">
              <w:rPr>
                <w:rFonts w:ascii="Candara" w:eastAsia="Times New Roman" w:hAnsi="Candara" w:cs="Calibri"/>
                <w:color w:val="000000"/>
                <w:sz w:val="20"/>
                <w:szCs w:val="20"/>
                <w:lang w:val="es-ES_tradnl" w:eastAsia="es-SV"/>
              </w:rPr>
              <w:t> </w:t>
            </w:r>
          </w:p>
        </w:tc>
      </w:tr>
      <w:tr w:rsidR="00992B5C" w:rsidRPr="001D7808" w:rsidTr="00992B5C">
        <w:trPr>
          <w:trHeight w:val="319"/>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7C21A2" w:rsidRPr="007C21A2" w:rsidRDefault="007C21A2" w:rsidP="007C21A2">
            <w:pPr>
              <w:spacing w:after="0" w:line="240" w:lineRule="auto"/>
              <w:ind w:left="0"/>
              <w:rPr>
                <w:rFonts w:ascii="Candara" w:eastAsia="Times New Roman" w:hAnsi="Candara" w:cs="Calibri"/>
                <w:b/>
                <w:bCs/>
                <w:color w:val="000000"/>
                <w:szCs w:val="24"/>
                <w:lang w:val="es-ES_tradnl" w:eastAsia="es-SV"/>
              </w:rPr>
            </w:pPr>
            <w:r w:rsidRPr="007C21A2">
              <w:rPr>
                <w:rFonts w:ascii="Candara" w:eastAsia="Times New Roman" w:hAnsi="Candara" w:cs="Calibri"/>
                <w:b/>
                <w:bCs/>
                <w:color w:val="000000"/>
                <w:szCs w:val="24"/>
                <w:lang w:val="es-ES_tradnl" w:eastAsia="es-SV"/>
              </w:rPr>
              <w:t>7.</w:t>
            </w:r>
            <w:r w:rsidRPr="007C21A2">
              <w:rPr>
                <w:rFonts w:ascii="Candara" w:eastAsia="Times New Roman" w:hAnsi="Candara" w:cs="Calibri"/>
                <w:b/>
                <w:bCs/>
                <w:color w:val="000000"/>
                <w:sz w:val="14"/>
                <w:szCs w:val="14"/>
                <w:lang w:val="es-ES_tradnl" w:eastAsia="es-SV"/>
              </w:rPr>
              <w:t xml:space="preserve">     </w:t>
            </w:r>
            <w:r w:rsidRPr="007C21A2">
              <w:rPr>
                <w:rFonts w:ascii="Candara" w:eastAsia="Times New Roman" w:hAnsi="Candara" w:cs="Calibri"/>
                <w:color w:val="000000"/>
                <w:szCs w:val="24"/>
                <w:lang w:val="es-ES_tradnl" w:eastAsia="es-SV"/>
              </w:rPr>
              <w:t> </w:t>
            </w:r>
          </w:p>
        </w:tc>
        <w:tc>
          <w:tcPr>
            <w:tcW w:w="3543" w:type="dxa"/>
            <w:tcBorders>
              <w:top w:val="nil"/>
              <w:left w:val="nil"/>
              <w:bottom w:val="single" w:sz="4" w:space="0" w:color="auto"/>
              <w:right w:val="single" w:sz="4" w:space="0" w:color="auto"/>
            </w:tcBorders>
            <w:shd w:val="clear" w:color="auto" w:fill="auto"/>
            <w:vAlign w:val="center"/>
            <w:hideMark/>
          </w:tcPr>
          <w:p w:rsidR="007C21A2" w:rsidRPr="007C21A2" w:rsidRDefault="007C21A2" w:rsidP="007C21A2">
            <w:pPr>
              <w:spacing w:after="0" w:line="240" w:lineRule="auto"/>
              <w:ind w:left="0"/>
              <w:rPr>
                <w:rFonts w:ascii="Candara" w:eastAsia="Times New Roman" w:hAnsi="Candara" w:cs="Calibri"/>
                <w:color w:val="000000"/>
                <w:sz w:val="20"/>
                <w:szCs w:val="20"/>
                <w:lang w:val="es-ES_tradnl" w:eastAsia="es-SV"/>
              </w:rPr>
            </w:pPr>
            <w:r w:rsidRPr="007C21A2">
              <w:rPr>
                <w:rFonts w:ascii="Candara" w:eastAsia="Times New Roman" w:hAnsi="Candara" w:cs="Calibri"/>
                <w:color w:val="000000"/>
                <w:sz w:val="20"/>
                <w:szCs w:val="20"/>
                <w:lang w:val="es-ES_tradnl" w:eastAsia="es-SV"/>
              </w:rPr>
              <w:t> </w:t>
            </w:r>
          </w:p>
        </w:tc>
        <w:tc>
          <w:tcPr>
            <w:tcW w:w="993" w:type="dxa"/>
            <w:tcBorders>
              <w:top w:val="nil"/>
              <w:left w:val="nil"/>
              <w:bottom w:val="single" w:sz="4" w:space="0" w:color="auto"/>
              <w:right w:val="single" w:sz="4" w:space="0" w:color="auto"/>
            </w:tcBorders>
            <w:shd w:val="clear" w:color="auto" w:fill="auto"/>
            <w:vAlign w:val="center"/>
            <w:hideMark/>
          </w:tcPr>
          <w:p w:rsidR="007C21A2" w:rsidRPr="007C21A2" w:rsidRDefault="007C21A2" w:rsidP="007C21A2">
            <w:pPr>
              <w:spacing w:after="0" w:line="240" w:lineRule="auto"/>
              <w:ind w:left="0"/>
              <w:rPr>
                <w:rFonts w:ascii="Candara" w:eastAsia="Times New Roman" w:hAnsi="Candara" w:cs="Calibri"/>
                <w:color w:val="000000"/>
                <w:sz w:val="20"/>
                <w:szCs w:val="20"/>
                <w:lang w:val="es-ES_tradnl" w:eastAsia="es-SV"/>
              </w:rPr>
            </w:pPr>
            <w:r w:rsidRPr="007C21A2">
              <w:rPr>
                <w:rFonts w:ascii="Candara" w:eastAsia="Times New Roman" w:hAnsi="Candara" w:cs="Calibri"/>
                <w:color w:val="000000"/>
                <w:sz w:val="20"/>
                <w:szCs w:val="20"/>
                <w:lang w:val="es-ES_tradnl" w:eastAsia="es-SV"/>
              </w:rPr>
              <w:t> </w:t>
            </w:r>
          </w:p>
        </w:tc>
        <w:tc>
          <w:tcPr>
            <w:tcW w:w="1320" w:type="dxa"/>
            <w:tcBorders>
              <w:top w:val="nil"/>
              <w:left w:val="nil"/>
              <w:bottom w:val="single" w:sz="4" w:space="0" w:color="auto"/>
              <w:right w:val="single" w:sz="4" w:space="0" w:color="auto"/>
            </w:tcBorders>
            <w:shd w:val="clear" w:color="auto" w:fill="auto"/>
            <w:vAlign w:val="center"/>
            <w:hideMark/>
          </w:tcPr>
          <w:p w:rsidR="007C21A2" w:rsidRPr="007C21A2" w:rsidRDefault="007C21A2" w:rsidP="007C21A2">
            <w:pPr>
              <w:spacing w:after="0" w:line="240" w:lineRule="auto"/>
              <w:ind w:left="0"/>
              <w:rPr>
                <w:rFonts w:ascii="Candara" w:eastAsia="Times New Roman" w:hAnsi="Candara" w:cs="Calibri"/>
                <w:color w:val="000000"/>
                <w:sz w:val="20"/>
                <w:szCs w:val="20"/>
                <w:lang w:val="es-ES_tradnl" w:eastAsia="es-SV"/>
              </w:rPr>
            </w:pPr>
            <w:r w:rsidRPr="007C21A2">
              <w:rPr>
                <w:rFonts w:ascii="Candara" w:eastAsia="Times New Roman" w:hAnsi="Candara" w:cs="Calibri"/>
                <w:color w:val="000000"/>
                <w:sz w:val="20"/>
                <w:szCs w:val="20"/>
                <w:lang w:val="es-ES_tradnl" w:eastAsia="es-SV"/>
              </w:rPr>
              <w:t> </w:t>
            </w:r>
          </w:p>
        </w:tc>
        <w:tc>
          <w:tcPr>
            <w:tcW w:w="1160" w:type="dxa"/>
            <w:tcBorders>
              <w:top w:val="nil"/>
              <w:left w:val="nil"/>
              <w:bottom w:val="single" w:sz="4" w:space="0" w:color="auto"/>
              <w:right w:val="single" w:sz="4" w:space="0" w:color="auto"/>
            </w:tcBorders>
            <w:shd w:val="clear" w:color="auto" w:fill="auto"/>
            <w:vAlign w:val="center"/>
            <w:hideMark/>
          </w:tcPr>
          <w:p w:rsidR="007C21A2" w:rsidRPr="007C21A2" w:rsidRDefault="007C21A2" w:rsidP="007C21A2">
            <w:pPr>
              <w:spacing w:after="0" w:line="240" w:lineRule="auto"/>
              <w:ind w:left="0"/>
              <w:rPr>
                <w:rFonts w:ascii="Candara" w:eastAsia="Times New Roman" w:hAnsi="Candara" w:cs="Calibri"/>
                <w:color w:val="000000"/>
                <w:sz w:val="20"/>
                <w:szCs w:val="20"/>
                <w:lang w:val="es-ES_tradnl" w:eastAsia="es-SV"/>
              </w:rPr>
            </w:pPr>
            <w:r w:rsidRPr="007C21A2">
              <w:rPr>
                <w:rFonts w:ascii="Candara" w:eastAsia="Times New Roman" w:hAnsi="Candara" w:cs="Calibri"/>
                <w:color w:val="000000"/>
                <w:sz w:val="20"/>
                <w:szCs w:val="20"/>
                <w:lang w:val="es-ES_tradnl" w:eastAsia="es-SV"/>
              </w:rPr>
              <w:t> </w:t>
            </w:r>
          </w:p>
        </w:tc>
        <w:tc>
          <w:tcPr>
            <w:tcW w:w="809" w:type="dxa"/>
            <w:tcBorders>
              <w:top w:val="nil"/>
              <w:left w:val="nil"/>
              <w:bottom w:val="single" w:sz="4" w:space="0" w:color="auto"/>
              <w:right w:val="single" w:sz="4" w:space="0" w:color="auto"/>
            </w:tcBorders>
            <w:shd w:val="clear" w:color="auto" w:fill="auto"/>
            <w:vAlign w:val="center"/>
            <w:hideMark/>
          </w:tcPr>
          <w:p w:rsidR="007C21A2" w:rsidRPr="007C21A2" w:rsidRDefault="007C21A2" w:rsidP="007C21A2">
            <w:pPr>
              <w:spacing w:after="0" w:line="240" w:lineRule="auto"/>
              <w:ind w:left="0"/>
              <w:rPr>
                <w:rFonts w:ascii="Candara" w:eastAsia="Times New Roman" w:hAnsi="Candara" w:cs="Calibri"/>
                <w:color w:val="000000"/>
                <w:sz w:val="20"/>
                <w:szCs w:val="20"/>
                <w:lang w:val="es-ES_tradnl" w:eastAsia="es-SV"/>
              </w:rPr>
            </w:pPr>
            <w:r w:rsidRPr="007C21A2">
              <w:rPr>
                <w:rFonts w:ascii="Candara" w:eastAsia="Times New Roman" w:hAnsi="Candara" w:cs="Calibri"/>
                <w:color w:val="000000"/>
                <w:sz w:val="20"/>
                <w:szCs w:val="20"/>
                <w:lang w:val="es-ES_tradnl" w:eastAsia="es-SV"/>
              </w:rPr>
              <w:t> </w:t>
            </w:r>
          </w:p>
        </w:tc>
        <w:tc>
          <w:tcPr>
            <w:tcW w:w="1059" w:type="dxa"/>
            <w:tcBorders>
              <w:top w:val="nil"/>
              <w:left w:val="nil"/>
              <w:bottom w:val="single" w:sz="4" w:space="0" w:color="auto"/>
              <w:right w:val="single" w:sz="4" w:space="0" w:color="auto"/>
            </w:tcBorders>
            <w:shd w:val="clear" w:color="auto" w:fill="auto"/>
            <w:vAlign w:val="center"/>
            <w:hideMark/>
          </w:tcPr>
          <w:p w:rsidR="007C21A2" w:rsidRPr="007C21A2" w:rsidRDefault="007C21A2" w:rsidP="007C21A2">
            <w:pPr>
              <w:spacing w:after="0" w:line="240" w:lineRule="auto"/>
              <w:ind w:left="0"/>
              <w:rPr>
                <w:rFonts w:ascii="Candara" w:eastAsia="Times New Roman" w:hAnsi="Candara" w:cs="Calibri"/>
                <w:color w:val="000000"/>
                <w:sz w:val="20"/>
                <w:szCs w:val="20"/>
                <w:lang w:val="es-ES_tradnl" w:eastAsia="es-SV"/>
              </w:rPr>
            </w:pPr>
            <w:r w:rsidRPr="007C21A2">
              <w:rPr>
                <w:rFonts w:ascii="Candara" w:eastAsia="Times New Roman" w:hAnsi="Candara" w:cs="Calibri"/>
                <w:color w:val="000000"/>
                <w:sz w:val="20"/>
                <w:szCs w:val="20"/>
                <w:lang w:val="es-ES_tradnl" w:eastAsia="es-SV"/>
              </w:rPr>
              <w:t> </w:t>
            </w:r>
          </w:p>
        </w:tc>
        <w:tc>
          <w:tcPr>
            <w:tcW w:w="1395" w:type="dxa"/>
            <w:tcBorders>
              <w:top w:val="nil"/>
              <w:left w:val="nil"/>
              <w:bottom w:val="single" w:sz="4" w:space="0" w:color="auto"/>
              <w:right w:val="single" w:sz="4" w:space="0" w:color="auto"/>
            </w:tcBorders>
            <w:shd w:val="clear" w:color="auto" w:fill="auto"/>
            <w:vAlign w:val="center"/>
            <w:hideMark/>
          </w:tcPr>
          <w:p w:rsidR="007C21A2" w:rsidRPr="007C21A2" w:rsidRDefault="007C21A2" w:rsidP="007C21A2">
            <w:pPr>
              <w:spacing w:after="0" w:line="240" w:lineRule="auto"/>
              <w:ind w:left="0"/>
              <w:rPr>
                <w:rFonts w:ascii="Candara" w:eastAsia="Times New Roman" w:hAnsi="Candara" w:cs="Calibri"/>
                <w:color w:val="000000"/>
                <w:sz w:val="20"/>
                <w:szCs w:val="20"/>
                <w:lang w:val="es-ES_tradnl" w:eastAsia="es-SV"/>
              </w:rPr>
            </w:pPr>
            <w:r w:rsidRPr="007C21A2">
              <w:rPr>
                <w:rFonts w:ascii="Candara" w:eastAsia="Times New Roman" w:hAnsi="Candara" w:cs="Calibri"/>
                <w:color w:val="000000"/>
                <w:sz w:val="20"/>
                <w:szCs w:val="20"/>
                <w:lang w:val="es-ES_tradnl" w:eastAsia="es-SV"/>
              </w:rPr>
              <w:t> </w:t>
            </w:r>
          </w:p>
        </w:tc>
        <w:tc>
          <w:tcPr>
            <w:tcW w:w="982" w:type="dxa"/>
            <w:tcBorders>
              <w:top w:val="nil"/>
              <w:left w:val="nil"/>
              <w:bottom w:val="single" w:sz="4" w:space="0" w:color="auto"/>
              <w:right w:val="single" w:sz="4" w:space="0" w:color="auto"/>
            </w:tcBorders>
            <w:shd w:val="clear" w:color="auto" w:fill="auto"/>
            <w:vAlign w:val="center"/>
            <w:hideMark/>
          </w:tcPr>
          <w:p w:rsidR="007C21A2" w:rsidRPr="007C21A2" w:rsidRDefault="007C21A2" w:rsidP="007C21A2">
            <w:pPr>
              <w:spacing w:after="0" w:line="240" w:lineRule="auto"/>
              <w:ind w:left="0"/>
              <w:rPr>
                <w:rFonts w:ascii="Candara" w:eastAsia="Times New Roman" w:hAnsi="Candara" w:cs="Calibri"/>
                <w:color w:val="000000"/>
                <w:sz w:val="20"/>
                <w:szCs w:val="20"/>
                <w:lang w:val="es-ES_tradnl" w:eastAsia="es-SV"/>
              </w:rPr>
            </w:pPr>
            <w:r w:rsidRPr="007C21A2">
              <w:rPr>
                <w:rFonts w:ascii="Candara" w:eastAsia="Times New Roman" w:hAnsi="Candara" w:cs="Calibri"/>
                <w:color w:val="000000"/>
                <w:sz w:val="20"/>
                <w:szCs w:val="20"/>
                <w:lang w:val="es-ES_tradnl" w:eastAsia="es-SV"/>
              </w:rPr>
              <w:t> </w:t>
            </w:r>
          </w:p>
        </w:tc>
        <w:tc>
          <w:tcPr>
            <w:tcW w:w="1314" w:type="dxa"/>
            <w:tcBorders>
              <w:top w:val="nil"/>
              <w:left w:val="nil"/>
              <w:bottom w:val="single" w:sz="4" w:space="0" w:color="auto"/>
              <w:right w:val="single" w:sz="4" w:space="0" w:color="auto"/>
            </w:tcBorders>
            <w:shd w:val="clear" w:color="auto" w:fill="auto"/>
            <w:vAlign w:val="center"/>
            <w:hideMark/>
          </w:tcPr>
          <w:p w:rsidR="007C21A2" w:rsidRPr="007C21A2" w:rsidRDefault="007C21A2" w:rsidP="007C21A2">
            <w:pPr>
              <w:spacing w:after="0" w:line="240" w:lineRule="auto"/>
              <w:ind w:left="0"/>
              <w:rPr>
                <w:rFonts w:ascii="Candara" w:eastAsia="Times New Roman" w:hAnsi="Candara" w:cs="Calibri"/>
                <w:color w:val="000000"/>
                <w:sz w:val="20"/>
                <w:szCs w:val="20"/>
                <w:lang w:val="es-ES_tradnl" w:eastAsia="es-SV"/>
              </w:rPr>
            </w:pPr>
            <w:r w:rsidRPr="007C21A2">
              <w:rPr>
                <w:rFonts w:ascii="Candara" w:eastAsia="Times New Roman" w:hAnsi="Candara" w:cs="Calibri"/>
                <w:color w:val="000000"/>
                <w:sz w:val="20"/>
                <w:szCs w:val="20"/>
                <w:lang w:val="es-ES_tradnl" w:eastAsia="es-SV"/>
              </w:rPr>
              <w:t> </w:t>
            </w:r>
          </w:p>
        </w:tc>
      </w:tr>
    </w:tbl>
    <w:p w:rsidR="00992B5C" w:rsidRPr="001D7808" w:rsidRDefault="00992B5C" w:rsidP="00453A56">
      <w:pPr>
        <w:spacing w:line="276" w:lineRule="auto"/>
        <w:ind w:left="0"/>
        <w:rPr>
          <w:rFonts w:ascii="Arial Narrow" w:hAnsi="Arial Narrow"/>
          <w:lang w:val="es-ES_tradnl"/>
        </w:rPr>
      </w:pPr>
    </w:p>
    <w:p w:rsidR="006712D6" w:rsidRPr="001D7808" w:rsidRDefault="006712D6" w:rsidP="00453A56">
      <w:pPr>
        <w:spacing w:line="276" w:lineRule="auto"/>
        <w:ind w:left="0"/>
        <w:rPr>
          <w:rFonts w:ascii="Arial Narrow" w:hAnsi="Arial Narrow"/>
          <w:lang w:val="es-ES_tradnl"/>
        </w:rPr>
        <w:sectPr w:rsidR="006712D6" w:rsidRPr="001D7808" w:rsidSect="00992B5C">
          <w:pgSz w:w="15840" w:h="12240" w:orient="landscape"/>
          <w:pgMar w:top="1701" w:right="1417" w:bottom="1701" w:left="1417" w:header="708" w:footer="510"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92B5C" w:rsidRPr="001D7808" w:rsidRDefault="00992B5C" w:rsidP="00453A56">
      <w:pPr>
        <w:spacing w:line="276" w:lineRule="auto"/>
        <w:ind w:left="0"/>
        <w:rPr>
          <w:rFonts w:ascii="Arial Narrow" w:hAnsi="Arial Narrow"/>
          <w:lang w:val="es-ES_tradnl"/>
        </w:rPr>
      </w:pPr>
    </w:p>
    <w:p w:rsidR="00453A56" w:rsidRPr="001D7808" w:rsidRDefault="00453A56" w:rsidP="00453A56">
      <w:pPr>
        <w:spacing w:after="0"/>
        <w:rPr>
          <w:rFonts w:ascii="Arial Narrow" w:eastAsia="Times New Roman" w:hAnsi="Arial Narrow"/>
          <w:lang w:val="es-ES_tradnl"/>
        </w:rPr>
      </w:pPr>
      <w:r w:rsidRPr="001D7808">
        <w:rPr>
          <w:rFonts w:ascii="Arial Narrow" w:eastAsia="Times New Roman" w:hAnsi="Arial Narrow"/>
          <w:lang w:val="es-ES_tradnl"/>
        </w:rPr>
        <w:t xml:space="preserve">La forma de llenarlo será la siguiente en la casilla de RIESGO IDENTIFICADO, se detallará cada riesgo identificado en la inspección de condiciones de seguridad ocupacional realizada por el Comité. En la casilla GRADO DE PELIGROSIDAD, se llenará según lo que la matriz de valoración de riesgos haya presentado, en el campo de MEDIDA RECOMENDADA POR EL COMITÉ se llenará con lo que el Comité recomendó al momento de realizar la inspección de condiciones de seguridad ocupacional. </w:t>
      </w:r>
    </w:p>
    <w:p w:rsidR="00453A56" w:rsidRPr="001D7808" w:rsidRDefault="00453A56" w:rsidP="00453A56">
      <w:pPr>
        <w:spacing w:after="0"/>
        <w:rPr>
          <w:rFonts w:ascii="Arial Narrow" w:eastAsia="Times New Roman" w:hAnsi="Arial Narrow"/>
          <w:color w:val="FF0000"/>
          <w:lang w:val="es-ES_tradnl"/>
        </w:rPr>
      </w:pPr>
    </w:p>
    <w:p w:rsidR="00453A56" w:rsidRPr="001D7808" w:rsidRDefault="00453A56" w:rsidP="00453A56">
      <w:pPr>
        <w:spacing w:after="0"/>
        <w:rPr>
          <w:rFonts w:ascii="Arial Narrow" w:eastAsia="Times New Roman" w:hAnsi="Arial Narrow"/>
          <w:lang w:val="es-ES_tradnl"/>
        </w:rPr>
      </w:pPr>
      <w:r w:rsidRPr="001D7808">
        <w:rPr>
          <w:rFonts w:ascii="Arial Narrow" w:eastAsia="Times New Roman" w:hAnsi="Arial Narrow"/>
          <w:lang w:val="es-ES_tradnl"/>
        </w:rPr>
        <w:t>En la casilla PORCENTAJE DE CORRECCIÓN se</w:t>
      </w:r>
      <w:r w:rsidR="00992B5C" w:rsidRPr="001D7808">
        <w:rPr>
          <w:rFonts w:ascii="Arial Narrow" w:eastAsia="Times New Roman" w:hAnsi="Arial Narrow"/>
          <w:lang w:val="es-ES_tradnl"/>
        </w:rPr>
        <w:t xml:space="preserve"> colocará el grado en el que la municipalidad de Usulután </w:t>
      </w:r>
      <w:r w:rsidRPr="001D7808">
        <w:rPr>
          <w:rFonts w:ascii="Arial Narrow" w:eastAsia="Times New Roman" w:hAnsi="Arial Narrow"/>
          <w:lang w:val="es-ES_tradnl"/>
        </w:rPr>
        <w:t xml:space="preserve">ha gestionado, grado de avance o corregido el hallazgo, este se tomará en 5% cuando se le notifique, 50% cuando </w:t>
      </w:r>
      <w:r w:rsidR="00992B5C" w:rsidRPr="001D7808">
        <w:rPr>
          <w:rFonts w:ascii="Arial Narrow" w:eastAsia="Times New Roman" w:hAnsi="Arial Narrow"/>
          <w:lang w:val="es-ES_tradnl"/>
        </w:rPr>
        <w:t xml:space="preserve">la municipalidad </w:t>
      </w:r>
      <w:r w:rsidRPr="001D7808">
        <w:rPr>
          <w:rFonts w:ascii="Arial Narrow" w:eastAsia="Times New Roman" w:hAnsi="Arial Narrow"/>
          <w:lang w:val="es-ES_tradnl"/>
        </w:rPr>
        <w:t xml:space="preserve"> esté gestionando la corrección de dicho hallazgo y 100% cuando la </w:t>
      </w:r>
      <w:r w:rsidR="00992B5C" w:rsidRPr="001D7808">
        <w:rPr>
          <w:rFonts w:ascii="Arial Narrow" w:eastAsia="Times New Roman" w:hAnsi="Arial Narrow"/>
          <w:lang w:val="es-ES_tradnl"/>
        </w:rPr>
        <w:t xml:space="preserve">municipalidad </w:t>
      </w:r>
      <w:r w:rsidRPr="001D7808">
        <w:rPr>
          <w:rFonts w:ascii="Arial Narrow" w:eastAsia="Times New Roman" w:hAnsi="Arial Narrow"/>
          <w:lang w:val="es-ES_tradnl"/>
        </w:rPr>
        <w:t xml:space="preserve"> realice las recomendaciones y ha eliminado el riesgo reportado. En el porcentaje de aceptación se colocará por parte del miembro del Comité designado, en el cual se dará por aceptación o de inconformidad de la medida que </w:t>
      </w:r>
      <w:r w:rsidR="00992B5C" w:rsidRPr="001D7808">
        <w:rPr>
          <w:rFonts w:ascii="Arial Narrow" w:eastAsia="Times New Roman" w:hAnsi="Arial Narrow"/>
          <w:lang w:val="es-ES_tradnl"/>
        </w:rPr>
        <w:t>la administración municipal ha</w:t>
      </w:r>
      <w:r w:rsidRPr="001D7808">
        <w:rPr>
          <w:rFonts w:ascii="Arial Narrow" w:eastAsia="Times New Roman" w:hAnsi="Arial Narrow"/>
          <w:lang w:val="es-ES_tradnl"/>
        </w:rPr>
        <w:t xml:space="preserve"> adoptado. En la casilla Motivo del Incumplimiento se detallarán las razones expuestas por la </w:t>
      </w:r>
      <w:r w:rsidR="00992B5C" w:rsidRPr="001D7808">
        <w:rPr>
          <w:rFonts w:ascii="Arial Narrow" w:eastAsia="Times New Roman" w:hAnsi="Arial Narrow"/>
          <w:lang w:val="es-ES_tradnl"/>
        </w:rPr>
        <w:t>administración que</w:t>
      </w:r>
      <w:r w:rsidRPr="001D7808">
        <w:rPr>
          <w:rFonts w:ascii="Arial Narrow" w:eastAsia="Times New Roman" w:hAnsi="Arial Narrow"/>
          <w:lang w:val="es-ES_tradnl"/>
        </w:rPr>
        <w:t xml:space="preserve"> justifiquen el incumplimiento de las medidas sugeridas por el Comité.</w:t>
      </w:r>
    </w:p>
    <w:p w:rsidR="00453A56" w:rsidRPr="001D7808" w:rsidRDefault="00453A56" w:rsidP="00453A56">
      <w:pPr>
        <w:spacing w:after="0"/>
        <w:rPr>
          <w:rFonts w:ascii="Arial Narrow" w:eastAsia="Times New Roman" w:hAnsi="Arial Narrow"/>
          <w:lang w:val="es-ES_tradnl"/>
        </w:rPr>
      </w:pPr>
    </w:p>
    <w:p w:rsidR="00453A56" w:rsidRPr="001D7808" w:rsidRDefault="00453A56" w:rsidP="00453A56">
      <w:pPr>
        <w:spacing w:after="0"/>
        <w:rPr>
          <w:rFonts w:ascii="Arial Narrow" w:eastAsia="Times New Roman" w:hAnsi="Arial Narrow"/>
          <w:lang w:val="es-ES_tradnl"/>
        </w:rPr>
      </w:pPr>
      <w:r w:rsidRPr="001D7808">
        <w:rPr>
          <w:rFonts w:ascii="Arial Narrow" w:eastAsia="Times New Roman" w:hAnsi="Arial Narrow"/>
          <w:lang w:val="es-ES_tradnl"/>
        </w:rPr>
        <w:t xml:space="preserve">En el campo FECHA DE REINSPECCIÓN se colocará la fecha en que el Comité de Seguridad y Salud Ocupacional, luego de un tiempo prudencial efectuará una nueva inspección y verificará documentalmente los cambios realizados y en el campo OBSERVACIONES se colocarán cualquier dato pertinente, tanto en la inspección inicial como en las </w:t>
      </w:r>
      <w:proofErr w:type="spellStart"/>
      <w:r w:rsidRPr="001D7808">
        <w:rPr>
          <w:rFonts w:ascii="Arial Narrow" w:eastAsia="Times New Roman" w:hAnsi="Arial Narrow"/>
          <w:lang w:val="es-ES_tradnl"/>
        </w:rPr>
        <w:t>reinspecciones</w:t>
      </w:r>
      <w:proofErr w:type="spellEnd"/>
      <w:r w:rsidRPr="001D7808">
        <w:rPr>
          <w:rFonts w:ascii="Arial Narrow" w:eastAsia="Times New Roman" w:hAnsi="Arial Narrow"/>
          <w:lang w:val="es-ES_tradnl"/>
        </w:rPr>
        <w:t>.</w:t>
      </w:r>
    </w:p>
    <w:p w:rsidR="008B451E" w:rsidRPr="001D7808" w:rsidRDefault="008B451E" w:rsidP="00453A56">
      <w:pPr>
        <w:spacing w:after="0"/>
        <w:rPr>
          <w:rFonts w:ascii="Arial Narrow" w:eastAsia="Times New Roman" w:hAnsi="Arial Narrow"/>
          <w:lang w:val="es-ES_tradnl"/>
        </w:rPr>
      </w:pPr>
    </w:p>
    <w:p w:rsidR="00453A56" w:rsidRPr="001D7808" w:rsidRDefault="008B451E" w:rsidP="008B451E">
      <w:pPr>
        <w:pStyle w:val="Ttulo1"/>
        <w:rPr>
          <w:lang w:val="es-ES_tradnl"/>
        </w:rPr>
      </w:pPr>
      <w:r w:rsidRPr="001D7808">
        <w:rPr>
          <w:lang w:val="es-ES_tradnl"/>
        </w:rPr>
        <w:t xml:space="preserve"> </w:t>
      </w:r>
      <w:bookmarkStart w:id="2" w:name="_Toc11394065"/>
      <w:r w:rsidRPr="001D7808">
        <w:rPr>
          <w:lang w:val="es-ES_tradnl"/>
        </w:rPr>
        <w:t>INDICADORES A EVALUAR</w:t>
      </w:r>
      <w:bookmarkEnd w:id="2"/>
      <w:r w:rsidRPr="001D7808">
        <w:rPr>
          <w:lang w:val="es-ES_tradnl"/>
        </w:rPr>
        <w:t xml:space="preserve"> </w:t>
      </w:r>
    </w:p>
    <w:p w:rsidR="001D7808" w:rsidRPr="001D7808" w:rsidRDefault="001D7808" w:rsidP="001D7808">
      <w:pPr>
        <w:spacing w:after="0" w:line="276" w:lineRule="auto"/>
        <w:rPr>
          <w:rFonts w:ascii="Arial Narrow" w:eastAsia="Times New Roman" w:hAnsi="Arial Narrow"/>
          <w:szCs w:val="24"/>
          <w:lang w:val="es-ES_tradnl"/>
        </w:rPr>
      </w:pPr>
      <w:r w:rsidRPr="001D7808">
        <w:rPr>
          <w:rFonts w:ascii="Arial Narrow" w:eastAsia="Times New Roman" w:hAnsi="Arial Narrow"/>
          <w:szCs w:val="24"/>
          <w:lang w:val="es-ES_tradnl"/>
        </w:rPr>
        <w:t xml:space="preserve">La evaluación del Programa se realizará mediante los siguientes procedimientos: </w:t>
      </w:r>
    </w:p>
    <w:p w:rsidR="001D7808" w:rsidRPr="001D7808" w:rsidRDefault="001D7808" w:rsidP="001D7808">
      <w:pPr>
        <w:pStyle w:val="Prrafodelista"/>
        <w:numPr>
          <w:ilvl w:val="0"/>
          <w:numId w:val="8"/>
        </w:numPr>
        <w:spacing w:after="0" w:line="276" w:lineRule="auto"/>
        <w:rPr>
          <w:rFonts w:ascii="Arial Narrow" w:eastAsia="Times New Roman" w:hAnsi="Arial Narrow"/>
          <w:szCs w:val="24"/>
          <w:lang w:val="es-ES_tradnl"/>
        </w:rPr>
      </w:pPr>
      <w:r w:rsidRPr="001D7808">
        <w:rPr>
          <w:rFonts w:ascii="Arial Narrow" w:eastAsia="Times New Roman" w:hAnsi="Arial Narrow"/>
          <w:szCs w:val="24"/>
          <w:lang w:val="es-ES_tradnl"/>
        </w:rPr>
        <w:t xml:space="preserve">Auditoría de los indicadores propuestos, </w:t>
      </w:r>
    </w:p>
    <w:p w:rsidR="001D7808" w:rsidRPr="001D7808" w:rsidRDefault="001D7808" w:rsidP="001D7808">
      <w:pPr>
        <w:pStyle w:val="Prrafodelista"/>
        <w:numPr>
          <w:ilvl w:val="0"/>
          <w:numId w:val="8"/>
        </w:numPr>
        <w:spacing w:after="0" w:line="276" w:lineRule="auto"/>
        <w:rPr>
          <w:rFonts w:ascii="Arial Narrow" w:eastAsia="Times New Roman" w:hAnsi="Arial Narrow"/>
          <w:szCs w:val="24"/>
          <w:lang w:val="es-ES_tradnl"/>
        </w:rPr>
      </w:pPr>
      <w:r w:rsidRPr="001D7808">
        <w:rPr>
          <w:rFonts w:ascii="Arial Narrow" w:eastAsia="Times New Roman" w:hAnsi="Arial Narrow"/>
          <w:szCs w:val="24"/>
          <w:lang w:val="es-ES_tradnl"/>
        </w:rPr>
        <w:t xml:space="preserve">Inspecciones de verificación de aplicación de las medidas propuestas, </w:t>
      </w:r>
    </w:p>
    <w:p w:rsidR="001D7808" w:rsidRPr="001D7808" w:rsidRDefault="001D7808" w:rsidP="001D7808">
      <w:pPr>
        <w:pStyle w:val="Prrafodelista"/>
        <w:numPr>
          <w:ilvl w:val="0"/>
          <w:numId w:val="8"/>
        </w:numPr>
        <w:spacing w:after="0" w:line="276" w:lineRule="auto"/>
        <w:rPr>
          <w:rFonts w:ascii="Arial Narrow" w:eastAsia="Times New Roman" w:hAnsi="Arial Narrow"/>
          <w:szCs w:val="24"/>
          <w:lang w:val="es-ES_tradnl"/>
        </w:rPr>
      </w:pPr>
      <w:r w:rsidRPr="001D7808">
        <w:rPr>
          <w:rFonts w:ascii="Arial Narrow" w:eastAsia="Times New Roman" w:hAnsi="Arial Narrow"/>
          <w:szCs w:val="24"/>
          <w:lang w:val="es-ES_tradnl"/>
        </w:rPr>
        <w:t xml:space="preserve">Análisis y/o evaluación de los requerimientos del Ministerio de Trabajo con respecto a la Ley, </w:t>
      </w:r>
    </w:p>
    <w:p w:rsidR="001D7808" w:rsidRPr="001D7808" w:rsidRDefault="001D7808" w:rsidP="001D7808">
      <w:pPr>
        <w:pStyle w:val="Prrafodelista"/>
        <w:numPr>
          <w:ilvl w:val="0"/>
          <w:numId w:val="8"/>
        </w:numPr>
        <w:spacing w:after="0" w:line="276" w:lineRule="auto"/>
        <w:rPr>
          <w:rFonts w:ascii="Arial Narrow" w:eastAsia="Times New Roman" w:hAnsi="Arial Narrow"/>
          <w:szCs w:val="24"/>
          <w:lang w:val="es-ES_tradnl"/>
        </w:rPr>
      </w:pPr>
      <w:r w:rsidRPr="001D7808">
        <w:rPr>
          <w:rFonts w:ascii="Arial Narrow" w:eastAsia="Times New Roman" w:hAnsi="Arial Narrow"/>
          <w:szCs w:val="24"/>
          <w:lang w:val="es-ES_tradnl"/>
        </w:rPr>
        <w:t xml:space="preserve">Revisión de cada uno de los documentos elaborados, y </w:t>
      </w:r>
    </w:p>
    <w:p w:rsidR="001D7808" w:rsidRPr="001D7808" w:rsidRDefault="001D7808" w:rsidP="001D7808">
      <w:pPr>
        <w:pStyle w:val="Prrafodelista"/>
        <w:numPr>
          <w:ilvl w:val="0"/>
          <w:numId w:val="8"/>
        </w:numPr>
        <w:spacing w:after="0" w:line="276" w:lineRule="auto"/>
        <w:rPr>
          <w:rFonts w:ascii="Arial Narrow" w:eastAsia="Times New Roman" w:hAnsi="Arial Narrow"/>
          <w:szCs w:val="24"/>
          <w:lang w:val="es-ES_tradnl"/>
        </w:rPr>
      </w:pPr>
      <w:r w:rsidRPr="001D7808">
        <w:rPr>
          <w:rFonts w:ascii="Arial Narrow" w:eastAsia="Times New Roman" w:hAnsi="Arial Narrow"/>
          <w:szCs w:val="24"/>
          <w:lang w:val="es-ES_tradnl"/>
        </w:rPr>
        <w:t xml:space="preserve">Hacer entrevistas y/o encuestas (según sea el caso) a los empleados para verificar las condiciones de seguridad y salud ocupacional. </w:t>
      </w:r>
    </w:p>
    <w:p w:rsidR="008B451E" w:rsidRPr="001D7808" w:rsidRDefault="008B451E" w:rsidP="008B451E">
      <w:pPr>
        <w:rPr>
          <w:lang w:val="es-ES_tradnl"/>
        </w:rPr>
      </w:pPr>
    </w:p>
    <w:p w:rsidR="001D7808" w:rsidRPr="001D7808" w:rsidRDefault="001D7808" w:rsidP="008B451E">
      <w:pPr>
        <w:rPr>
          <w:lang w:val="es-ES_tradnl"/>
        </w:rPr>
      </w:pPr>
    </w:p>
    <w:p w:rsidR="001D7808" w:rsidRPr="001D7808" w:rsidRDefault="001D7808" w:rsidP="008B451E">
      <w:pPr>
        <w:rPr>
          <w:lang w:val="es-ES_tradnl"/>
        </w:rPr>
      </w:pPr>
    </w:p>
    <w:p w:rsidR="001D7808" w:rsidRPr="001D7808" w:rsidRDefault="001D7808" w:rsidP="008B451E">
      <w:pPr>
        <w:rPr>
          <w:lang w:val="es-ES_tradnl"/>
        </w:rPr>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4"/>
        <w:gridCol w:w="1785"/>
        <w:gridCol w:w="6075"/>
      </w:tblGrid>
      <w:tr w:rsidR="001D7808" w:rsidRPr="001D7808" w:rsidTr="00EC745B">
        <w:trPr>
          <w:trHeight w:val="371"/>
        </w:trPr>
        <w:tc>
          <w:tcPr>
            <w:tcW w:w="2064" w:type="dxa"/>
            <w:shd w:val="clear" w:color="auto" w:fill="FFF2CC" w:themeFill="accent4" w:themeFillTint="33"/>
            <w:vAlign w:val="center"/>
          </w:tcPr>
          <w:p w:rsidR="001D7808" w:rsidRPr="001D7808" w:rsidRDefault="001D7808" w:rsidP="001D7808">
            <w:pPr>
              <w:ind w:left="0"/>
              <w:jc w:val="center"/>
              <w:rPr>
                <w:rFonts w:ascii="Arial Narrow" w:hAnsi="Arial Narrow"/>
                <w:b/>
                <w:lang w:val="es-ES_tradnl"/>
              </w:rPr>
            </w:pPr>
            <w:r w:rsidRPr="001D7808">
              <w:rPr>
                <w:rFonts w:ascii="Arial Narrow" w:hAnsi="Arial Narrow"/>
                <w:b/>
                <w:lang w:val="es-ES_tradnl"/>
              </w:rPr>
              <w:t>INDICADOR</w:t>
            </w:r>
          </w:p>
        </w:tc>
        <w:tc>
          <w:tcPr>
            <w:tcW w:w="1785" w:type="dxa"/>
            <w:shd w:val="clear" w:color="auto" w:fill="FFF2CC" w:themeFill="accent4" w:themeFillTint="33"/>
            <w:vAlign w:val="center"/>
          </w:tcPr>
          <w:p w:rsidR="001D7808" w:rsidRPr="001D7808" w:rsidRDefault="001D7808" w:rsidP="001D7808">
            <w:pPr>
              <w:ind w:left="-45"/>
              <w:jc w:val="center"/>
              <w:rPr>
                <w:rFonts w:ascii="Arial Narrow" w:hAnsi="Arial Narrow"/>
                <w:b/>
                <w:lang w:val="es-ES_tradnl"/>
              </w:rPr>
            </w:pPr>
            <w:r w:rsidRPr="001D7808">
              <w:rPr>
                <w:rFonts w:ascii="Arial Narrow" w:hAnsi="Arial Narrow"/>
                <w:b/>
                <w:lang w:val="es-ES_tradnl"/>
              </w:rPr>
              <w:t>FRECUENCIA</w:t>
            </w:r>
          </w:p>
        </w:tc>
        <w:tc>
          <w:tcPr>
            <w:tcW w:w="6075" w:type="dxa"/>
            <w:shd w:val="clear" w:color="auto" w:fill="FFF2CC" w:themeFill="accent4" w:themeFillTint="33"/>
            <w:vAlign w:val="center"/>
          </w:tcPr>
          <w:p w:rsidR="001D7808" w:rsidRPr="001D7808" w:rsidRDefault="001D7808" w:rsidP="001D7808">
            <w:pPr>
              <w:ind w:left="0"/>
              <w:jc w:val="center"/>
              <w:rPr>
                <w:rFonts w:ascii="Arial Narrow" w:hAnsi="Arial Narrow"/>
                <w:b/>
                <w:lang w:val="es-ES_tradnl"/>
              </w:rPr>
            </w:pPr>
            <w:r w:rsidRPr="001D7808">
              <w:rPr>
                <w:rFonts w:ascii="Arial Narrow" w:hAnsi="Arial Narrow"/>
                <w:b/>
                <w:lang w:val="es-ES_tradnl"/>
              </w:rPr>
              <w:t>MÉTODO</w:t>
            </w:r>
          </w:p>
        </w:tc>
      </w:tr>
      <w:tr w:rsidR="001D7808" w:rsidRPr="001D7808" w:rsidTr="00EC745B">
        <w:trPr>
          <w:trHeight w:val="683"/>
        </w:trPr>
        <w:tc>
          <w:tcPr>
            <w:tcW w:w="2064" w:type="dxa"/>
            <w:vAlign w:val="center"/>
          </w:tcPr>
          <w:p w:rsidR="001D7808" w:rsidRPr="001D7808" w:rsidRDefault="001D7808" w:rsidP="001D7808">
            <w:pPr>
              <w:ind w:left="-113"/>
              <w:jc w:val="center"/>
              <w:rPr>
                <w:rFonts w:ascii="Arial Narrow" w:hAnsi="Arial Narrow"/>
                <w:lang w:val="es-ES_tradnl"/>
              </w:rPr>
            </w:pPr>
            <w:r w:rsidRPr="001D7808">
              <w:rPr>
                <w:rFonts w:ascii="Arial Narrow" w:hAnsi="Arial Narrow"/>
                <w:lang w:val="es-ES_tradnl"/>
              </w:rPr>
              <w:t>Cantidad de accidentes por año.</w:t>
            </w:r>
          </w:p>
        </w:tc>
        <w:tc>
          <w:tcPr>
            <w:tcW w:w="1785" w:type="dxa"/>
            <w:vAlign w:val="center"/>
          </w:tcPr>
          <w:p w:rsidR="001D7808" w:rsidRPr="001D7808" w:rsidRDefault="001D7808" w:rsidP="001D7808">
            <w:pPr>
              <w:ind w:left="-45"/>
              <w:jc w:val="center"/>
              <w:rPr>
                <w:rFonts w:ascii="Arial Narrow" w:hAnsi="Arial Narrow"/>
                <w:lang w:val="es-ES_tradnl"/>
              </w:rPr>
            </w:pPr>
            <w:r w:rsidRPr="001D7808">
              <w:rPr>
                <w:rFonts w:ascii="Arial Narrow" w:hAnsi="Arial Narrow"/>
                <w:lang w:val="es-ES_tradnl"/>
              </w:rPr>
              <w:t>Anual</w:t>
            </w:r>
          </w:p>
        </w:tc>
        <w:tc>
          <w:tcPr>
            <w:tcW w:w="6075" w:type="dxa"/>
            <w:vAlign w:val="center"/>
          </w:tcPr>
          <w:p w:rsidR="001D7808" w:rsidRPr="001D7808" w:rsidRDefault="001D7808" w:rsidP="001D7808">
            <w:pPr>
              <w:ind w:left="0"/>
              <w:jc w:val="center"/>
              <w:rPr>
                <w:rFonts w:ascii="Arial Narrow" w:hAnsi="Arial Narrow"/>
                <w:lang w:val="es-ES_tradnl"/>
              </w:rPr>
            </w:pPr>
            <w:r w:rsidRPr="001D7808">
              <w:rPr>
                <w:rFonts w:ascii="Arial Narrow" w:hAnsi="Arial Narrow"/>
                <w:lang w:val="es-ES_tradnl"/>
              </w:rPr>
              <w:t>Se tabularán los accidentes que han sufrido los empleados durante el año, se analizarán sus causas y se efectuarán recomendaciones para evitar su recurrencia.</w:t>
            </w:r>
          </w:p>
        </w:tc>
      </w:tr>
    </w:tbl>
    <w:p w:rsidR="00EC745B" w:rsidRDefault="00784764" w:rsidP="00EC745B">
      <w:pPr>
        <w:ind w:left="0"/>
        <w:rPr>
          <w:rFonts w:ascii="Arial Narrow" w:hAnsi="Arial Narrow"/>
          <w:lang w:val="es-ES_tradnl"/>
        </w:rPr>
      </w:pPr>
      <w:r>
        <w:rPr>
          <w:rFonts w:ascii="Arial Narrow" w:hAnsi="Arial Narrow"/>
          <w:lang w:val="es-ES_tradnl"/>
        </w:rPr>
        <w:t xml:space="preserve">     </w:t>
      </w:r>
    </w:p>
    <w:p w:rsidR="00784764" w:rsidRDefault="00784764" w:rsidP="00784764">
      <w:pPr>
        <w:ind w:left="0"/>
        <w:rPr>
          <w:rFonts w:ascii="Arial Narrow" w:eastAsia="Times New Roman" w:hAnsi="Arial Narrow"/>
          <w:bCs/>
          <w:szCs w:val="24"/>
          <w:lang w:val="es-SV"/>
        </w:rPr>
      </w:pPr>
      <w:r w:rsidRPr="00784764">
        <w:rPr>
          <w:rFonts w:ascii="Arial Narrow" w:eastAsia="Times New Roman" w:hAnsi="Arial Narrow"/>
          <w:bCs/>
          <w:szCs w:val="24"/>
          <w:lang w:val="es-SV"/>
        </w:rPr>
        <w:t>Se utilizará el formato establecido en el numeral tres para la investigación de accidente trabajo y se investigaran cada uno de los accidentes que ocurran identificando las causas y emitiendo un informe a la Jefatura</w:t>
      </w:r>
      <w:r w:rsidR="00B050E4">
        <w:rPr>
          <w:rFonts w:ascii="Arial Narrow" w:eastAsia="Times New Roman" w:hAnsi="Arial Narrow"/>
          <w:bCs/>
          <w:szCs w:val="24"/>
          <w:lang w:val="es-SV"/>
        </w:rPr>
        <w:t xml:space="preserve"> Inmediata </w:t>
      </w:r>
      <w:r w:rsidR="00B050E4" w:rsidRPr="00784764">
        <w:rPr>
          <w:rFonts w:ascii="Arial Narrow" w:eastAsia="Times New Roman" w:hAnsi="Arial Narrow"/>
          <w:bCs/>
          <w:szCs w:val="24"/>
          <w:lang w:val="es-SV"/>
        </w:rPr>
        <w:t>y</w:t>
      </w:r>
      <w:r w:rsidR="00B050E4">
        <w:rPr>
          <w:rFonts w:ascii="Arial Narrow" w:eastAsia="Times New Roman" w:hAnsi="Arial Narrow"/>
          <w:bCs/>
          <w:szCs w:val="24"/>
          <w:lang w:val="es-SV"/>
        </w:rPr>
        <w:t xml:space="preserve"> cualquiera de los Comité de Seguridad Ocupacional de la municipalidad de Usulután.</w:t>
      </w:r>
    </w:p>
    <w:p w:rsidR="00B050E4" w:rsidRPr="00784764" w:rsidRDefault="00B050E4" w:rsidP="00784764">
      <w:pPr>
        <w:ind w:left="0"/>
        <w:rPr>
          <w:rFonts w:ascii="Arial Narrow" w:eastAsia="Times New Roman" w:hAnsi="Arial Narrow"/>
          <w:bCs/>
          <w:szCs w:val="24"/>
          <w:lang w:val="es-SV"/>
        </w:rPr>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4"/>
        <w:gridCol w:w="1785"/>
        <w:gridCol w:w="6075"/>
      </w:tblGrid>
      <w:tr w:rsidR="00714278" w:rsidRPr="001D7808" w:rsidTr="00D967B3">
        <w:trPr>
          <w:trHeight w:val="371"/>
        </w:trPr>
        <w:tc>
          <w:tcPr>
            <w:tcW w:w="2064" w:type="dxa"/>
            <w:shd w:val="clear" w:color="auto" w:fill="FFF2CC" w:themeFill="accent4" w:themeFillTint="33"/>
            <w:vAlign w:val="center"/>
          </w:tcPr>
          <w:p w:rsidR="00714278" w:rsidRPr="001D7808" w:rsidRDefault="00714278" w:rsidP="00D967B3">
            <w:pPr>
              <w:ind w:left="0"/>
              <w:jc w:val="center"/>
              <w:rPr>
                <w:rFonts w:ascii="Arial Narrow" w:hAnsi="Arial Narrow"/>
                <w:b/>
                <w:lang w:val="es-ES_tradnl"/>
              </w:rPr>
            </w:pPr>
            <w:r w:rsidRPr="001D7808">
              <w:rPr>
                <w:rFonts w:ascii="Arial Narrow" w:hAnsi="Arial Narrow"/>
                <w:b/>
                <w:lang w:val="es-ES_tradnl"/>
              </w:rPr>
              <w:t>INDICADOR</w:t>
            </w:r>
          </w:p>
        </w:tc>
        <w:tc>
          <w:tcPr>
            <w:tcW w:w="1785" w:type="dxa"/>
            <w:shd w:val="clear" w:color="auto" w:fill="FFF2CC" w:themeFill="accent4" w:themeFillTint="33"/>
            <w:vAlign w:val="center"/>
          </w:tcPr>
          <w:p w:rsidR="00714278" w:rsidRPr="001D7808" w:rsidRDefault="00714278" w:rsidP="00D967B3">
            <w:pPr>
              <w:ind w:left="-45"/>
              <w:jc w:val="center"/>
              <w:rPr>
                <w:rFonts w:ascii="Arial Narrow" w:hAnsi="Arial Narrow"/>
                <w:b/>
                <w:lang w:val="es-ES_tradnl"/>
              </w:rPr>
            </w:pPr>
            <w:r w:rsidRPr="001D7808">
              <w:rPr>
                <w:rFonts w:ascii="Arial Narrow" w:hAnsi="Arial Narrow"/>
                <w:b/>
                <w:lang w:val="es-ES_tradnl"/>
              </w:rPr>
              <w:t>FRECUENCIA</w:t>
            </w:r>
          </w:p>
        </w:tc>
        <w:tc>
          <w:tcPr>
            <w:tcW w:w="6075" w:type="dxa"/>
            <w:shd w:val="clear" w:color="auto" w:fill="FFF2CC" w:themeFill="accent4" w:themeFillTint="33"/>
            <w:vAlign w:val="center"/>
          </w:tcPr>
          <w:p w:rsidR="00714278" w:rsidRPr="001D7808" w:rsidRDefault="00714278" w:rsidP="00D967B3">
            <w:pPr>
              <w:ind w:left="0"/>
              <w:jc w:val="center"/>
              <w:rPr>
                <w:rFonts w:ascii="Arial Narrow" w:hAnsi="Arial Narrow"/>
                <w:b/>
                <w:lang w:val="es-ES_tradnl"/>
              </w:rPr>
            </w:pPr>
            <w:r w:rsidRPr="001D7808">
              <w:rPr>
                <w:rFonts w:ascii="Arial Narrow" w:hAnsi="Arial Narrow"/>
                <w:b/>
                <w:lang w:val="es-ES_tradnl"/>
              </w:rPr>
              <w:t>MÉTODO</w:t>
            </w:r>
          </w:p>
        </w:tc>
      </w:tr>
      <w:tr w:rsidR="00714278" w:rsidRPr="001D7808" w:rsidTr="00D967B3">
        <w:trPr>
          <w:trHeight w:val="683"/>
        </w:trPr>
        <w:tc>
          <w:tcPr>
            <w:tcW w:w="2064" w:type="dxa"/>
            <w:vAlign w:val="center"/>
          </w:tcPr>
          <w:p w:rsidR="00714278" w:rsidRPr="001D7808" w:rsidRDefault="00714278" w:rsidP="00D967B3">
            <w:pPr>
              <w:ind w:left="-113"/>
              <w:jc w:val="center"/>
              <w:rPr>
                <w:rFonts w:ascii="Arial Narrow" w:hAnsi="Arial Narrow"/>
                <w:lang w:val="es-ES_tradnl"/>
              </w:rPr>
            </w:pPr>
            <w:r>
              <w:rPr>
                <w:rFonts w:ascii="Arial Narrow" w:hAnsi="Arial Narrow"/>
                <w:lang w:val="es-ES_tradnl"/>
              </w:rPr>
              <w:t xml:space="preserve">Inspecciones </w:t>
            </w:r>
          </w:p>
        </w:tc>
        <w:tc>
          <w:tcPr>
            <w:tcW w:w="1785" w:type="dxa"/>
            <w:vAlign w:val="center"/>
          </w:tcPr>
          <w:p w:rsidR="00714278" w:rsidRPr="001D7808" w:rsidRDefault="00714278" w:rsidP="00D967B3">
            <w:pPr>
              <w:ind w:left="-45"/>
              <w:jc w:val="center"/>
              <w:rPr>
                <w:rFonts w:ascii="Arial Narrow" w:hAnsi="Arial Narrow"/>
                <w:lang w:val="es-ES_tradnl"/>
              </w:rPr>
            </w:pPr>
            <w:r w:rsidRPr="001D7808">
              <w:rPr>
                <w:rFonts w:ascii="Arial Narrow" w:hAnsi="Arial Narrow"/>
                <w:lang w:val="es-ES_tradnl"/>
              </w:rPr>
              <w:t>Anual</w:t>
            </w:r>
          </w:p>
        </w:tc>
        <w:tc>
          <w:tcPr>
            <w:tcW w:w="6075" w:type="dxa"/>
            <w:vAlign w:val="center"/>
          </w:tcPr>
          <w:p w:rsidR="00714278" w:rsidRPr="00714278" w:rsidRDefault="00714278" w:rsidP="00714278">
            <w:pPr>
              <w:ind w:left="0"/>
              <w:jc w:val="center"/>
              <w:rPr>
                <w:rFonts w:ascii="Arial Narrow" w:hAnsi="Arial Narrow"/>
                <w:szCs w:val="24"/>
                <w:lang w:val="es-ES_tradnl"/>
              </w:rPr>
            </w:pPr>
            <w:r w:rsidRPr="00714278">
              <w:rPr>
                <w:rFonts w:ascii="Arial Narrow" w:eastAsia="Times New Roman" w:hAnsi="Arial Narrow"/>
                <w:szCs w:val="24"/>
                <w:lang w:val="es-SV"/>
              </w:rPr>
              <w:t xml:space="preserve">Se realizará la evaluación de riesgo por puesto de trabajo y la evaluación de riesgos de las instalaciones </w:t>
            </w:r>
            <w:r>
              <w:rPr>
                <w:rFonts w:ascii="Arial Narrow" w:eastAsia="Times New Roman" w:hAnsi="Arial Narrow"/>
                <w:szCs w:val="24"/>
                <w:lang w:val="es-SV"/>
              </w:rPr>
              <w:t>de la municipalidad.</w:t>
            </w:r>
          </w:p>
        </w:tc>
      </w:tr>
    </w:tbl>
    <w:p w:rsidR="00784764" w:rsidRPr="00784764" w:rsidRDefault="00784764" w:rsidP="00EC745B">
      <w:pPr>
        <w:ind w:left="0"/>
        <w:rPr>
          <w:rFonts w:ascii="Arial Narrow" w:hAnsi="Arial Narrow"/>
          <w:szCs w:val="24"/>
          <w:lang w:val="es-ES_tradnl"/>
        </w:rPr>
      </w:pPr>
    </w:p>
    <w:p w:rsidR="00B050E4" w:rsidRDefault="00714278" w:rsidP="00B050E4">
      <w:pPr>
        <w:ind w:left="0"/>
        <w:rPr>
          <w:rFonts w:ascii="Arial Narrow" w:eastAsia="Times New Roman" w:hAnsi="Arial Narrow"/>
          <w:bCs/>
          <w:szCs w:val="24"/>
          <w:lang w:val="es-SV"/>
        </w:rPr>
      </w:pPr>
      <w:r w:rsidRPr="00714278">
        <w:rPr>
          <w:rFonts w:ascii="Arial Narrow" w:eastAsia="Times New Roman" w:hAnsi="Arial Narrow"/>
          <w:bCs/>
          <w:szCs w:val="24"/>
          <w:lang w:val="es-SV"/>
        </w:rPr>
        <w:t xml:space="preserve">Se utilizará el formato establecido en el numeral dos para la inspección y la evaluación de riesgos por puesto de trabajo elaborando un informe </w:t>
      </w:r>
      <w:r w:rsidR="00B050E4" w:rsidRPr="00784764">
        <w:rPr>
          <w:rFonts w:ascii="Arial Narrow" w:eastAsia="Times New Roman" w:hAnsi="Arial Narrow"/>
          <w:bCs/>
          <w:szCs w:val="24"/>
          <w:lang w:val="es-SV"/>
        </w:rPr>
        <w:t>a la Jefatura</w:t>
      </w:r>
      <w:r w:rsidR="00B050E4">
        <w:rPr>
          <w:rFonts w:ascii="Arial Narrow" w:eastAsia="Times New Roman" w:hAnsi="Arial Narrow"/>
          <w:bCs/>
          <w:szCs w:val="24"/>
          <w:lang w:val="es-SV"/>
        </w:rPr>
        <w:t xml:space="preserve"> Inmediata </w:t>
      </w:r>
      <w:r w:rsidR="00B050E4" w:rsidRPr="00784764">
        <w:rPr>
          <w:rFonts w:ascii="Arial Narrow" w:eastAsia="Times New Roman" w:hAnsi="Arial Narrow"/>
          <w:bCs/>
          <w:szCs w:val="24"/>
          <w:lang w:val="es-SV"/>
        </w:rPr>
        <w:t>y</w:t>
      </w:r>
      <w:r w:rsidR="00B050E4">
        <w:rPr>
          <w:rFonts w:ascii="Arial Narrow" w:eastAsia="Times New Roman" w:hAnsi="Arial Narrow"/>
          <w:bCs/>
          <w:szCs w:val="24"/>
          <w:lang w:val="es-SV"/>
        </w:rPr>
        <w:t xml:space="preserve"> cualquiera de los Comité de Seguridad Ocupacional de la municipalidad de Usulután.</w:t>
      </w:r>
    </w:p>
    <w:p w:rsidR="00714278" w:rsidRDefault="00714278" w:rsidP="00EC745B">
      <w:pPr>
        <w:ind w:left="0"/>
        <w:rPr>
          <w:rFonts w:ascii="Arial Narrow" w:hAnsi="Arial Narrow"/>
          <w:szCs w:val="24"/>
          <w:lang w:val="es-ES_tradnl"/>
        </w:rPr>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4"/>
        <w:gridCol w:w="1785"/>
        <w:gridCol w:w="6075"/>
      </w:tblGrid>
      <w:tr w:rsidR="00714278" w:rsidRPr="001D7808" w:rsidTr="00D967B3">
        <w:trPr>
          <w:trHeight w:val="371"/>
        </w:trPr>
        <w:tc>
          <w:tcPr>
            <w:tcW w:w="2064" w:type="dxa"/>
            <w:shd w:val="clear" w:color="auto" w:fill="FFF2CC" w:themeFill="accent4" w:themeFillTint="33"/>
            <w:vAlign w:val="center"/>
          </w:tcPr>
          <w:p w:rsidR="00714278" w:rsidRPr="001D7808" w:rsidRDefault="00714278" w:rsidP="00D967B3">
            <w:pPr>
              <w:ind w:left="0"/>
              <w:jc w:val="center"/>
              <w:rPr>
                <w:rFonts w:ascii="Arial Narrow" w:hAnsi="Arial Narrow"/>
                <w:b/>
                <w:lang w:val="es-ES_tradnl"/>
              </w:rPr>
            </w:pPr>
            <w:r w:rsidRPr="001D7808">
              <w:rPr>
                <w:rFonts w:ascii="Arial Narrow" w:hAnsi="Arial Narrow"/>
                <w:b/>
                <w:lang w:val="es-ES_tradnl"/>
              </w:rPr>
              <w:t>INDICADOR</w:t>
            </w:r>
          </w:p>
        </w:tc>
        <w:tc>
          <w:tcPr>
            <w:tcW w:w="1785" w:type="dxa"/>
            <w:shd w:val="clear" w:color="auto" w:fill="FFF2CC" w:themeFill="accent4" w:themeFillTint="33"/>
            <w:vAlign w:val="center"/>
          </w:tcPr>
          <w:p w:rsidR="00714278" w:rsidRPr="001D7808" w:rsidRDefault="00714278" w:rsidP="00D967B3">
            <w:pPr>
              <w:ind w:left="-45"/>
              <w:jc w:val="center"/>
              <w:rPr>
                <w:rFonts w:ascii="Arial Narrow" w:hAnsi="Arial Narrow"/>
                <w:b/>
                <w:lang w:val="es-ES_tradnl"/>
              </w:rPr>
            </w:pPr>
            <w:r w:rsidRPr="001D7808">
              <w:rPr>
                <w:rFonts w:ascii="Arial Narrow" w:hAnsi="Arial Narrow"/>
                <w:b/>
                <w:lang w:val="es-ES_tradnl"/>
              </w:rPr>
              <w:t>FRECUENCIA</w:t>
            </w:r>
          </w:p>
        </w:tc>
        <w:tc>
          <w:tcPr>
            <w:tcW w:w="6075" w:type="dxa"/>
            <w:shd w:val="clear" w:color="auto" w:fill="FFF2CC" w:themeFill="accent4" w:themeFillTint="33"/>
            <w:vAlign w:val="center"/>
          </w:tcPr>
          <w:p w:rsidR="00714278" w:rsidRPr="001D7808" w:rsidRDefault="00714278" w:rsidP="00D967B3">
            <w:pPr>
              <w:ind w:left="0"/>
              <w:jc w:val="center"/>
              <w:rPr>
                <w:rFonts w:ascii="Arial Narrow" w:hAnsi="Arial Narrow"/>
                <w:b/>
                <w:lang w:val="es-ES_tradnl"/>
              </w:rPr>
            </w:pPr>
            <w:r w:rsidRPr="001D7808">
              <w:rPr>
                <w:rFonts w:ascii="Arial Narrow" w:hAnsi="Arial Narrow"/>
                <w:b/>
                <w:lang w:val="es-ES_tradnl"/>
              </w:rPr>
              <w:t>MÉTODO</w:t>
            </w:r>
          </w:p>
        </w:tc>
      </w:tr>
      <w:tr w:rsidR="00714278" w:rsidRPr="001D7808" w:rsidTr="00D967B3">
        <w:trPr>
          <w:trHeight w:val="683"/>
        </w:trPr>
        <w:tc>
          <w:tcPr>
            <w:tcW w:w="2064" w:type="dxa"/>
            <w:vAlign w:val="center"/>
          </w:tcPr>
          <w:p w:rsidR="00714278" w:rsidRPr="001D7808" w:rsidRDefault="00714278" w:rsidP="00714278">
            <w:pPr>
              <w:ind w:left="-113"/>
              <w:jc w:val="center"/>
              <w:rPr>
                <w:rFonts w:ascii="Arial Narrow" w:hAnsi="Arial Narrow"/>
                <w:lang w:val="es-ES_tradnl"/>
              </w:rPr>
            </w:pPr>
            <w:r>
              <w:rPr>
                <w:rFonts w:ascii="Arial Narrow" w:hAnsi="Arial Narrow"/>
                <w:lang w:val="es-ES_tradnl"/>
              </w:rPr>
              <w:t xml:space="preserve">Capacitaciones  </w:t>
            </w:r>
          </w:p>
        </w:tc>
        <w:tc>
          <w:tcPr>
            <w:tcW w:w="1785" w:type="dxa"/>
            <w:vAlign w:val="center"/>
          </w:tcPr>
          <w:p w:rsidR="00714278" w:rsidRPr="00714278" w:rsidRDefault="00714278" w:rsidP="00714278">
            <w:pPr>
              <w:ind w:left="-45"/>
              <w:jc w:val="center"/>
              <w:rPr>
                <w:rFonts w:ascii="Arial Narrow" w:hAnsi="Arial Narrow"/>
                <w:szCs w:val="24"/>
                <w:lang w:val="es-ES_tradnl"/>
              </w:rPr>
            </w:pPr>
            <w:r w:rsidRPr="00714278">
              <w:rPr>
                <w:rFonts w:ascii="Arial Narrow" w:hAnsi="Arial Narrow"/>
                <w:szCs w:val="24"/>
                <w:lang w:val="es-ES_tradnl"/>
              </w:rPr>
              <w:t>Anual</w:t>
            </w:r>
          </w:p>
        </w:tc>
        <w:tc>
          <w:tcPr>
            <w:tcW w:w="6075" w:type="dxa"/>
            <w:vAlign w:val="center"/>
          </w:tcPr>
          <w:p w:rsidR="00714278" w:rsidRPr="00714278" w:rsidRDefault="00714278" w:rsidP="00714278">
            <w:pPr>
              <w:spacing w:after="0" w:line="240" w:lineRule="auto"/>
              <w:ind w:left="0"/>
              <w:rPr>
                <w:rFonts w:ascii="Arial Narrow" w:eastAsia="Times New Roman" w:hAnsi="Arial Narrow"/>
                <w:szCs w:val="24"/>
                <w:lang w:val="es-SV"/>
              </w:rPr>
            </w:pPr>
            <w:r w:rsidRPr="00714278">
              <w:rPr>
                <w:rFonts w:ascii="Arial Narrow" w:eastAsia="Times New Roman" w:hAnsi="Arial Narrow"/>
                <w:szCs w:val="24"/>
                <w:lang w:val="es-SV"/>
              </w:rPr>
              <w:t xml:space="preserve">Se verificará la cantidad de capacitaciones propuestas en el Programa de Gestión de Prevención de Riesgos Ocupacionales contra las que se han realizado. Se deberá remitir un informe anual </w:t>
            </w:r>
            <w:r w:rsidR="00276F75" w:rsidRPr="00276F75">
              <w:rPr>
                <w:rFonts w:ascii="Arial Narrow" w:eastAsia="Times New Roman" w:hAnsi="Arial Narrow"/>
                <w:szCs w:val="24"/>
                <w:lang w:val="es-SV"/>
              </w:rPr>
              <w:t xml:space="preserve">a la Gerencia General y </w:t>
            </w:r>
            <w:r w:rsidR="00276F75">
              <w:rPr>
                <w:rFonts w:ascii="Arial Narrow" w:eastAsia="Times New Roman" w:hAnsi="Arial Narrow"/>
                <w:szCs w:val="24"/>
                <w:lang w:val="es-SV"/>
              </w:rPr>
              <w:t xml:space="preserve">a la Jefatura de Recursos Humanos </w:t>
            </w:r>
            <w:r w:rsidRPr="00714278">
              <w:rPr>
                <w:rFonts w:ascii="Arial Narrow" w:eastAsia="Times New Roman" w:hAnsi="Arial Narrow"/>
                <w:szCs w:val="24"/>
                <w:lang w:val="es-SV"/>
              </w:rPr>
              <w:t>l presentando un informe ejecutivo de éste apartado.</w:t>
            </w:r>
          </w:p>
        </w:tc>
      </w:tr>
    </w:tbl>
    <w:p w:rsidR="00714278" w:rsidRDefault="00714278" w:rsidP="00EC745B">
      <w:pPr>
        <w:ind w:left="0"/>
        <w:rPr>
          <w:rFonts w:ascii="Arial Narrow" w:hAnsi="Arial Narrow"/>
          <w:szCs w:val="24"/>
          <w:lang w:val="es-ES_tradnl"/>
        </w:rPr>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4"/>
        <w:gridCol w:w="1785"/>
        <w:gridCol w:w="6075"/>
      </w:tblGrid>
      <w:tr w:rsidR="00714278" w:rsidRPr="001D7808" w:rsidTr="00D967B3">
        <w:trPr>
          <w:trHeight w:val="371"/>
        </w:trPr>
        <w:tc>
          <w:tcPr>
            <w:tcW w:w="2064" w:type="dxa"/>
            <w:shd w:val="clear" w:color="auto" w:fill="FFF2CC" w:themeFill="accent4" w:themeFillTint="33"/>
            <w:vAlign w:val="center"/>
          </w:tcPr>
          <w:p w:rsidR="00714278" w:rsidRPr="001D7808" w:rsidRDefault="00714278" w:rsidP="00D967B3">
            <w:pPr>
              <w:ind w:left="0"/>
              <w:jc w:val="center"/>
              <w:rPr>
                <w:rFonts w:ascii="Arial Narrow" w:hAnsi="Arial Narrow"/>
                <w:b/>
                <w:lang w:val="es-ES_tradnl"/>
              </w:rPr>
            </w:pPr>
            <w:r w:rsidRPr="001D7808">
              <w:rPr>
                <w:rFonts w:ascii="Arial Narrow" w:hAnsi="Arial Narrow"/>
                <w:b/>
                <w:lang w:val="es-ES_tradnl"/>
              </w:rPr>
              <w:t>INDICADOR</w:t>
            </w:r>
          </w:p>
        </w:tc>
        <w:tc>
          <w:tcPr>
            <w:tcW w:w="1785" w:type="dxa"/>
            <w:shd w:val="clear" w:color="auto" w:fill="FFF2CC" w:themeFill="accent4" w:themeFillTint="33"/>
            <w:vAlign w:val="center"/>
          </w:tcPr>
          <w:p w:rsidR="00714278" w:rsidRPr="001D7808" w:rsidRDefault="00714278" w:rsidP="00D967B3">
            <w:pPr>
              <w:ind w:left="-45"/>
              <w:jc w:val="center"/>
              <w:rPr>
                <w:rFonts w:ascii="Arial Narrow" w:hAnsi="Arial Narrow"/>
                <w:b/>
                <w:lang w:val="es-ES_tradnl"/>
              </w:rPr>
            </w:pPr>
            <w:r w:rsidRPr="001D7808">
              <w:rPr>
                <w:rFonts w:ascii="Arial Narrow" w:hAnsi="Arial Narrow"/>
                <w:b/>
                <w:lang w:val="es-ES_tradnl"/>
              </w:rPr>
              <w:t>FRECUENCIA</w:t>
            </w:r>
          </w:p>
        </w:tc>
        <w:tc>
          <w:tcPr>
            <w:tcW w:w="6075" w:type="dxa"/>
            <w:shd w:val="clear" w:color="auto" w:fill="FFF2CC" w:themeFill="accent4" w:themeFillTint="33"/>
            <w:vAlign w:val="center"/>
          </w:tcPr>
          <w:p w:rsidR="00714278" w:rsidRPr="001D7808" w:rsidRDefault="00714278" w:rsidP="00D967B3">
            <w:pPr>
              <w:ind w:left="0"/>
              <w:jc w:val="center"/>
              <w:rPr>
                <w:rFonts w:ascii="Arial Narrow" w:hAnsi="Arial Narrow"/>
                <w:b/>
                <w:lang w:val="es-ES_tradnl"/>
              </w:rPr>
            </w:pPr>
            <w:r w:rsidRPr="001D7808">
              <w:rPr>
                <w:rFonts w:ascii="Arial Narrow" w:hAnsi="Arial Narrow"/>
                <w:b/>
                <w:lang w:val="es-ES_tradnl"/>
              </w:rPr>
              <w:t>MÉTODO</w:t>
            </w:r>
          </w:p>
        </w:tc>
      </w:tr>
      <w:tr w:rsidR="00714278" w:rsidRPr="001D7808" w:rsidTr="00D967B3">
        <w:trPr>
          <w:trHeight w:val="683"/>
        </w:trPr>
        <w:tc>
          <w:tcPr>
            <w:tcW w:w="2064" w:type="dxa"/>
            <w:vAlign w:val="center"/>
          </w:tcPr>
          <w:p w:rsidR="00714278" w:rsidRPr="001D7808" w:rsidRDefault="00714278" w:rsidP="00D967B3">
            <w:pPr>
              <w:ind w:left="-113"/>
              <w:jc w:val="center"/>
              <w:rPr>
                <w:rFonts w:ascii="Arial Narrow" w:hAnsi="Arial Narrow"/>
                <w:lang w:val="es-ES_tradnl"/>
              </w:rPr>
            </w:pPr>
            <w:r>
              <w:rPr>
                <w:rFonts w:ascii="Arial Narrow" w:hAnsi="Arial Narrow"/>
                <w:lang w:val="es-ES_tradnl"/>
              </w:rPr>
              <w:t xml:space="preserve">Reuniones del Comité de </w:t>
            </w:r>
            <w:r w:rsidR="002423CE">
              <w:rPr>
                <w:rFonts w:ascii="Arial Narrow" w:hAnsi="Arial Narrow"/>
                <w:lang w:val="es-SV"/>
              </w:rPr>
              <w:t>Seguridad y Salud Ocupacional</w:t>
            </w:r>
          </w:p>
        </w:tc>
        <w:tc>
          <w:tcPr>
            <w:tcW w:w="1785" w:type="dxa"/>
            <w:vAlign w:val="center"/>
          </w:tcPr>
          <w:p w:rsidR="00714278" w:rsidRPr="00714278" w:rsidRDefault="00714278" w:rsidP="00D967B3">
            <w:pPr>
              <w:ind w:left="-45"/>
              <w:jc w:val="center"/>
              <w:rPr>
                <w:rFonts w:ascii="Arial Narrow" w:hAnsi="Arial Narrow"/>
                <w:szCs w:val="24"/>
                <w:lang w:val="es-ES_tradnl"/>
              </w:rPr>
            </w:pPr>
            <w:r w:rsidRPr="00714278">
              <w:rPr>
                <w:rFonts w:ascii="Arial Narrow" w:hAnsi="Arial Narrow"/>
                <w:szCs w:val="24"/>
                <w:lang w:val="es-ES_tradnl"/>
              </w:rPr>
              <w:t>Anual</w:t>
            </w:r>
          </w:p>
        </w:tc>
        <w:tc>
          <w:tcPr>
            <w:tcW w:w="6075" w:type="dxa"/>
            <w:vAlign w:val="center"/>
          </w:tcPr>
          <w:p w:rsidR="00714278" w:rsidRPr="00714278" w:rsidRDefault="00714278" w:rsidP="00714278">
            <w:pPr>
              <w:spacing w:after="0" w:line="240" w:lineRule="auto"/>
              <w:ind w:left="0"/>
              <w:rPr>
                <w:rFonts w:ascii="Arial Narrow" w:eastAsia="Times New Roman" w:hAnsi="Arial Narrow"/>
                <w:szCs w:val="24"/>
                <w:lang w:val="es-SV"/>
              </w:rPr>
            </w:pPr>
            <w:r w:rsidRPr="00714278">
              <w:rPr>
                <w:rFonts w:ascii="Arial Narrow" w:eastAsia="Times New Roman" w:hAnsi="Arial Narrow"/>
                <w:szCs w:val="24"/>
                <w:lang w:val="es-SV"/>
              </w:rPr>
              <w:t xml:space="preserve">Se verificará la cantidad de reuniones realizadas en el Programa de Gestión de Prevención de Riesgos Ocupacionales contra las que se han propuesto en el presente programa de gestión de riesgo ocupacional. Se deberá remitir un informe anual </w:t>
            </w:r>
            <w:r w:rsidR="00276F75" w:rsidRPr="00276F75">
              <w:rPr>
                <w:rFonts w:ascii="Arial Narrow" w:eastAsia="Times New Roman" w:hAnsi="Arial Narrow"/>
                <w:szCs w:val="24"/>
                <w:lang w:val="es-SV"/>
              </w:rPr>
              <w:t xml:space="preserve">a la Gerencia General y </w:t>
            </w:r>
            <w:r w:rsidR="00276F75">
              <w:rPr>
                <w:rFonts w:ascii="Arial Narrow" w:eastAsia="Times New Roman" w:hAnsi="Arial Narrow"/>
                <w:szCs w:val="24"/>
                <w:lang w:val="es-SV"/>
              </w:rPr>
              <w:t xml:space="preserve">a la Jefatura de Recursos Humanos </w:t>
            </w:r>
            <w:r w:rsidRPr="00714278">
              <w:rPr>
                <w:rFonts w:ascii="Arial Narrow" w:eastAsia="Times New Roman" w:hAnsi="Arial Narrow"/>
                <w:szCs w:val="24"/>
                <w:lang w:val="es-SV"/>
              </w:rPr>
              <w:t xml:space="preserve">presentando un </w:t>
            </w:r>
            <w:r w:rsidRPr="00714278">
              <w:rPr>
                <w:rFonts w:ascii="Arial Narrow" w:eastAsia="Times New Roman" w:hAnsi="Arial Narrow"/>
                <w:szCs w:val="24"/>
                <w:lang w:val="es-SV"/>
              </w:rPr>
              <w:lastRenderedPageBreak/>
              <w:t>informe ejecutivo de éste apartado. En dicho reporte se deberá de aclarar los motivos de que no se cuenten con al menos 12 reuniones en un periodo de un año.</w:t>
            </w:r>
          </w:p>
        </w:tc>
      </w:tr>
    </w:tbl>
    <w:p w:rsidR="00714278" w:rsidRDefault="00714278" w:rsidP="00EC745B">
      <w:pPr>
        <w:ind w:left="0"/>
        <w:rPr>
          <w:rFonts w:ascii="Arial Narrow" w:hAnsi="Arial Narrow"/>
          <w:szCs w:val="24"/>
          <w:lang w:val="es-ES_tradnl"/>
        </w:rPr>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4"/>
        <w:gridCol w:w="1785"/>
        <w:gridCol w:w="6075"/>
      </w:tblGrid>
      <w:tr w:rsidR="00714278" w:rsidRPr="001D7808" w:rsidTr="00D967B3">
        <w:trPr>
          <w:trHeight w:val="371"/>
        </w:trPr>
        <w:tc>
          <w:tcPr>
            <w:tcW w:w="2064" w:type="dxa"/>
            <w:shd w:val="clear" w:color="auto" w:fill="FFF2CC" w:themeFill="accent4" w:themeFillTint="33"/>
            <w:vAlign w:val="center"/>
          </w:tcPr>
          <w:p w:rsidR="00714278" w:rsidRPr="001D7808" w:rsidRDefault="00714278" w:rsidP="00D967B3">
            <w:pPr>
              <w:ind w:left="0"/>
              <w:jc w:val="center"/>
              <w:rPr>
                <w:rFonts w:ascii="Arial Narrow" w:hAnsi="Arial Narrow"/>
                <w:b/>
                <w:lang w:val="es-ES_tradnl"/>
              </w:rPr>
            </w:pPr>
            <w:r w:rsidRPr="001D7808">
              <w:rPr>
                <w:rFonts w:ascii="Arial Narrow" w:hAnsi="Arial Narrow"/>
                <w:b/>
                <w:lang w:val="es-ES_tradnl"/>
              </w:rPr>
              <w:t>INDICADOR</w:t>
            </w:r>
          </w:p>
        </w:tc>
        <w:tc>
          <w:tcPr>
            <w:tcW w:w="1785" w:type="dxa"/>
            <w:shd w:val="clear" w:color="auto" w:fill="FFF2CC" w:themeFill="accent4" w:themeFillTint="33"/>
            <w:vAlign w:val="center"/>
          </w:tcPr>
          <w:p w:rsidR="00714278" w:rsidRPr="001D7808" w:rsidRDefault="00714278" w:rsidP="00D967B3">
            <w:pPr>
              <w:ind w:left="-45"/>
              <w:jc w:val="center"/>
              <w:rPr>
                <w:rFonts w:ascii="Arial Narrow" w:hAnsi="Arial Narrow"/>
                <w:b/>
                <w:lang w:val="es-ES_tradnl"/>
              </w:rPr>
            </w:pPr>
            <w:r w:rsidRPr="001D7808">
              <w:rPr>
                <w:rFonts w:ascii="Arial Narrow" w:hAnsi="Arial Narrow"/>
                <w:b/>
                <w:lang w:val="es-ES_tradnl"/>
              </w:rPr>
              <w:t>FRECUENCIA</w:t>
            </w:r>
          </w:p>
        </w:tc>
        <w:tc>
          <w:tcPr>
            <w:tcW w:w="6075" w:type="dxa"/>
            <w:shd w:val="clear" w:color="auto" w:fill="FFF2CC" w:themeFill="accent4" w:themeFillTint="33"/>
            <w:vAlign w:val="center"/>
          </w:tcPr>
          <w:p w:rsidR="00714278" w:rsidRPr="001D7808" w:rsidRDefault="00714278" w:rsidP="00D967B3">
            <w:pPr>
              <w:ind w:left="0"/>
              <w:jc w:val="center"/>
              <w:rPr>
                <w:rFonts w:ascii="Arial Narrow" w:hAnsi="Arial Narrow"/>
                <w:b/>
                <w:lang w:val="es-ES_tradnl"/>
              </w:rPr>
            </w:pPr>
            <w:r w:rsidRPr="001D7808">
              <w:rPr>
                <w:rFonts w:ascii="Arial Narrow" w:hAnsi="Arial Narrow"/>
                <w:b/>
                <w:lang w:val="es-ES_tradnl"/>
              </w:rPr>
              <w:t>MÉTODO</w:t>
            </w:r>
          </w:p>
        </w:tc>
      </w:tr>
      <w:tr w:rsidR="00714278" w:rsidRPr="001D7808" w:rsidTr="00D967B3">
        <w:trPr>
          <w:trHeight w:val="683"/>
        </w:trPr>
        <w:tc>
          <w:tcPr>
            <w:tcW w:w="2064" w:type="dxa"/>
            <w:vAlign w:val="center"/>
          </w:tcPr>
          <w:p w:rsidR="00714278" w:rsidRPr="001D7808" w:rsidRDefault="00714278" w:rsidP="00714278">
            <w:pPr>
              <w:ind w:left="-113"/>
              <w:jc w:val="center"/>
              <w:rPr>
                <w:rFonts w:ascii="Arial Narrow" w:hAnsi="Arial Narrow"/>
                <w:lang w:val="es-ES_tradnl"/>
              </w:rPr>
            </w:pPr>
            <w:r>
              <w:rPr>
                <w:rFonts w:ascii="Arial Narrow" w:hAnsi="Arial Narrow"/>
                <w:lang w:val="es-ES_tradnl"/>
              </w:rPr>
              <w:t>Entrega de material divulgativo</w:t>
            </w:r>
            <w:r w:rsidRPr="001D7808">
              <w:rPr>
                <w:rFonts w:ascii="Arial Narrow" w:hAnsi="Arial Narrow"/>
                <w:lang w:val="es-ES_tradnl"/>
              </w:rPr>
              <w:t>.</w:t>
            </w:r>
          </w:p>
        </w:tc>
        <w:tc>
          <w:tcPr>
            <w:tcW w:w="1785" w:type="dxa"/>
            <w:vAlign w:val="center"/>
          </w:tcPr>
          <w:p w:rsidR="00714278" w:rsidRPr="001D7808" w:rsidRDefault="00714278" w:rsidP="00714278">
            <w:pPr>
              <w:ind w:left="-45"/>
              <w:jc w:val="center"/>
              <w:rPr>
                <w:rFonts w:ascii="Arial Narrow" w:hAnsi="Arial Narrow"/>
                <w:lang w:val="es-ES_tradnl"/>
              </w:rPr>
            </w:pPr>
            <w:r w:rsidRPr="001D7808">
              <w:rPr>
                <w:rFonts w:ascii="Arial Narrow" w:hAnsi="Arial Narrow"/>
                <w:lang w:val="es-ES_tradnl"/>
              </w:rPr>
              <w:t>Anual</w:t>
            </w:r>
          </w:p>
        </w:tc>
        <w:tc>
          <w:tcPr>
            <w:tcW w:w="6075" w:type="dxa"/>
            <w:vAlign w:val="center"/>
          </w:tcPr>
          <w:p w:rsidR="00714278" w:rsidRPr="00276F75" w:rsidRDefault="00714278" w:rsidP="00276F75">
            <w:pPr>
              <w:spacing w:after="0" w:line="240" w:lineRule="auto"/>
              <w:ind w:left="0"/>
              <w:rPr>
                <w:rFonts w:ascii="Arial Narrow" w:eastAsia="Times New Roman" w:hAnsi="Arial Narrow"/>
                <w:szCs w:val="24"/>
                <w:lang w:val="es-SV"/>
              </w:rPr>
            </w:pPr>
            <w:r w:rsidRPr="00276F75">
              <w:rPr>
                <w:rFonts w:ascii="Arial Narrow" w:eastAsia="Times New Roman" w:hAnsi="Arial Narrow"/>
                <w:szCs w:val="24"/>
                <w:lang w:val="es-SV"/>
              </w:rPr>
              <w:t xml:space="preserve">Se verificará la cantidad de material divulgativo entregado de conformidad a lo establecido en el Programa de Gestión de Prevención de Riesgos Ocupacionales. Se deberá remitir un informe anual </w:t>
            </w:r>
            <w:r w:rsidR="00276F75" w:rsidRPr="00276F75">
              <w:rPr>
                <w:rFonts w:ascii="Arial Narrow" w:eastAsia="Times New Roman" w:hAnsi="Arial Narrow"/>
                <w:szCs w:val="24"/>
                <w:lang w:val="es-SV"/>
              </w:rPr>
              <w:t xml:space="preserve">a la Gerencia General y </w:t>
            </w:r>
            <w:r w:rsidR="00276F75">
              <w:rPr>
                <w:rFonts w:ascii="Arial Narrow" w:eastAsia="Times New Roman" w:hAnsi="Arial Narrow"/>
                <w:szCs w:val="24"/>
                <w:lang w:val="es-SV"/>
              </w:rPr>
              <w:t xml:space="preserve">a la Jefatura de Recursos Humanos </w:t>
            </w:r>
            <w:r w:rsidR="00276F75" w:rsidRPr="00276F75">
              <w:rPr>
                <w:rFonts w:ascii="Arial Narrow" w:eastAsia="Times New Roman" w:hAnsi="Arial Narrow"/>
                <w:szCs w:val="24"/>
                <w:lang w:val="es-SV"/>
              </w:rPr>
              <w:t>presentando</w:t>
            </w:r>
            <w:r w:rsidRPr="00276F75">
              <w:rPr>
                <w:rFonts w:ascii="Arial Narrow" w:eastAsia="Times New Roman" w:hAnsi="Arial Narrow"/>
                <w:szCs w:val="24"/>
                <w:lang w:val="es-SV"/>
              </w:rPr>
              <w:t xml:space="preserve"> un informe ejecutivo de éste apartado. </w:t>
            </w:r>
          </w:p>
        </w:tc>
      </w:tr>
    </w:tbl>
    <w:p w:rsidR="00714278" w:rsidRDefault="00714278" w:rsidP="00EC745B">
      <w:pPr>
        <w:ind w:left="0"/>
        <w:rPr>
          <w:rFonts w:ascii="Arial Narrow" w:hAnsi="Arial Narrow"/>
          <w:szCs w:val="24"/>
          <w:lang w:val="es-ES_tradnl"/>
        </w:rPr>
      </w:pPr>
    </w:p>
    <w:p w:rsidR="00276F75" w:rsidRDefault="00276F75" w:rsidP="00EC745B">
      <w:pPr>
        <w:ind w:left="0"/>
        <w:rPr>
          <w:rFonts w:ascii="Arial Narrow" w:hAnsi="Arial Narrow"/>
          <w:szCs w:val="24"/>
          <w:lang w:val="es-ES_tradnl"/>
        </w:rPr>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4"/>
        <w:gridCol w:w="1785"/>
        <w:gridCol w:w="6075"/>
      </w:tblGrid>
      <w:tr w:rsidR="00276F75" w:rsidRPr="001D7808" w:rsidTr="00D967B3">
        <w:trPr>
          <w:trHeight w:val="371"/>
        </w:trPr>
        <w:tc>
          <w:tcPr>
            <w:tcW w:w="2064" w:type="dxa"/>
            <w:shd w:val="clear" w:color="auto" w:fill="FFF2CC" w:themeFill="accent4" w:themeFillTint="33"/>
            <w:vAlign w:val="center"/>
          </w:tcPr>
          <w:p w:rsidR="00276F75" w:rsidRPr="001D7808" w:rsidRDefault="00276F75" w:rsidP="00D967B3">
            <w:pPr>
              <w:ind w:left="0"/>
              <w:jc w:val="center"/>
              <w:rPr>
                <w:rFonts w:ascii="Arial Narrow" w:hAnsi="Arial Narrow"/>
                <w:b/>
                <w:lang w:val="es-ES_tradnl"/>
              </w:rPr>
            </w:pPr>
            <w:r w:rsidRPr="001D7808">
              <w:rPr>
                <w:rFonts w:ascii="Arial Narrow" w:hAnsi="Arial Narrow"/>
                <w:b/>
                <w:lang w:val="es-ES_tradnl"/>
              </w:rPr>
              <w:t>INDICADOR</w:t>
            </w:r>
          </w:p>
        </w:tc>
        <w:tc>
          <w:tcPr>
            <w:tcW w:w="1785" w:type="dxa"/>
            <w:shd w:val="clear" w:color="auto" w:fill="FFF2CC" w:themeFill="accent4" w:themeFillTint="33"/>
            <w:vAlign w:val="center"/>
          </w:tcPr>
          <w:p w:rsidR="00276F75" w:rsidRPr="001D7808" w:rsidRDefault="00276F75" w:rsidP="00D967B3">
            <w:pPr>
              <w:ind w:left="-45"/>
              <w:jc w:val="center"/>
              <w:rPr>
                <w:rFonts w:ascii="Arial Narrow" w:hAnsi="Arial Narrow"/>
                <w:b/>
                <w:lang w:val="es-ES_tradnl"/>
              </w:rPr>
            </w:pPr>
            <w:r w:rsidRPr="001D7808">
              <w:rPr>
                <w:rFonts w:ascii="Arial Narrow" w:hAnsi="Arial Narrow"/>
                <w:b/>
                <w:lang w:val="es-ES_tradnl"/>
              </w:rPr>
              <w:t>FRECUENCIA</w:t>
            </w:r>
          </w:p>
        </w:tc>
        <w:tc>
          <w:tcPr>
            <w:tcW w:w="6075" w:type="dxa"/>
            <w:shd w:val="clear" w:color="auto" w:fill="FFF2CC" w:themeFill="accent4" w:themeFillTint="33"/>
            <w:vAlign w:val="center"/>
          </w:tcPr>
          <w:p w:rsidR="00276F75" w:rsidRPr="001D7808" w:rsidRDefault="00276F75" w:rsidP="00D967B3">
            <w:pPr>
              <w:ind w:left="0"/>
              <w:jc w:val="center"/>
              <w:rPr>
                <w:rFonts w:ascii="Arial Narrow" w:hAnsi="Arial Narrow"/>
                <w:b/>
                <w:lang w:val="es-ES_tradnl"/>
              </w:rPr>
            </w:pPr>
            <w:r w:rsidRPr="001D7808">
              <w:rPr>
                <w:rFonts w:ascii="Arial Narrow" w:hAnsi="Arial Narrow"/>
                <w:b/>
                <w:lang w:val="es-ES_tradnl"/>
              </w:rPr>
              <w:t>MÉTODO</w:t>
            </w:r>
          </w:p>
        </w:tc>
      </w:tr>
      <w:tr w:rsidR="00276F75" w:rsidRPr="001D7808" w:rsidTr="00D967B3">
        <w:trPr>
          <w:trHeight w:val="683"/>
        </w:trPr>
        <w:tc>
          <w:tcPr>
            <w:tcW w:w="2064" w:type="dxa"/>
            <w:vAlign w:val="center"/>
          </w:tcPr>
          <w:p w:rsidR="00276F75" w:rsidRPr="001D7808" w:rsidRDefault="00276F75" w:rsidP="00D967B3">
            <w:pPr>
              <w:ind w:left="-113"/>
              <w:jc w:val="center"/>
              <w:rPr>
                <w:rFonts w:ascii="Arial Narrow" w:hAnsi="Arial Narrow"/>
                <w:lang w:val="es-ES_tradnl"/>
              </w:rPr>
            </w:pPr>
            <w:r>
              <w:rPr>
                <w:rFonts w:ascii="Arial Narrow" w:hAnsi="Arial Narrow"/>
                <w:lang w:val="es-ES_tradnl"/>
              </w:rPr>
              <w:t xml:space="preserve">Creación de brigadas </w:t>
            </w:r>
          </w:p>
        </w:tc>
        <w:tc>
          <w:tcPr>
            <w:tcW w:w="1785" w:type="dxa"/>
            <w:vAlign w:val="center"/>
          </w:tcPr>
          <w:p w:rsidR="00276F75" w:rsidRPr="001D7808" w:rsidRDefault="00276F75" w:rsidP="00D967B3">
            <w:pPr>
              <w:ind w:left="-45"/>
              <w:jc w:val="center"/>
              <w:rPr>
                <w:rFonts w:ascii="Arial Narrow" w:hAnsi="Arial Narrow"/>
                <w:lang w:val="es-ES_tradnl"/>
              </w:rPr>
            </w:pPr>
            <w:r w:rsidRPr="001D7808">
              <w:rPr>
                <w:rFonts w:ascii="Arial Narrow" w:hAnsi="Arial Narrow"/>
                <w:lang w:val="es-ES_tradnl"/>
              </w:rPr>
              <w:t>Anual</w:t>
            </w:r>
          </w:p>
        </w:tc>
        <w:tc>
          <w:tcPr>
            <w:tcW w:w="6075" w:type="dxa"/>
            <w:vAlign w:val="center"/>
          </w:tcPr>
          <w:p w:rsidR="00276F75" w:rsidRPr="00276F75" w:rsidRDefault="00276F75" w:rsidP="00276F75">
            <w:pPr>
              <w:spacing w:after="0" w:line="240" w:lineRule="auto"/>
              <w:ind w:left="0"/>
              <w:rPr>
                <w:rFonts w:ascii="Arial Narrow" w:eastAsia="Times New Roman" w:hAnsi="Arial Narrow"/>
                <w:szCs w:val="24"/>
                <w:lang w:val="es-SV"/>
              </w:rPr>
            </w:pPr>
            <w:r w:rsidRPr="00276F75">
              <w:rPr>
                <w:rFonts w:ascii="Arial Narrow" w:eastAsia="Times New Roman" w:hAnsi="Arial Narrow"/>
                <w:szCs w:val="24"/>
                <w:lang w:val="es-SV"/>
              </w:rPr>
              <w:t>Se deberá remitir informe ejecutivo realizado por el Comité de Seguridad y Salud Ocupacional sobre la creación de las Brigadas de Emergencia a la Gerencia General.</w:t>
            </w:r>
          </w:p>
        </w:tc>
      </w:tr>
    </w:tbl>
    <w:p w:rsidR="00276F75" w:rsidRDefault="00276F75" w:rsidP="00EC745B">
      <w:pPr>
        <w:ind w:left="0"/>
        <w:rPr>
          <w:rFonts w:ascii="Arial Narrow" w:hAnsi="Arial Narrow"/>
          <w:szCs w:val="24"/>
          <w:lang w:val="es-ES_tradnl"/>
        </w:rPr>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4"/>
        <w:gridCol w:w="1785"/>
        <w:gridCol w:w="6075"/>
      </w:tblGrid>
      <w:tr w:rsidR="00276F75" w:rsidRPr="001D7808" w:rsidTr="00D967B3">
        <w:trPr>
          <w:trHeight w:val="371"/>
        </w:trPr>
        <w:tc>
          <w:tcPr>
            <w:tcW w:w="2064" w:type="dxa"/>
            <w:shd w:val="clear" w:color="auto" w:fill="FFF2CC" w:themeFill="accent4" w:themeFillTint="33"/>
            <w:vAlign w:val="center"/>
          </w:tcPr>
          <w:p w:rsidR="00276F75" w:rsidRPr="001D7808" w:rsidRDefault="00276F75" w:rsidP="00D967B3">
            <w:pPr>
              <w:ind w:left="0"/>
              <w:jc w:val="center"/>
              <w:rPr>
                <w:rFonts w:ascii="Arial Narrow" w:hAnsi="Arial Narrow"/>
                <w:b/>
                <w:lang w:val="es-ES_tradnl"/>
              </w:rPr>
            </w:pPr>
            <w:r w:rsidRPr="001D7808">
              <w:rPr>
                <w:rFonts w:ascii="Arial Narrow" w:hAnsi="Arial Narrow"/>
                <w:b/>
                <w:lang w:val="es-ES_tradnl"/>
              </w:rPr>
              <w:t>INDICADOR</w:t>
            </w:r>
          </w:p>
        </w:tc>
        <w:tc>
          <w:tcPr>
            <w:tcW w:w="1785" w:type="dxa"/>
            <w:shd w:val="clear" w:color="auto" w:fill="FFF2CC" w:themeFill="accent4" w:themeFillTint="33"/>
            <w:vAlign w:val="center"/>
          </w:tcPr>
          <w:p w:rsidR="00276F75" w:rsidRPr="001D7808" w:rsidRDefault="00276F75" w:rsidP="00D967B3">
            <w:pPr>
              <w:ind w:left="-45"/>
              <w:jc w:val="center"/>
              <w:rPr>
                <w:rFonts w:ascii="Arial Narrow" w:hAnsi="Arial Narrow"/>
                <w:b/>
                <w:lang w:val="es-ES_tradnl"/>
              </w:rPr>
            </w:pPr>
            <w:r w:rsidRPr="001D7808">
              <w:rPr>
                <w:rFonts w:ascii="Arial Narrow" w:hAnsi="Arial Narrow"/>
                <w:b/>
                <w:lang w:val="es-ES_tradnl"/>
              </w:rPr>
              <w:t>FRECUENCIA</w:t>
            </w:r>
          </w:p>
        </w:tc>
        <w:tc>
          <w:tcPr>
            <w:tcW w:w="6075" w:type="dxa"/>
            <w:shd w:val="clear" w:color="auto" w:fill="FFF2CC" w:themeFill="accent4" w:themeFillTint="33"/>
            <w:vAlign w:val="center"/>
          </w:tcPr>
          <w:p w:rsidR="00276F75" w:rsidRPr="001D7808" w:rsidRDefault="00276F75" w:rsidP="00D967B3">
            <w:pPr>
              <w:ind w:left="0"/>
              <w:jc w:val="center"/>
              <w:rPr>
                <w:rFonts w:ascii="Arial Narrow" w:hAnsi="Arial Narrow"/>
                <w:b/>
                <w:lang w:val="es-ES_tradnl"/>
              </w:rPr>
            </w:pPr>
            <w:r w:rsidRPr="001D7808">
              <w:rPr>
                <w:rFonts w:ascii="Arial Narrow" w:hAnsi="Arial Narrow"/>
                <w:b/>
                <w:lang w:val="es-ES_tradnl"/>
              </w:rPr>
              <w:t>MÉTODO</w:t>
            </w:r>
          </w:p>
        </w:tc>
      </w:tr>
      <w:tr w:rsidR="00276F75" w:rsidRPr="001D7808" w:rsidTr="00D967B3">
        <w:trPr>
          <w:trHeight w:val="683"/>
        </w:trPr>
        <w:tc>
          <w:tcPr>
            <w:tcW w:w="2064" w:type="dxa"/>
            <w:vAlign w:val="center"/>
          </w:tcPr>
          <w:p w:rsidR="00276F75" w:rsidRPr="00276F75" w:rsidRDefault="00276F75" w:rsidP="00D967B3">
            <w:pPr>
              <w:ind w:left="-113"/>
              <w:jc w:val="center"/>
              <w:rPr>
                <w:rFonts w:ascii="Arial Narrow" w:hAnsi="Arial Narrow"/>
                <w:szCs w:val="24"/>
                <w:lang w:val="es-ES_tradnl"/>
              </w:rPr>
            </w:pPr>
            <w:r w:rsidRPr="00276F75">
              <w:rPr>
                <w:rFonts w:ascii="Arial Narrow" w:hAnsi="Arial Narrow"/>
                <w:szCs w:val="24"/>
                <w:lang w:val="es-ES_tradnl"/>
              </w:rPr>
              <w:t xml:space="preserve">Realización de simulacros  </w:t>
            </w:r>
          </w:p>
        </w:tc>
        <w:tc>
          <w:tcPr>
            <w:tcW w:w="1785" w:type="dxa"/>
            <w:vAlign w:val="center"/>
          </w:tcPr>
          <w:p w:rsidR="00276F75" w:rsidRPr="00276F75" w:rsidRDefault="00276F75" w:rsidP="00D967B3">
            <w:pPr>
              <w:ind w:left="-45"/>
              <w:jc w:val="center"/>
              <w:rPr>
                <w:rFonts w:ascii="Arial Narrow" w:hAnsi="Arial Narrow"/>
                <w:szCs w:val="24"/>
                <w:lang w:val="es-ES_tradnl"/>
              </w:rPr>
            </w:pPr>
            <w:r w:rsidRPr="00276F75">
              <w:rPr>
                <w:rFonts w:ascii="Arial Narrow" w:hAnsi="Arial Narrow"/>
                <w:szCs w:val="24"/>
                <w:lang w:val="es-ES_tradnl"/>
              </w:rPr>
              <w:t>Anual</w:t>
            </w:r>
          </w:p>
        </w:tc>
        <w:tc>
          <w:tcPr>
            <w:tcW w:w="6075" w:type="dxa"/>
            <w:vAlign w:val="center"/>
          </w:tcPr>
          <w:p w:rsidR="00276F75" w:rsidRPr="00276F75" w:rsidRDefault="00276F75" w:rsidP="00276F75">
            <w:pPr>
              <w:spacing w:after="0" w:line="240" w:lineRule="auto"/>
              <w:ind w:left="0"/>
              <w:rPr>
                <w:rFonts w:ascii="Arial Narrow" w:eastAsia="Times New Roman" w:hAnsi="Arial Narrow"/>
                <w:szCs w:val="24"/>
                <w:lang w:val="es-SV"/>
              </w:rPr>
            </w:pPr>
            <w:r w:rsidRPr="00276F75">
              <w:rPr>
                <w:rFonts w:ascii="Arial Narrow" w:eastAsia="Times New Roman" w:hAnsi="Arial Narrow"/>
                <w:szCs w:val="24"/>
                <w:lang w:val="es-SV"/>
              </w:rPr>
              <w:t>Se deberá remitir informe ejecutivo realizado por el Comité de Seguridad y Salud Ocupacional sobre la realización de los simulacros a la Gerencia General.</w:t>
            </w:r>
          </w:p>
        </w:tc>
      </w:tr>
    </w:tbl>
    <w:p w:rsidR="00276F75" w:rsidRDefault="00276F75" w:rsidP="00EC745B">
      <w:pPr>
        <w:ind w:left="0"/>
        <w:rPr>
          <w:rFonts w:ascii="Arial Narrow" w:hAnsi="Arial Narrow"/>
          <w:szCs w:val="24"/>
          <w:lang w:val="es-ES_tradnl"/>
        </w:rPr>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4"/>
        <w:gridCol w:w="1785"/>
        <w:gridCol w:w="6075"/>
      </w:tblGrid>
      <w:tr w:rsidR="00276F75" w:rsidRPr="001D7808" w:rsidTr="00D967B3">
        <w:trPr>
          <w:trHeight w:val="371"/>
        </w:trPr>
        <w:tc>
          <w:tcPr>
            <w:tcW w:w="2064" w:type="dxa"/>
            <w:shd w:val="clear" w:color="auto" w:fill="FFF2CC" w:themeFill="accent4" w:themeFillTint="33"/>
            <w:vAlign w:val="center"/>
          </w:tcPr>
          <w:p w:rsidR="00276F75" w:rsidRPr="001D7808" w:rsidRDefault="00276F75" w:rsidP="00D967B3">
            <w:pPr>
              <w:ind w:left="0"/>
              <w:jc w:val="center"/>
              <w:rPr>
                <w:rFonts w:ascii="Arial Narrow" w:hAnsi="Arial Narrow"/>
                <w:b/>
                <w:lang w:val="es-ES_tradnl"/>
              </w:rPr>
            </w:pPr>
            <w:r w:rsidRPr="001D7808">
              <w:rPr>
                <w:rFonts w:ascii="Arial Narrow" w:hAnsi="Arial Narrow"/>
                <w:b/>
                <w:lang w:val="es-ES_tradnl"/>
              </w:rPr>
              <w:t>INDICADOR</w:t>
            </w:r>
          </w:p>
        </w:tc>
        <w:tc>
          <w:tcPr>
            <w:tcW w:w="1785" w:type="dxa"/>
            <w:shd w:val="clear" w:color="auto" w:fill="FFF2CC" w:themeFill="accent4" w:themeFillTint="33"/>
            <w:vAlign w:val="center"/>
          </w:tcPr>
          <w:p w:rsidR="00276F75" w:rsidRPr="001D7808" w:rsidRDefault="00276F75" w:rsidP="00D967B3">
            <w:pPr>
              <w:ind w:left="-45"/>
              <w:jc w:val="center"/>
              <w:rPr>
                <w:rFonts w:ascii="Arial Narrow" w:hAnsi="Arial Narrow"/>
                <w:b/>
                <w:lang w:val="es-ES_tradnl"/>
              </w:rPr>
            </w:pPr>
            <w:r w:rsidRPr="001D7808">
              <w:rPr>
                <w:rFonts w:ascii="Arial Narrow" w:hAnsi="Arial Narrow"/>
                <w:b/>
                <w:lang w:val="es-ES_tradnl"/>
              </w:rPr>
              <w:t>FRECUENCIA</w:t>
            </w:r>
          </w:p>
        </w:tc>
        <w:tc>
          <w:tcPr>
            <w:tcW w:w="6075" w:type="dxa"/>
            <w:shd w:val="clear" w:color="auto" w:fill="FFF2CC" w:themeFill="accent4" w:themeFillTint="33"/>
            <w:vAlign w:val="center"/>
          </w:tcPr>
          <w:p w:rsidR="00276F75" w:rsidRPr="001D7808" w:rsidRDefault="00276F75" w:rsidP="00D967B3">
            <w:pPr>
              <w:ind w:left="0"/>
              <w:jc w:val="center"/>
              <w:rPr>
                <w:rFonts w:ascii="Arial Narrow" w:hAnsi="Arial Narrow"/>
                <w:b/>
                <w:lang w:val="es-ES_tradnl"/>
              </w:rPr>
            </w:pPr>
            <w:r w:rsidRPr="001D7808">
              <w:rPr>
                <w:rFonts w:ascii="Arial Narrow" w:hAnsi="Arial Narrow"/>
                <w:b/>
                <w:lang w:val="es-ES_tradnl"/>
              </w:rPr>
              <w:t>MÉTODO</w:t>
            </w:r>
          </w:p>
        </w:tc>
      </w:tr>
      <w:tr w:rsidR="00276F75" w:rsidRPr="001D7808" w:rsidTr="00D967B3">
        <w:trPr>
          <w:trHeight w:val="683"/>
        </w:trPr>
        <w:tc>
          <w:tcPr>
            <w:tcW w:w="2064" w:type="dxa"/>
            <w:vAlign w:val="center"/>
          </w:tcPr>
          <w:p w:rsidR="00276F75" w:rsidRPr="00276F75" w:rsidRDefault="00276F75" w:rsidP="00276F75">
            <w:pPr>
              <w:ind w:left="-113"/>
              <w:jc w:val="center"/>
              <w:rPr>
                <w:rFonts w:ascii="Arial Narrow" w:hAnsi="Arial Narrow"/>
                <w:szCs w:val="24"/>
                <w:lang w:val="es-ES_tradnl"/>
              </w:rPr>
            </w:pPr>
            <w:r w:rsidRPr="00276F75">
              <w:rPr>
                <w:rFonts w:ascii="Arial Narrow" w:hAnsi="Arial Narrow"/>
                <w:szCs w:val="24"/>
                <w:lang w:val="es-ES_tradnl"/>
              </w:rPr>
              <w:t xml:space="preserve">Realización de </w:t>
            </w:r>
            <w:r>
              <w:rPr>
                <w:rFonts w:ascii="Arial Narrow" w:hAnsi="Arial Narrow"/>
                <w:szCs w:val="24"/>
                <w:lang w:val="es-ES_tradnl"/>
              </w:rPr>
              <w:t xml:space="preserve">jornadas </w:t>
            </w:r>
          </w:p>
        </w:tc>
        <w:tc>
          <w:tcPr>
            <w:tcW w:w="1785" w:type="dxa"/>
            <w:vAlign w:val="center"/>
          </w:tcPr>
          <w:p w:rsidR="00276F75" w:rsidRPr="00276F75" w:rsidRDefault="00276F75" w:rsidP="00D967B3">
            <w:pPr>
              <w:ind w:left="-45"/>
              <w:jc w:val="center"/>
              <w:rPr>
                <w:rFonts w:ascii="Arial Narrow" w:hAnsi="Arial Narrow"/>
                <w:szCs w:val="24"/>
                <w:lang w:val="es-ES_tradnl"/>
              </w:rPr>
            </w:pPr>
            <w:r w:rsidRPr="00276F75">
              <w:rPr>
                <w:rFonts w:ascii="Arial Narrow" w:hAnsi="Arial Narrow"/>
                <w:szCs w:val="24"/>
                <w:lang w:val="es-ES_tradnl"/>
              </w:rPr>
              <w:t>Anual</w:t>
            </w:r>
          </w:p>
        </w:tc>
        <w:tc>
          <w:tcPr>
            <w:tcW w:w="6075" w:type="dxa"/>
            <w:vAlign w:val="center"/>
          </w:tcPr>
          <w:p w:rsidR="00276F75" w:rsidRPr="00276F75" w:rsidRDefault="00276F75" w:rsidP="00D967B3">
            <w:pPr>
              <w:spacing w:after="0" w:line="240" w:lineRule="auto"/>
              <w:ind w:left="0"/>
              <w:rPr>
                <w:rFonts w:ascii="Arial Narrow" w:eastAsia="Times New Roman" w:hAnsi="Arial Narrow"/>
                <w:szCs w:val="24"/>
                <w:lang w:val="es-SV"/>
              </w:rPr>
            </w:pPr>
            <w:r w:rsidRPr="00276F75">
              <w:rPr>
                <w:rFonts w:ascii="Arial Narrow" w:eastAsia="Times New Roman" w:hAnsi="Arial Narrow"/>
                <w:szCs w:val="24"/>
                <w:lang w:val="es-SV"/>
              </w:rPr>
              <w:t>Se deberá remitir informe ejecutivo realizado por el Comité de Seguridad y Salud Ocupacional sobre la realización de los simulacros a la Gerencia General.</w:t>
            </w:r>
          </w:p>
        </w:tc>
      </w:tr>
    </w:tbl>
    <w:p w:rsidR="00276F75" w:rsidRDefault="00276F75" w:rsidP="00EC745B">
      <w:pPr>
        <w:ind w:left="0"/>
        <w:rPr>
          <w:rFonts w:ascii="Arial Narrow" w:hAnsi="Arial Narrow"/>
          <w:szCs w:val="24"/>
          <w:lang w:val="es-ES_tradnl"/>
        </w:rPr>
      </w:pPr>
    </w:p>
    <w:p w:rsidR="005A74D9" w:rsidRDefault="005A74D9" w:rsidP="005A74D9">
      <w:pPr>
        <w:spacing w:after="0"/>
        <w:ind w:left="0"/>
        <w:rPr>
          <w:rFonts w:ascii="Arial Narrow" w:eastAsia="Times New Roman" w:hAnsi="Arial Narrow"/>
          <w:lang w:val="es-SV"/>
        </w:rPr>
      </w:pPr>
    </w:p>
    <w:p w:rsidR="005A74D9" w:rsidRDefault="005A74D9" w:rsidP="005A74D9">
      <w:pPr>
        <w:spacing w:after="0"/>
        <w:ind w:left="0"/>
        <w:rPr>
          <w:rFonts w:ascii="Arial Narrow" w:eastAsia="Times New Roman" w:hAnsi="Arial Narrow"/>
          <w:lang w:val="es-SV"/>
        </w:rPr>
      </w:pPr>
    </w:p>
    <w:p w:rsidR="005A74D9" w:rsidRDefault="005A74D9" w:rsidP="005A74D9">
      <w:pPr>
        <w:spacing w:after="0"/>
        <w:ind w:left="0"/>
        <w:rPr>
          <w:rFonts w:ascii="Arial Narrow" w:eastAsia="Times New Roman" w:hAnsi="Arial Narrow"/>
          <w:lang w:val="es-SV"/>
        </w:rPr>
      </w:pPr>
    </w:p>
    <w:p w:rsidR="005A74D9" w:rsidRDefault="005A74D9" w:rsidP="005A74D9">
      <w:pPr>
        <w:spacing w:after="0"/>
        <w:ind w:left="0"/>
        <w:rPr>
          <w:rFonts w:ascii="Arial Narrow" w:eastAsia="Times New Roman" w:hAnsi="Arial Narrow"/>
          <w:lang w:val="es-SV"/>
        </w:rPr>
      </w:pPr>
    </w:p>
    <w:p w:rsidR="005A74D9" w:rsidRDefault="005A74D9" w:rsidP="005A74D9">
      <w:pPr>
        <w:spacing w:after="0"/>
        <w:ind w:left="0"/>
        <w:rPr>
          <w:rFonts w:ascii="Arial Narrow" w:eastAsia="Times New Roman" w:hAnsi="Arial Narrow"/>
          <w:lang w:val="es-SV"/>
        </w:rPr>
      </w:pPr>
    </w:p>
    <w:p w:rsidR="005A74D9" w:rsidRDefault="005A74D9" w:rsidP="005A74D9">
      <w:pPr>
        <w:spacing w:after="0"/>
        <w:ind w:left="0"/>
        <w:rPr>
          <w:rFonts w:ascii="Arial Narrow" w:eastAsia="Times New Roman" w:hAnsi="Arial Narrow"/>
          <w:lang w:val="es-SV"/>
        </w:rPr>
      </w:pPr>
    </w:p>
    <w:p w:rsidR="005A74D9" w:rsidRDefault="005A74D9" w:rsidP="005A74D9">
      <w:pPr>
        <w:spacing w:after="0"/>
        <w:ind w:left="0"/>
        <w:rPr>
          <w:rFonts w:ascii="Arial Narrow" w:eastAsia="Times New Roman" w:hAnsi="Arial Narrow"/>
          <w:lang w:val="es-SV"/>
        </w:rPr>
      </w:pPr>
    </w:p>
    <w:p w:rsidR="005A74D9" w:rsidRDefault="005A74D9" w:rsidP="005A74D9">
      <w:pPr>
        <w:spacing w:after="0"/>
        <w:ind w:left="0"/>
        <w:rPr>
          <w:rFonts w:ascii="Arial Narrow" w:eastAsia="Times New Roman" w:hAnsi="Arial Narrow"/>
          <w:lang w:val="es-SV"/>
        </w:rPr>
      </w:pPr>
    </w:p>
    <w:p w:rsidR="005A74D9" w:rsidRDefault="005A74D9" w:rsidP="005A74D9">
      <w:pPr>
        <w:spacing w:after="0"/>
        <w:ind w:left="0"/>
        <w:rPr>
          <w:rFonts w:ascii="Arial Narrow" w:eastAsia="Times New Roman" w:hAnsi="Arial Narrow"/>
          <w:lang w:val="es-SV"/>
        </w:rPr>
      </w:pPr>
    </w:p>
    <w:p w:rsidR="005A74D9" w:rsidRDefault="005A74D9" w:rsidP="005A74D9">
      <w:pPr>
        <w:spacing w:after="0"/>
        <w:ind w:left="0"/>
        <w:rPr>
          <w:rFonts w:ascii="Arial Narrow" w:eastAsia="Times New Roman" w:hAnsi="Arial Narrow"/>
          <w:lang w:val="es-SV"/>
        </w:rPr>
      </w:pPr>
    </w:p>
    <w:p w:rsidR="005A74D9" w:rsidRDefault="005A74D9" w:rsidP="005A74D9">
      <w:pPr>
        <w:spacing w:after="0"/>
        <w:ind w:left="0"/>
        <w:rPr>
          <w:rFonts w:ascii="Arial Narrow" w:eastAsia="Times New Roman" w:hAnsi="Arial Narrow"/>
          <w:lang w:val="es-SV"/>
        </w:rPr>
      </w:pPr>
    </w:p>
    <w:p w:rsidR="005A74D9" w:rsidRPr="005A74D9" w:rsidRDefault="005A74D9" w:rsidP="005A74D9">
      <w:pPr>
        <w:spacing w:after="0"/>
        <w:ind w:left="0"/>
        <w:rPr>
          <w:rFonts w:ascii="Arial Narrow" w:eastAsia="Times New Roman" w:hAnsi="Arial Narrow"/>
          <w:lang w:val="es-SV"/>
        </w:rPr>
      </w:pPr>
      <w:r w:rsidRPr="005A74D9">
        <w:rPr>
          <w:rFonts w:ascii="Arial Narrow" w:eastAsia="Times New Roman" w:hAnsi="Arial Narrow"/>
          <w:lang w:val="es-SV"/>
        </w:rPr>
        <w:t>En síntesis el Programa cubrirá los aspectos siguientes para establecer un concepto de mejora continua:</w:t>
      </w:r>
    </w:p>
    <w:p w:rsidR="005A74D9" w:rsidRDefault="00AF7940" w:rsidP="00EC745B">
      <w:pPr>
        <w:ind w:left="0"/>
        <w:rPr>
          <w:rFonts w:ascii="Arial Narrow" w:hAnsi="Arial Narrow"/>
          <w:szCs w:val="24"/>
          <w:lang w:val="es-ES_tradnl"/>
        </w:rPr>
      </w:pPr>
      <w:r>
        <w:rPr>
          <w:rFonts w:ascii="Arial Narrow" w:hAnsi="Arial Narrow"/>
          <w:noProof/>
          <w:szCs w:val="24"/>
          <w:lang w:val="es-SV" w:eastAsia="es-SV"/>
        </w:rPr>
        <w:drawing>
          <wp:anchor distT="0" distB="0" distL="114300" distR="114300" simplePos="0" relativeHeight="251677696" behindDoc="1" locked="0" layoutInCell="1" allowOverlap="1">
            <wp:simplePos x="0" y="0"/>
            <wp:positionH relativeFrom="margin">
              <wp:posOffset>-993140</wp:posOffset>
            </wp:positionH>
            <wp:positionV relativeFrom="paragraph">
              <wp:posOffset>21590</wp:posOffset>
            </wp:positionV>
            <wp:extent cx="7451090" cy="5194300"/>
            <wp:effectExtent l="0" t="0" r="0" b="0"/>
            <wp:wrapTight wrapText="bothSides">
              <wp:wrapPolygon edited="0">
                <wp:start x="9940" y="0"/>
                <wp:lineTo x="8173" y="1426"/>
                <wp:lineTo x="7621" y="1743"/>
                <wp:lineTo x="6572" y="2614"/>
                <wp:lineTo x="5578" y="3961"/>
                <wp:lineTo x="4915" y="5228"/>
                <wp:lineTo x="3921" y="6417"/>
                <wp:lineTo x="4031" y="7763"/>
                <wp:lineTo x="3810" y="9031"/>
                <wp:lineTo x="3755" y="11566"/>
                <wp:lineTo x="3866" y="12833"/>
                <wp:lineTo x="4142" y="14101"/>
                <wp:lineTo x="4584" y="15368"/>
                <wp:lineTo x="4749" y="16873"/>
                <wp:lineTo x="5688" y="17903"/>
                <wp:lineTo x="5909" y="17903"/>
                <wp:lineTo x="6958" y="19171"/>
                <wp:lineTo x="7013" y="19329"/>
                <wp:lineTo x="8946" y="20438"/>
                <wp:lineTo x="9278" y="20438"/>
                <wp:lineTo x="11376" y="21230"/>
                <wp:lineTo x="11431" y="21389"/>
                <wp:lineTo x="11652" y="21389"/>
                <wp:lineTo x="11708" y="21230"/>
                <wp:lineTo x="12315" y="20438"/>
                <wp:lineTo x="12591" y="20438"/>
                <wp:lineTo x="14579" y="19329"/>
                <wp:lineTo x="14634" y="19171"/>
                <wp:lineTo x="15739" y="17903"/>
                <wp:lineTo x="16402" y="16636"/>
                <wp:lineTo x="16788" y="16081"/>
                <wp:lineTo x="16733" y="15764"/>
                <wp:lineTo x="16291" y="15368"/>
                <wp:lineTo x="17285" y="15368"/>
                <wp:lineTo x="17616" y="14972"/>
                <wp:lineTo x="17396" y="14101"/>
                <wp:lineTo x="17672" y="12833"/>
                <wp:lineTo x="17837" y="10298"/>
                <wp:lineTo x="17727" y="9031"/>
                <wp:lineTo x="17506" y="7763"/>
                <wp:lineTo x="17175" y="6496"/>
                <wp:lineTo x="16678" y="5228"/>
                <wp:lineTo x="16899" y="4753"/>
                <wp:lineTo x="16733" y="4436"/>
                <wp:lineTo x="15960" y="3961"/>
                <wp:lineTo x="15076" y="2693"/>
                <wp:lineTo x="14137" y="1901"/>
                <wp:lineTo x="13475" y="1426"/>
                <wp:lineTo x="10161" y="0"/>
                <wp:lineTo x="9940" y="0"/>
              </wp:wrapPolygon>
            </wp:wrapTight>
            <wp:docPr id="15" name="Diagrama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page">
              <wp14:pctWidth>0</wp14:pctWidth>
            </wp14:sizeRelH>
            <wp14:sizeRelV relativeFrom="page">
              <wp14:pctHeight>0</wp14:pctHeight>
            </wp14:sizeRelV>
          </wp:anchor>
        </w:drawing>
      </w:r>
    </w:p>
    <w:p w:rsidR="005A74D9" w:rsidRDefault="005A74D9" w:rsidP="00EC745B">
      <w:pPr>
        <w:ind w:left="0"/>
        <w:rPr>
          <w:rFonts w:ascii="Arial Narrow" w:hAnsi="Arial Narrow"/>
          <w:szCs w:val="24"/>
          <w:lang w:val="es-ES_tradnl"/>
        </w:rPr>
      </w:pPr>
    </w:p>
    <w:p w:rsidR="007830E2" w:rsidRDefault="007830E2" w:rsidP="00EC745B">
      <w:pPr>
        <w:ind w:left="0"/>
        <w:rPr>
          <w:rFonts w:ascii="Arial Narrow" w:hAnsi="Arial Narrow"/>
          <w:szCs w:val="24"/>
          <w:lang w:val="es-ES_tradnl"/>
        </w:rPr>
      </w:pPr>
    </w:p>
    <w:p w:rsidR="007830E2" w:rsidRPr="007830E2" w:rsidRDefault="007830E2" w:rsidP="007830E2">
      <w:pPr>
        <w:rPr>
          <w:rFonts w:ascii="Arial Narrow" w:hAnsi="Arial Narrow"/>
          <w:szCs w:val="24"/>
          <w:lang w:val="es-ES_tradnl"/>
        </w:rPr>
      </w:pPr>
    </w:p>
    <w:p w:rsidR="007830E2" w:rsidRPr="007830E2" w:rsidRDefault="007830E2" w:rsidP="007830E2">
      <w:pPr>
        <w:rPr>
          <w:rFonts w:ascii="Arial Narrow" w:hAnsi="Arial Narrow"/>
          <w:szCs w:val="24"/>
          <w:lang w:val="es-ES_tradnl"/>
        </w:rPr>
      </w:pPr>
    </w:p>
    <w:p w:rsidR="007830E2" w:rsidRPr="007830E2" w:rsidRDefault="007830E2" w:rsidP="007830E2">
      <w:pPr>
        <w:rPr>
          <w:rFonts w:ascii="Arial Narrow" w:hAnsi="Arial Narrow"/>
          <w:szCs w:val="24"/>
          <w:lang w:val="es-ES_tradnl"/>
        </w:rPr>
      </w:pPr>
    </w:p>
    <w:p w:rsidR="007830E2" w:rsidRPr="007830E2" w:rsidRDefault="007830E2" w:rsidP="007830E2">
      <w:pPr>
        <w:rPr>
          <w:rFonts w:ascii="Arial Narrow" w:hAnsi="Arial Narrow"/>
          <w:szCs w:val="24"/>
          <w:lang w:val="es-ES_tradnl"/>
        </w:rPr>
      </w:pPr>
    </w:p>
    <w:p w:rsidR="007830E2" w:rsidRPr="007830E2" w:rsidRDefault="007830E2" w:rsidP="007830E2">
      <w:pPr>
        <w:rPr>
          <w:rFonts w:ascii="Arial Narrow" w:hAnsi="Arial Narrow"/>
          <w:szCs w:val="24"/>
          <w:lang w:val="es-ES_tradnl"/>
        </w:rPr>
      </w:pPr>
    </w:p>
    <w:p w:rsidR="007830E2" w:rsidRPr="007830E2" w:rsidRDefault="007830E2" w:rsidP="007830E2">
      <w:pPr>
        <w:rPr>
          <w:rFonts w:ascii="Arial Narrow" w:hAnsi="Arial Narrow"/>
          <w:szCs w:val="24"/>
          <w:lang w:val="es-ES_tradnl"/>
        </w:rPr>
      </w:pPr>
    </w:p>
    <w:p w:rsidR="007830E2" w:rsidRPr="007830E2" w:rsidRDefault="007830E2" w:rsidP="007830E2">
      <w:pPr>
        <w:rPr>
          <w:rFonts w:ascii="Arial Narrow" w:hAnsi="Arial Narrow"/>
          <w:szCs w:val="24"/>
          <w:lang w:val="es-ES_tradnl"/>
        </w:rPr>
      </w:pPr>
    </w:p>
    <w:p w:rsidR="007830E2" w:rsidRPr="007830E2" w:rsidRDefault="007830E2" w:rsidP="007830E2">
      <w:pPr>
        <w:rPr>
          <w:rFonts w:ascii="Arial Narrow" w:hAnsi="Arial Narrow"/>
          <w:szCs w:val="24"/>
          <w:lang w:val="es-ES_tradnl"/>
        </w:rPr>
      </w:pPr>
    </w:p>
    <w:p w:rsidR="007830E2" w:rsidRPr="007830E2" w:rsidRDefault="007830E2" w:rsidP="007830E2">
      <w:pPr>
        <w:rPr>
          <w:rFonts w:ascii="Arial Narrow" w:hAnsi="Arial Narrow"/>
          <w:szCs w:val="24"/>
          <w:lang w:val="es-ES_tradnl"/>
        </w:rPr>
      </w:pPr>
    </w:p>
    <w:p w:rsidR="007830E2" w:rsidRPr="007830E2" w:rsidRDefault="007830E2" w:rsidP="007830E2">
      <w:pPr>
        <w:rPr>
          <w:rFonts w:ascii="Arial Narrow" w:hAnsi="Arial Narrow"/>
          <w:szCs w:val="24"/>
          <w:lang w:val="es-ES_tradnl"/>
        </w:rPr>
      </w:pPr>
    </w:p>
    <w:p w:rsidR="007830E2" w:rsidRPr="007830E2" w:rsidRDefault="007830E2" w:rsidP="007830E2">
      <w:pPr>
        <w:rPr>
          <w:rFonts w:ascii="Arial Narrow" w:hAnsi="Arial Narrow"/>
          <w:szCs w:val="24"/>
          <w:lang w:val="es-ES_tradnl"/>
        </w:rPr>
      </w:pPr>
    </w:p>
    <w:p w:rsidR="007830E2" w:rsidRPr="007830E2" w:rsidRDefault="007830E2" w:rsidP="007830E2">
      <w:pPr>
        <w:rPr>
          <w:rFonts w:ascii="Arial Narrow" w:hAnsi="Arial Narrow"/>
          <w:szCs w:val="24"/>
          <w:lang w:val="es-ES_tradnl"/>
        </w:rPr>
      </w:pPr>
    </w:p>
    <w:p w:rsidR="007830E2" w:rsidRPr="007830E2" w:rsidRDefault="007830E2" w:rsidP="007830E2">
      <w:pPr>
        <w:rPr>
          <w:rFonts w:ascii="Arial Narrow" w:hAnsi="Arial Narrow"/>
          <w:szCs w:val="24"/>
          <w:lang w:val="es-ES_tradnl"/>
        </w:rPr>
      </w:pPr>
    </w:p>
    <w:p w:rsidR="007830E2" w:rsidRPr="007830E2" w:rsidRDefault="007830E2" w:rsidP="007830E2">
      <w:pPr>
        <w:rPr>
          <w:rFonts w:ascii="Arial Narrow" w:hAnsi="Arial Narrow"/>
          <w:szCs w:val="24"/>
          <w:lang w:val="es-ES_tradnl"/>
        </w:rPr>
      </w:pPr>
    </w:p>
    <w:p w:rsidR="007830E2" w:rsidRPr="007830E2" w:rsidRDefault="007830E2" w:rsidP="007830E2">
      <w:pPr>
        <w:rPr>
          <w:rFonts w:ascii="Arial Narrow" w:hAnsi="Arial Narrow"/>
          <w:szCs w:val="24"/>
          <w:lang w:val="es-ES_tradnl"/>
        </w:rPr>
      </w:pPr>
    </w:p>
    <w:p w:rsidR="007830E2" w:rsidRPr="007830E2" w:rsidRDefault="007830E2" w:rsidP="007830E2">
      <w:pPr>
        <w:rPr>
          <w:rFonts w:ascii="Arial Narrow" w:hAnsi="Arial Narrow"/>
          <w:szCs w:val="24"/>
          <w:lang w:val="es-ES_tradnl"/>
        </w:rPr>
      </w:pPr>
    </w:p>
    <w:p w:rsidR="007830E2" w:rsidRPr="007830E2" w:rsidRDefault="007830E2" w:rsidP="007830E2">
      <w:pPr>
        <w:rPr>
          <w:rFonts w:ascii="Arial Narrow" w:hAnsi="Arial Narrow"/>
          <w:szCs w:val="24"/>
          <w:lang w:val="es-ES_tradnl"/>
        </w:rPr>
      </w:pPr>
    </w:p>
    <w:p w:rsidR="007830E2" w:rsidRDefault="007830E2" w:rsidP="007830E2">
      <w:pPr>
        <w:rPr>
          <w:rFonts w:ascii="Arial Narrow" w:hAnsi="Arial Narrow"/>
          <w:szCs w:val="24"/>
          <w:lang w:val="es-ES_tradnl"/>
        </w:rPr>
      </w:pPr>
    </w:p>
    <w:p w:rsidR="007830E2" w:rsidRDefault="007830E2" w:rsidP="007830E2">
      <w:pPr>
        <w:rPr>
          <w:rFonts w:ascii="Arial Narrow" w:hAnsi="Arial Narrow"/>
          <w:szCs w:val="24"/>
          <w:lang w:val="es-ES_tradnl"/>
        </w:rPr>
      </w:pPr>
    </w:p>
    <w:p w:rsidR="007830E2" w:rsidRDefault="007830E2" w:rsidP="007830E2">
      <w:pPr>
        <w:jc w:val="right"/>
        <w:rPr>
          <w:rFonts w:ascii="Arial Narrow" w:hAnsi="Arial Narrow"/>
          <w:szCs w:val="24"/>
          <w:lang w:val="es-ES_tradnl"/>
        </w:rPr>
        <w:sectPr w:rsidR="007830E2" w:rsidSect="00992B5C">
          <w:pgSz w:w="12240" w:h="15840"/>
          <w:pgMar w:top="1417" w:right="1701" w:bottom="1417" w:left="1701" w:header="708" w:footer="510"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830E2" w:rsidRDefault="007830E2" w:rsidP="007830E2">
      <w:pPr>
        <w:pStyle w:val="Ttulo1"/>
      </w:pPr>
      <w:bookmarkStart w:id="3" w:name="_Toc297711365"/>
      <w:r w:rsidRPr="007830E2">
        <w:lastRenderedPageBreak/>
        <w:t xml:space="preserve"> </w:t>
      </w:r>
      <w:bookmarkStart w:id="4" w:name="_Toc11394066"/>
      <w:r w:rsidRPr="007830E2">
        <w:t xml:space="preserve">HALLAZGOS Y ACCIONES DE RESPUESTA </w:t>
      </w:r>
      <w:r w:rsidR="00AA445D">
        <w:t xml:space="preserve">PROPUESTAS </w:t>
      </w:r>
      <w:bookmarkStart w:id="5" w:name="_Toc297711366"/>
      <w:bookmarkEnd w:id="3"/>
      <w:r w:rsidRPr="007830E2">
        <w:t xml:space="preserve">PARA MEJORAR EL NIVEL DE SEGURIDAD Y SALUD EN EL </w:t>
      </w:r>
      <w:bookmarkEnd w:id="5"/>
      <w:r w:rsidRPr="007830E2">
        <w:t>EDIFICIO DE LA ALCALDIA MUNICIPAL DE</w:t>
      </w:r>
      <w:r>
        <w:t xml:space="preserve"> USULUTAN Y EL PLANTEL DEL  AREA DE MANTENIMIENTO</w:t>
      </w:r>
      <w:r w:rsidR="00AA445D">
        <w:t>.</w:t>
      </w:r>
      <w:bookmarkEnd w:id="4"/>
    </w:p>
    <w:p w:rsidR="00AA445D" w:rsidRPr="00AA445D" w:rsidRDefault="00AA445D" w:rsidP="00AA445D"/>
    <w:tbl>
      <w:tblPr>
        <w:tblStyle w:val="Tablaconcuadrcula"/>
        <w:tblpPr w:leftFromText="141" w:rightFromText="141" w:vertAnchor="text" w:horzAnchor="margin" w:tblpXSpec="center" w:tblpY="6"/>
        <w:tblW w:w="14433" w:type="dxa"/>
        <w:tblLayout w:type="fixed"/>
        <w:tblLook w:val="01E0" w:firstRow="1" w:lastRow="1" w:firstColumn="1" w:lastColumn="1" w:noHBand="0" w:noVBand="0"/>
      </w:tblPr>
      <w:tblGrid>
        <w:gridCol w:w="1310"/>
        <w:gridCol w:w="920"/>
        <w:gridCol w:w="1316"/>
        <w:gridCol w:w="3156"/>
        <w:gridCol w:w="3358"/>
        <w:gridCol w:w="1244"/>
        <w:gridCol w:w="3129"/>
      </w:tblGrid>
      <w:tr w:rsidR="000D5EE5" w:rsidRPr="007830E2" w:rsidTr="00845ADC">
        <w:trPr>
          <w:trHeight w:val="843"/>
        </w:trPr>
        <w:tc>
          <w:tcPr>
            <w:tcW w:w="3546" w:type="dxa"/>
            <w:gridSpan w:val="3"/>
            <w:shd w:val="clear" w:color="auto" w:fill="FFE599" w:themeFill="accent4" w:themeFillTint="66"/>
            <w:vAlign w:val="center"/>
          </w:tcPr>
          <w:p w:rsidR="007830E2" w:rsidRPr="000D5EE5" w:rsidRDefault="000D5EE5" w:rsidP="00845ADC">
            <w:pPr>
              <w:rPr>
                <w:rFonts w:ascii="Arial Narrow" w:hAnsi="Arial Narrow"/>
                <w:b/>
                <w:szCs w:val="24"/>
                <w:lang w:val="es-ES_tradnl"/>
              </w:rPr>
            </w:pPr>
            <w:r w:rsidRPr="000D5EE5">
              <w:rPr>
                <w:rFonts w:ascii="Arial Narrow" w:hAnsi="Arial Narrow"/>
                <w:b/>
                <w:szCs w:val="24"/>
                <w:lang w:val="es-ES_tradnl"/>
              </w:rPr>
              <w:t>ELEMENTOS EVALUADOS</w:t>
            </w:r>
          </w:p>
        </w:tc>
        <w:tc>
          <w:tcPr>
            <w:tcW w:w="3156" w:type="dxa"/>
            <w:shd w:val="clear" w:color="auto" w:fill="FFE599" w:themeFill="accent4" w:themeFillTint="66"/>
            <w:vAlign w:val="center"/>
          </w:tcPr>
          <w:p w:rsidR="007830E2" w:rsidRPr="000D5EE5" w:rsidRDefault="000D5EE5" w:rsidP="00845ADC">
            <w:pPr>
              <w:rPr>
                <w:rFonts w:ascii="Arial Narrow" w:hAnsi="Arial Narrow"/>
                <w:b/>
                <w:szCs w:val="24"/>
                <w:lang w:val="es-ES_tradnl"/>
              </w:rPr>
            </w:pPr>
            <w:r w:rsidRPr="000D5EE5">
              <w:rPr>
                <w:rFonts w:ascii="Arial Narrow" w:hAnsi="Arial Narrow"/>
                <w:b/>
                <w:szCs w:val="24"/>
                <w:lang w:val="es-ES_tradnl"/>
              </w:rPr>
              <w:t>PROBLEMÁTICA</w:t>
            </w:r>
          </w:p>
        </w:tc>
        <w:tc>
          <w:tcPr>
            <w:tcW w:w="3358" w:type="dxa"/>
            <w:shd w:val="clear" w:color="auto" w:fill="FFE599" w:themeFill="accent4" w:themeFillTint="66"/>
            <w:vAlign w:val="center"/>
          </w:tcPr>
          <w:p w:rsidR="007830E2" w:rsidRPr="000D5EE5" w:rsidRDefault="000D5EE5" w:rsidP="00845ADC">
            <w:pPr>
              <w:rPr>
                <w:rFonts w:ascii="Arial Narrow" w:hAnsi="Arial Narrow"/>
                <w:b/>
                <w:szCs w:val="24"/>
                <w:lang w:val="es-ES_tradnl"/>
              </w:rPr>
            </w:pPr>
            <w:r w:rsidRPr="000D5EE5">
              <w:rPr>
                <w:rFonts w:ascii="Arial Narrow" w:hAnsi="Arial Narrow"/>
                <w:b/>
                <w:szCs w:val="24"/>
                <w:lang w:val="es-ES_tradnl"/>
              </w:rPr>
              <w:t>ACTIVIDADES</w:t>
            </w:r>
          </w:p>
        </w:tc>
        <w:tc>
          <w:tcPr>
            <w:tcW w:w="1244" w:type="dxa"/>
            <w:shd w:val="clear" w:color="auto" w:fill="FFE599" w:themeFill="accent4" w:themeFillTint="66"/>
            <w:vAlign w:val="center"/>
          </w:tcPr>
          <w:p w:rsidR="007830E2" w:rsidRPr="000D5EE5" w:rsidRDefault="000D5EE5" w:rsidP="00845ADC">
            <w:pPr>
              <w:ind w:left="0"/>
              <w:jc w:val="center"/>
              <w:rPr>
                <w:rFonts w:ascii="Arial Narrow" w:hAnsi="Arial Narrow"/>
                <w:b/>
                <w:szCs w:val="24"/>
                <w:lang w:val="es-ES_tradnl"/>
              </w:rPr>
            </w:pPr>
            <w:r w:rsidRPr="000D5EE5">
              <w:rPr>
                <w:rFonts w:ascii="Arial Narrow" w:hAnsi="Arial Narrow"/>
                <w:b/>
                <w:sz w:val="20"/>
                <w:szCs w:val="24"/>
                <w:lang w:val="es-ES_tradnl"/>
              </w:rPr>
              <w:t>PRIORIDAD 1</w:t>
            </w:r>
          </w:p>
        </w:tc>
        <w:tc>
          <w:tcPr>
            <w:tcW w:w="3129" w:type="dxa"/>
            <w:shd w:val="clear" w:color="auto" w:fill="FFE599" w:themeFill="accent4" w:themeFillTint="66"/>
            <w:vAlign w:val="center"/>
          </w:tcPr>
          <w:p w:rsidR="007830E2" w:rsidRPr="000D5EE5" w:rsidRDefault="000D5EE5" w:rsidP="00845ADC">
            <w:pPr>
              <w:rPr>
                <w:rFonts w:ascii="Arial Narrow" w:hAnsi="Arial Narrow"/>
                <w:b/>
                <w:szCs w:val="24"/>
                <w:lang w:val="es-ES_tradnl"/>
              </w:rPr>
            </w:pPr>
            <w:r w:rsidRPr="000D5EE5">
              <w:rPr>
                <w:rFonts w:ascii="Arial Narrow" w:hAnsi="Arial Narrow"/>
                <w:b/>
                <w:szCs w:val="24"/>
                <w:lang w:val="es-ES_tradnl"/>
              </w:rPr>
              <w:t>OBSERVACIONES</w:t>
            </w:r>
          </w:p>
        </w:tc>
      </w:tr>
      <w:tr w:rsidR="00845ADC" w:rsidRPr="007830E2" w:rsidTr="00845ADC">
        <w:trPr>
          <w:trHeight w:val="855"/>
        </w:trPr>
        <w:tc>
          <w:tcPr>
            <w:tcW w:w="3546" w:type="dxa"/>
            <w:gridSpan w:val="3"/>
            <w:vMerge w:val="restart"/>
            <w:vAlign w:val="center"/>
          </w:tcPr>
          <w:p w:rsidR="00845ADC" w:rsidRPr="007830E2" w:rsidRDefault="00845ADC" w:rsidP="00845ADC">
            <w:pPr>
              <w:rPr>
                <w:rFonts w:ascii="Arial Narrow" w:hAnsi="Arial Narrow"/>
                <w:szCs w:val="24"/>
                <w:lang w:val="es-ES_tradnl"/>
              </w:rPr>
            </w:pPr>
            <w:r w:rsidRPr="007830E2">
              <w:rPr>
                <w:rFonts w:ascii="Arial Narrow" w:hAnsi="Arial Narrow"/>
                <w:szCs w:val="24"/>
                <w:lang w:val="es-ES_tradnl"/>
              </w:rPr>
              <w:t>Aspectos Estructurales</w:t>
            </w:r>
          </w:p>
        </w:tc>
        <w:tc>
          <w:tcPr>
            <w:tcW w:w="3156" w:type="dxa"/>
            <w:tcBorders>
              <w:bottom w:val="single" w:sz="4" w:space="0" w:color="000000"/>
            </w:tcBorders>
            <w:vAlign w:val="center"/>
          </w:tcPr>
          <w:p w:rsidR="00845ADC" w:rsidRPr="007830E2" w:rsidRDefault="00845ADC" w:rsidP="00845ADC">
            <w:pPr>
              <w:ind w:left="0"/>
              <w:rPr>
                <w:rFonts w:ascii="Arial Narrow" w:hAnsi="Arial Narrow"/>
                <w:szCs w:val="24"/>
                <w:lang w:val="es-ES_tradnl"/>
              </w:rPr>
            </w:pPr>
            <w:r w:rsidRPr="007830E2">
              <w:rPr>
                <w:rFonts w:ascii="Arial Narrow" w:hAnsi="Arial Narrow"/>
                <w:szCs w:val="24"/>
                <w:lang w:val="es-ES_tradnl"/>
              </w:rPr>
              <w:t>Edificio Municipal en progresivo deterioro</w:t>
            </w:r>
          </w:p>
        </w:tc>
        <w:tc>
          <w:tcPr>
            <w:tcW w:w="3358" w:type="dxa"/>
            <w:tcBorders>
              <w:bottom w:val="single" w:sz="4" w:space="0" w:color="000000"/>
            </w:tcBorders>
            <w:vAlign w:val="center"/>
          </w:tcPr>
          <w:p w:rsidR="00845ADC" w:rsidRPr="007830E2" w:rsidRDefault="00845ADC" w:rsidP="00845ADC">
            <w:pPr>
              <w:ind w:left="0"/>
              <w:rPr>
                <w:rFonts w:ascii="Arial Narrow" w:hAnsi="Arial Narrow"/>
                <w:szCs w:val="24"/>
                <w:lang w:val="es-ES_tradnl"/>
              </w:rPr>
            </w:pPr>
            <w:r w:rsidRPr="007830E2">
              <w:rPr>
                <w:rFonts w:ascii="Arial Narrow" w:hAnsi="Arial Narrow"/>
                <w:szCs w:val="24"/>
                <w:lang w:val="es-ES_tradnl"/>
              </w:rPr>
              <w:t>Reparación en Torre de reloj en tercera planta, por estar agrietada</w:t>
            </w:r>
            <w:r>
              <w:rPr>
                <w:rFonts w:ascii="Arial Narrow" w:hAnsi="Arial Narrow"/>
                <w:szCs w:val="24"/>
                <w:lang w:val="es-ES_tradnl"/>
              </w:rPr>
              <w:t>.</w:t>
            </w:r>
          </w:p>
          <w:p w:rsidR="00845ADC" w:rsidRPr="007830E2" w:rsidRDefault="00845ADC" w:rsidP="00845ADC">
            <w:pPr>
              <w:ind w:left="0"/>
              <w:rPr>
                <w:rFonts w:ascii="Arial Narrow" w:hAnsi="Arial Narrow"/>
                <w:szCs w:val="24"/>
                <w:lang w:val="es-ES_tradnl"/>
              </w:rPr>
            </w:pPr>
            <w:r w:rsidRPr="007830E2">
              <w:rPr>
                <w:rFonts w:ascii="Arial Narrow" w:hAnsi="Arial Narrow"/>
                <w:szCs w:val="24"/>
                <w:lang w:val="es-ES_tradnl"/>
              </w:rPr>
              <w:t>Fortalecer algunos pilares dañados</w:t>
            </w:r>
          </w:p>
        </w:tc>
        <w:tc>
          <w:tcPr>
            <w:tcW w:w="1244" w:type="dxa"/>
            <w:tcBorders>
              <w:bottom w:val="single" w:sz="4" w:space="0" w:color="000000"/>
            </w:tcBorders>
            <w:vAlign w:val="center"/>
          </w:tcPr>
          <w:p w:rsidR="00845ADC" w:rsidRPr="007830E2" w:rsidRDefault="00845ADC" w:rsidP="00845ADC">
            <w:pPr>
              <w:ind w:left="0"/>
              <w:jc w:val="center"/>
              <w:rPr>
                <w:rFonts w:ascii="Arial Narrow" w:hAnsi="Arial Narrow"/>
                <w:szCs w:val="24"/>
                <w:lang w:val="es-ES_tradnl"/>
              </w:rPr>
            </w:pPr>
            <w:r w:rsidRPr="007830E2">
              <w:rPr>
                <w:rFonts w:ascii="Arial Narrow" w:hAnsi="Arial Narrow"/>
                <w:szCs w:val="24"/>
                <w:lang w:val="es-ES_tradnl"/>
              </w:rPr>
              <w:t>1</w:t>
            </w:r>
          </w:p>
        </w:tc>
        <w:tc>
          <w:tcPr>
            <w:tcW w:w="3129" w:type="dxa"/>
            <w:tcBorders>
              <w:bottom w:val="single" w:sz="4" w:space="0" w:color="000000"/>
            </w:tcBorders>
            <w:vAlign w:val="center"/>
          </w:tcPr>
          <w:p w:rsidR="00845ADC" w:rsidRPr="007830E2" w:rsidRDefault="00845ADC" w:rsidP="00845ADC">
            <w:pPr>
              <w:ind w:left="0"/>
              <w:rPr>
                <w:rFonts w:ascii="Arial Narrow" w:hAnsi="Arial Narrow"/>
                <w:szCs w:val="24"/>
                <w:lang w:val="es-ES_tradnl"/>
              </w:rPr>
            </w:pPr>
            <w:r w:rsidRPr="007830E2">
              <w:rPr>
                <w:rFonts w:ascii="Arial Narrow" w:hAnsi="Arial Narrow"/>
                <w:szCs w:val="24"/>
                <w:lang w:val="es-ES_tradnl"/>
              </w:rPr>
              <w:t>Requiere de atención urgente su reparación, para evitar el alto riesgo sobre las vidas humanas.</w:t>
            </w:r>
          </w:p>
        </w:tc>
      </w:tr>
      <w:tr w:rsidR="00845ADC" w:rsidRPr="007830E2" w:rsidTr="00845ADC">
        <w:trPr>
          <w:trHeight w:val="342"/>
        </w:trPr>
        <w:tc>
          <w:tcPr>
            <w:tcW w:w="3546" w:type="dxa"/>
            <w:gridSpan w:val="3"/>
            <w:vMerge/>
            <w:vAlign w:val="center"/>
          </w:tcPr>
          <w:p w:rsidR="00845ADC" w:rsidRPr="007830E2" w:rsidRDefault="00845ADC" w:rsidP="00845ADC">
            <w:pPr>
              <w:rPr>
                <w:rFonts w:ascii="Arial Narrow" w:hAnsi="Arial Narrow"/>
                <w:szCs w:val="24"/>
                <w:lang w:val="es-ES_tradnl"/>
              </w:rPr>
            </w:pPr>
          </w:p>
        </w:tc>
        <w:tc>
          <w:tcPr>
            <w:tcW w:w="3156" w:type="dxa"/>
            <w:tcBorders>
              <w:top w:val="single" w:sz="4" w:space="0" w:color="000000"/>
            </w:tcBorders>
            <w:vAlign w:val="center"/>
          </w:tcPr>
          <w:p w:rsidR="00845ADC" w:rsidRPr="007830E2" w:rsidRDefault="00845ADC" w:rsidP="00845ADC">
            <w:pPr>
              <w:ind w:left="0"/>
              <w:rPr>
                <w:rFonts w:ascii="Arial Narrow" w:hAnsi="Arial Narrow"/>
                <w:szCs w:val="24"/>
                <w:lang w:val="es-ES_tradnl"/>
              </w:rPr>
            </w:pPr>
            <w:r>
              <w:rPr>
                <w:rFonts w:ascii="Arial Narrow" w:hAnsi="Arial Narrow"/>
                <w:szCs w:val="24"/>
                <w:lang w:val="es-ES_tradnl"/>
              </w:rPr>
              <w:t>Sobre peso en la segunda planta sumando a  l</w:t>
            </w:r>
            <w:r w:rsidRPr="007830E2">
              <w:rPr>
                <w:rFonts w:ascii="Arial Narrow" w:hAnsi="Arial Narrow"/>
                <w:szCs w:val="24"/>
                <w:lang w:val="es-ES_tradnl"/>
              </w:rPr>
              <w:t>a instalación de más oficinas en la segunda planta trae sobrecarga y hace deficitario el suministro de agua,</w:t>
            </w:r>
            <w:r>
              <w:rPr>
                <w:rFonts w:ascii="Arial Narrow" w:hAnsi="Arial Narrow"/>
                <w:szCs w:val="24"/>
                <w:lang w:val="es-ES_tradnl"/>
              </w:rPr>
              <w:t xml:space="preserve"> </w:t>
            </w:r>
            <w:r w:rsidRPr="007830E2">
              <w:rPr>
                <w:rFonts w:ascii="Arial Narrow" w:hAnsi="Arial Narrow"/>
                <w:szCs w:val="24"/>
                <w:lang w:val="es-ES_tradnl"/>
              </w:rPr>
              <w:t>etc.,</w:t>
            </w:r>
          </w:p>
        </w:tc>
        <w:tc>
          <w:tcPr>
            <w:tcW w:w="3358" w:type="dxa"/>
            <w:tcBorders>
              <w:top w:val="single" w:sz="4" w:space="0" w:color="000000"/>
            </w:tcBorders>
            <w:vAlign w:val="center"/>
          </w:tcPr>
          <w:p w:rsidR="00845ADC" w:rsidRPr="007830E2" w:rsidRDefault="00845ADC" w:rsidP="00845ADC">
            <w:pPr>
              <w:ind w:left="0"/>
              <w:rPr>
                <w:rFonts w:ascii="Arial Narrow" w:hAnsi="Arial Narrow"/>
                <w:szCs w:val="24"/>
                <w:lang w:val="es-ES_tradnl"/>
              </w:rPr>
            </w:pPr>
            <w:r w:rsidRPr="007830E2">
              <w:rPr>
                <w:rFonts w:ascii="Arial Narrow" w:hAnsi="Arial Narrow"/>
                <w:szCs w:val="24"/>
                <w:lang w:val="es-ES_tradnl"/>
              </w:rPr>
              <w:t>Retirar sobrecarga y detener la instalación de nuevas oficinas, sin planificación</w:t>
            </w:r>
          </w:p>
        </w:tc>
        <w:tc>
          <w:tcPr>
            <w:tcW w:w="1244" w:type="dxa"/>
            <w:tcBorders>
              <w:top w:val="single" w:sz="4" w:space="0" w:color="000000"/>
            </w:tcBorders>
            <w:vAlign w:val="center"/>
          </w:tcPr>
          <w:p w:rsidR="00845ADC" w:rsidRPr="007830E2" w:rsidRDefault="00845ADC" w:rsidP="00845ADC">
            <w:pPr>
              <w:ind w:left="0"/>
              <w:jc w:val="center"/>
              <w:rPr>
                <w:rFonts w:ascii="Arial Narrow" w:hAnsi="Arial Narrow"/>
                <w:szCs w:val="24"/>
                <w:lang w:val="es-ES_tradnl"/>
              </w:rPr>
            </w:pPr>
            <w:r w:rsidRPr="007830E2">
              <w:rPr>
                <w:rFonts w:ascii="Arial Narrow" w:hAnsi="Arial Narrow"/>
                <w:szCs w:val="24"/>
                <w:lang w:val="es-ES_tradnl"/>
              </w:rPr>
              <w:t>1</w:t>
            </w:r>
          </w:p>
        </w:tc>
        <w:tc>
          <w:tcPr>
            <w:tcW w:w="3129" w:type="dxa"/>
            <w:tcBorders>
              <w:top w:val="single" w:sz="4" w:space="0" w:color="000000"/>
            </w:tcBorders>
            <w:vAlign w:val="center"/>
          </w:tcPr>
          <w:p w:rsidR="00845ADC" w:rsidRPr="007830E2" w:rsidRDefault="00845ADC" w:rsidP="00845ADC">
            <w:pPr>
              <w:ind w:left="0"/>
              <w:rPr>
                <w:rFonts w:ascii="Arial Narrow" w:hAnsi="Arial Narrow"/>
                <w:szCs w:val="24"/>
                <w:lang w:val="es-ES_tradnl"/>
              </w:rPr>
            </w:pPr>
            <w:r w:rsidRPr="007830E2">
              <w:rPr>
                <w:rFonts w:ascii="Arial Narrow" w:hAnsi="Arial Narrow"/>
                <w:szCs w:val="24"/>
                <w:lang w:val="es-ES_tradnl"/>
              </w:rPr>
              <w:t>El archivo municipal está sobre saturado,</w:t>
            </w:r>
          </w:p>
        </w:tc>
      </w:tr>
      <w:tr w:rsidR="00845ADC" w:rsidRPr="007830E2" w:rsidTr="00845ADC">
        <w:trPr>
          <w:trHeight w:val="2188"/>
        </w:trPr>
        <w:tc>
          <w:tcPr>
            <w:tcW w:w="1310" w:type="dxa"/>
            <w:vMerge w:val="restart"/>
            <w:vAlign w:val="center"/>
          </w:tcPr>
          <w:p w:rsidR="00845ADC" w:rsidRPr="007830E2" w:rsidRDefault="00845ADC" w:rsidP="00845ADC">
            <w:pPr>
              <w:ind w:left="0"/>
              <w:rPr>
                <w:rFonts w:ascii="Arial Narrow" w:hAnsi="Arial Narrow"/>
                <w:szCs w:val="24"/>
                <w:lang w:val="es-ES_tradnl"/>
              </w:rPr>
            </w:pPr>
            <w:r w:rsidRPr="00AA445D">
              <w:rPr>
                <w:rFonts w:ascii="Arial Narrow" w:hAnsi="Arial Narrow"/>
                <w:sz w:val="22"/>
                <w:szCs w:val="24"/>
                <w:lang w:val="es-ES_tradnl"/>
              </w:rPr>
              <w:t xml:space="preserve">Aspectos No Estructurales </w:t>
            </w:r>
          </w:p>
        </w:tc>
        <w:tc>
          <w:tcPr>
            <w:tcW w:w="920" w:type="dxa"/>
            <w:vMerge w:val="restart"/>
            <w:vAlign w:val="center"/>
          </w:tcPr>
          <w:p w:rsidR="00845ADC" w:rsidRPr="007830E2" w:rsidRDefault="00845ADC" w:rsidP="00845ADC">
            <w:pPr>
              <w:ind w:left="0"/>
              <w:rPr>
                <w:rFonts w:ascii="Arial Narrow" w:hAnsi="Arial Narrow"/>
                <w:szCs w:val="24"/>
                <w:lang w:val="es-ES_tradnl"/>
              </w:rPr>
            </w:pPr>
            <w:r w:rsidRPr="007830E2">
              <w:rPr>
                <w:rFonts w:ascii="Arial Narrow" w:hAnsi="Arial Narrow"/>
                <w:szCs w:val="24"/>
                <w:lang w:val="es-ES_tradnl"/>
              </w:rPr>
              <w:t>Líneas vitales</w:t>
            </w:r>
          </w:p>
        </w:tc>
        <w:tc>
          <w:tcPr>
            <w:tcW w:w="1316" w:type="dxa"/>
            <w:vAlign w:val="center"/>
          </w:tcPr>
          <w:p w:rsidR="00845ADC" w:rsidRPr="007830E2" w:rsidRDefault="00845ADC" w:rsidP="00845ADC">
            <w:pPr>
              <w:ind w:left="0"/>
              <w:rPr>
                <w:rFonts w:ascii="Arial Narrow" w:hAnsi="Arial Narrow"/>
                <w:szCs w:val="24"/>
                <w:lang w:val="es-ES_tradnl"/>
              </w:rPr>
            </w:pPr>
            <w:r w:rsidRPr="007830E2">
              <w:rPr>
                <w:rFonts w:ascii="Arial Narrow" w:hAnsi="Arial Narrow"/>
                <w:szCs w:val="24"/>
                <w:lang w:val="es-ES_tradnl"/>
              </w:rPr>
              <w:t>Sistema eléctrico</w:t>
            </w:r>
          </w:p>
        </w:tc>
        <w:tc>
          <w:tcPr>
            <w:tcW w:w="3156" w:type="dxa"/>
            <w:vAlign w:val="center"/>
          </w:tcPr>
          <w:p w:rsidR="00845ADC" w:rsidRPr="007830E2" w:rsidRDefault="00845ADC" w:rsidP="00845ADC">
            <w:pPr>
              <w:ind w:left="0"/>
              <w:rPr>
                <w:rFonts w:ascii="Arial Narrow" w:hAnsi="Arial Narrow"/>
                <w:szCs w:val="24"/>
                <w:lang w:val="es-ES_tradnl"/>
              </w:rPr>
            </w:pPr>
            <w:r w:rsidRPr="007830E2">
              <w:rPr>
                <w:rFonts w:ascii="Arial Narrow" w:hAnsi="Arial Narrow"/>
                <w:szCs w:val="24"/>
                <w:lang w:val="es-ES_tradnl"/>
              </w:rPr>
              <w:t>Cables y toma corrientes visibles y deteriorados.</w:t>
            </w:r>
          </w:p>
          <w:p w:rsidR="00845ADC" w:rsidRPr="007830E2" w:rsidRDefault="00845ADC" w:rsidP="00845ADC">
            <w:pPr>
              <w:ind w:left="0"/>
              <w:rPr>
                <w:rFonts w:ascii="Arial Narrow" w:hAnsi="Arial Narrow"/>
                <w:szCs w:val="24"/>
                <w:lang w:val="es-ES_tradnl"/>
              </w:rPr>
            </w:pPr>
            <w:r w:rsidRPr="007830E2">
              <w:rPr>
                <w:rFonts w:ascii="Arial Narrow" w:hAnsi="Arial Narrow"/>
                <w:szCs w:val="24"/>
                <w:lang w:val="es-ES_tradnl"/>
              </w:rPr>
              <w:t xml:space="preserve">Sistema sobrecargado, se recalienta y amenaza con producir incendio y daños en las personas y equipos de la municipalidad. </w:t>
            </w:r>
          </w:p>
        </w:tc>
        <w:tc>
          <w:tcPr>
            <w:tcW w:w="3358" w:type="dxa"/>
            <w:vAlign w:val="center"/>
          </w:tcPr>
          <w:p w:rsidR="00845ADC" w:rsidRPr="007830E2" w:rsidRDefault="00845ADC" w:rsidP="00845ADC">
            <w:pPr>
              <w:ind w:left="0"/>
              <w:rPr>
                <w:rFonts w:ascii="Arial Narrow" w:hAnsi="Arial Narrow"/>
                <w:szCs w:val="24"/>
                <w:lang w:val="es-ES_tradnl"/>
              </w:rPr>
            </w:pPr>
            <w:r w:rsidRPr="007830E2">
              <w:rPr>
                <w:rFonts w:ascii="Arial Narrow" w:hAnsi="Arial Narrow"/>
                <w:szCs w:val="24"/>
                <w:lang w:val="es-ES_tradnl"/>
              </w:rPr>
              <w:t>Modificar y Cambiar sistema eléctrico interno y  de entronque robusteciéndolo con más capacidad</w:t>
            </w:r>
          </w:p>
        </w:tc>
        <w:tc>
          <w:tcPr>
            <w:tcW w:w="1244" w:type="dxa"/>
            <w:vAlign w:val="center"/>
          </w:tcPr>
          <w:p w:rsidR="00845ADC" w:rsidRPr="007830E2" w:rsidRDefault="00845ADC" w:rsidP="00845ADC">
            <w:pPr>
              <w:ind w:left="0"/>
              <w:jc w:val="center"/>
              <w:rPr>
                <w:rFonts w:ascii="Arial Narrow" w:hAnsi="Arial Narrow"/>
                <w:szCs w:val="24"/>
                <w:lang w:val="es-ES_tradnl"/>
              </w:rPr>
            </w:pPr>
            <w:r w:rsidRPr="007830E2">
              <w:rPr>
                <w:rFonts w:ascii="Arial Narrow" w:hAnsi="Arial Narrow"/>
                <w:szCs w:val="24"/>
                <w:lang w:val="es-ES_tradnl"/>
              </w:rPr>
              <w:t>1</w:t>
            </w:r>
          </w:p>
        </w:tc>
        <w:tc>
          <w:tcPr>
            <w:tcW w:w="3129" w:type="dxa"/>
            <w:vAlign w:val="center"/>
          </w:tcPr>
          <w:p w:rsidR="00845ADC" w:rsidRPr="007830E2" w:rsidRDefault="00845ADC" w:rsidP="00845ADC">
            <w:pPr>
              <w:ind w:left="0"/>
              <w:rPr>
                <w:rFonts w:ascii="Arial Narrow" w:hAnsi="Arial Narrow"/>
                <w:szCs w:val="24"/>
                <w:lang w:val="es-ES_tradnl"/>
              </w:rPr>
            </w:pPr>
            <w:r w:rsidRPr="007830E2">
              <w:rPr>
                <w:rFonts w:ascii="Arial Narrow" w:hAnsi="Arial Narrow"/>
                <w:szCs w:val="24"/>
                <w:lang w:val="es-ES_tradnl"/>
              </w:rPr>
              <w:t>Atención urgente a fin de evitar incendios. Art.47 de RGPRLY</w:t>
            </w:r>
          </w:p>
        </w:tc>
      </w:tr>
      <w:tr w:rsidR="00845ADC" w:rsidRPr="007830E2" w:rsidTr="00845ADC">
        <w:trPr>
          <w:trHeight w:val="277"/>
        </w:trPr>
        <w:tc>
          <w:tcPr>
            <w:tcW w:w="1310" w:type="dxa"/>
            <w:vMerge/>
            <w:vAlign w:val="center"/>
          </w:tcPr>
          <w:p w:rsidR="00845ADC" w:rsidRPr="007830E2" w:rsidRDefault="00845ADC" w:rsidP="00845ADC">
            <w:pPr>
              <w:rPr>
                <w:rFonts w:ascii="Arial Narrow" w:hAnsi="Arial Narrow"/>
                <w:szCs w:val="24"/>
                <w:lang w:val="es-ES_tradnl"/>
              </w:rPr>
            </w:pPr>
          </w:p>
        </w:tc>
        <w:tc>
          <w:tcPr>
            <w:tcW w:w="920" w:type="dxa"/>
            <w:vMerge/>
            <w:vAlign w:val="center"/>
          </w:tcPr>
          <w:p w:rsidR="00845ADC" w:rsidRPr="007830E2" w:rsidRDefault="00845ADC" w:rsidP="00845ADC">
            <w:pPr>
              <w:rPr>
                <w:rFonts w:ascii="Arial Narrow" w:hAnsi="Arial Narrow"/>
                <w:szCs w:val="24"/>
                <w:lang w:val="es-ES_tradnl"/>
              </w:rPr>
            </w:pPr>
          </w:p>
        </w:tc>
        <w:tc>
          <w:tcPr>
            <w:tcW w:w="1316" w:type="dxa"/>
            <w:vAlign w:val="center"/>
          </w:tcPr>
          <w:p w:rsidR="00845ADC" w:rsidRPr="007830E2" w:rsidRDefault="00845ADC" w:rsidP="00845ADC">
            <w:pPr>
              <w:ind w:left="0"/>
              <w:rPr>
                <w:rFonts w:ascii="Arial Narrow" w:hAnsi="Arial Narrow"/>
                <w:szCs w:val="24"/>
                <w:lang w:val="es-ES_tradnl"/>
              </w:rPr>
            </w:pPr>
            <w:r w:rsidRPr="00AA445D">
              <w:rPr>
                <w:rFonts w:ascii="Arial Narrow" w:hAnsi="Arial Narrow"/>
                <w:sz w:val="22"/>
                <w:szCs w:val="24"/>
                <w:lang w:val="es-ES_tradnl"/>
              </w:rPr>
              <w:t>Sistema de telecomunicaciones</w:t>
            </w:r>
          </w:p>
        </w:tc>
        <w:tc>
          <w:tcPr>
            <w:tcW w:w="3156" w:type="dxa"/>
            <w:vAlign w:val="center"/>
          </w:tcPr>
          <w:p w:rsidR="00845ADC" w:rsidRPr="007830E2" w:rsidRDefault="00845ADC" w:rsidP="00845ADC">
            <w:pPr>
              <w:ind w:left="0"/>
              <w:rPr>
                <w:rFonts w:ascii="Arial Narrow" w:hAnsi="Arial Narrow"/>
                <w:szCs w:val="24"/>
                <w:lang w:val="es-ES_tradnl"/>
              </w:rPr>
            </w:pPr>
            <w:r w:rsidRPr="007830E2">
              <w:rPr>
                <w:rFonts w:ascii="Arial Narrow" w:hAnsi="Arial Narrow"/>
                <w:szCs w:val="24"/>
                <w:lang w:val="es-ES_tradnl"/>
              </w:rPr>
              <w:t>Ampliar la red de internet</w:t>
            </w:r>
          </w:p>
        </w:tc>
        <w:tc>
          <w:tcPr>
            <w:tcW w:w="3358" w:type="dxa"/>
            <w:vAlign w:val="center"/>
          </w:tcPr>
          <w:p w:rsidR="00845ADC" w:rsidRPr="007830E2" w:rsidRDefault="00845ADC" w:rsidP="00845ADC">
            <w:pPr>
              <w:ind w:left="0"/>
              <w:rPr>
                <w:rFonts w:ascii="Arial Narrow" w:hAnsi="Arial Narrow"/>
                <w:szCs w:val="24"/>
                <w:lang w:val="es-ES_tradnl"/>
              </w:rPr>
            </w:pPr>
            <w:r w:rsidRPr="007830E2">
              <w:rPr>
                <w:rFonts w:ascii="Arial Narrow" w:hAnsi="Arial Narrow"/>
                <w:szCs w:val="24"/>
                <w:lang w:val="es-ES_tradnl"/>
              </w:rPr>
              <w:t>Instalación de Internet</w:t>
            </w:r>
          </w:p>
        </w:tc>
        <w:tc>
          <w:tcPr>
            <w:tcW w:w="1244" w:type="dxa"/>
            <w:vAlign w:val="center"/>
          </w:tcPr>
          <w:p w:rsidR="00845ADC" w:rsidRPr="007830E2" w:rsidRDefault="00845ADC" w:rsidP="00845ADC">
            <w:pPr>
              <w:ind w:left="0"/>
              <w:jc w:val="center"/>
              <w:rPr>
                <w:rFonts w:ascii="Arial Narrow" w:hAnsi="Arial Narrow"/>
                <w:szCs w:val="24"/>
                <w:lang w:val="es-ES_tradnl"/>
              </w:rPr>
            </w:pPr>
            <w:r w:rsidRPr="007830E2">
              <w:rPr>
                <w:rFonts w:ascii="Arial Narrow" w:hAnsi="Arial Narrow"/>
                <w:szCs w:val="24"/>
                <w:lang w:val="es-ES_tradnl"/>
              </w:rPr>
              <w:t>2</w:t>
            </w:r>
          </w:p>
        </w:tc>
        <w:tc>
          <w:tcPr>
            <w:tcW w:w="3129" w:type="dxa"/>
            <w:vAlign w:val="center"/>
          </w:tcPr>
          <w:p w:rsidR="00845ADC" w:rsidRPr="007830E2" w:rsidRDefault="00845ADC" w:rsidP="00845ADC">
            <w:pPr>
              <w:ind w:left="0"/>
              <w:rPr>
                <w:rFonts w:ascii="Arial Narrow" w:hAnsi="Arial Narrow"/>
                <w:szCs w:val="24"/>
                <w:lang w:val="es-ES_tradnl"/>
              </w:rPr>
            </w:pPr>
            <w:r w:rsidRPr="007830E2">
              <w:rPr>
                <w:rFonts w:ascii="Arial Narrow" w:hAnsi="Arial Narrow"/>
                <w:szCs w:val="24"/>
                <w:lang w:val="es-ES_tradnl"/>
              </w:rPr>
              <w:t>Para mejorar servicios municipales.</w:t>
            </w:r>
          </w:p>
        </w:tc>
      </w:tr>
      <w:tr w:rsidR="00845ADC" w:rsidRPr="007830E2" w:rsidTr="00845ADC">
        <w:trPr>
          <w:trHeight w:val="773"/>
        </w:trPr>
        <w:tc>
          <w:tcPr>
            <w:tcW w:w="1310" w:type="dxa"/>
            <w:vMerge/>
            <w:vAlign w:val="center"/>
          </w:tcPr>
          <w:p w:rsidR="00845ADC" w:rsidRPr="007830E2" w:rsidRDefault="00845ADC" w:rsidP="00845ADC">
            <w:pPr>
              <w:rPr>
                <w:rFonts w:ascii="Arial Narrow" w:hAnsi="Arial Narrow"/>
                <w:szCs w:val="24"/>
                <w:lang w:val="es-ES_tradnl"/>
              </w:rPr>
            </w:pPr>
          </w:p>
        </w:tc>
        <w:tc>
          <w:tcPr>
            <w:tcW w:w="920" w:type="dxa"/>
            <w:vMerge/>
            <w:vAlign w:val="center"/>
          </w:tcPr>
          <w:p w:rsidR="00845ADC" w:rsidRPr="007830E2" w:rsidRDefault="00845ADC" w:rsidP="00845ADC">
            <w:pPr>
              <w:rPr>
                <w:rFonts w:ascii="Arial Narrow" w:hAnsi="Arial Narrow"/>
                <w:szCs w:val="24"/>
                <w:lang w:val="es-ES_tradnl"/>
              </w:rPr>
            </w:pPr>
          </w:p>
        </w:tc>
        <w:tc>
          <w:tcPr>
            <w:tcW w:w="1316" w:type="dxa"/>
            <w:vAlign w:val="center"/>
          </w:tcPr>
          <w:p w:rsidR="00845ADC" w:rsidRPr="007830E2" w:rsidRDefault="00845ADC" w:rsidP="00845ADC">
            <w:pPr>
              <w:ind w:left="0"/>
              <w:rPr>
                <w:rFonts w:ascii="Arial Narrow" w:hAnsi="Arial Narrow"/>
                <w:szCs w:val="24"/>
                <w:lang w:val="es-ES_tradnl"/>
              </w:rPr>
            </w:pPr>
            <w:r w:rsidRPr="007830E2">
              <w:rPr>
                <w:rFonts w:ascii="Arial Narrow" w:hAnsi="Arial Narrow"/>
                <w:szCs w:val="24"/>
                <w:lang w:val="es-ES_tradnl"/>
              </w:rPr>
              <w:t>Sistema de agua</w:t>
            </w:r>
          </w:p>
        </w:tc>
        <w:tc>
          <w:tcPr>
            <w:tcW w:w="3156" w:type="dxa"/>
            <w:vAlign w:val="center"/>
          </w:tcPr>
          <w:p w:rsidR="00845ADC" w:rsidRPr="007830E2" w:rsidRDefault="00845ADC" w:rsidP="00845ADC">
            <w:pPr>
              <w:ind w:left="0"/>
              <w:rPr>
                <w:rFonts w:ascii="Arial Narrow" w:hAnsi="Arial Narrow"/>
                <w:szCs w:val="24"/>
                <w:lang w:val="es-ES_tradnl"/>
              </w:rPr>
            </w:pPr>
            <w:r w:rsidRPr="007830E2">
              <w:rPr>
                <w:rFonts w:ascii="Arial Narrow" w:hAnsi="Arial Narrow"/>
                <w:szCs w:val="24"/>
                <w:lang w:val="es-ES_tradnl"/>
              </w:rPr>
              <w:t>No existe cisterna de reserva de agua.</w:t>
            </w:r>
          </w:p>
        </w:tc>
        <w:tc>
          <w:tcPr>
            <w:tcW w:w="3358" w:type="dxa"/>
            <w:vAlign w:val="center"/>
          </w:tcPr>
          <w:p w:rsidR="00845ADC" w:rsidRPr="007830E2" w:rsidRDefault="00845ADC" w:rsidP="00845ADC">
            <w:pPr>
              <w:ind w:left="0"/>
              <w:rPr>
                <w:rFonts w:ascii="Arial Narrow" w:hAnsi="Arial Narrow"/>
                <w:szCs w:val="24"/>
                <w:lang w:val="es-ES_tradnl"/>
              </w:rPr>
            </w:pPr>
            <w:r w:rsidRPr="007830E2">
              <w:rPr>
                <w:rFonts w:ascii="Arial Narrow" w:hAnsi="Arial Narrow"/>
                <w:szCs w:val="24"/>
                <w:lang w:val="es-ES_tradnl"/>
              </w:rPr>
              <w:t>Construcción e Instalación de cisterna</w:t>
            </w:r>
          </w:p>
        </w:tc>
        <w:tc>
          <w:tcPr>
            <w:tcW w:w="1244" w:type="dxa"/>
            <w:vAlign w:val="center"/>
          </w:tcPr>
          <w:p w:rsidR="00845ADC" w:rsidRPr="007830E2" w:rsidRDefault="00845ADC" w:rsidP="00845ADC">
            <w:pPr>
              <w:ind w:left="0"/>
              <w:jc w:val="center"/>
              <w:rPr>
                <w:rFonts w:ascii="Arial Narrow" w:hAnsi="Arial Narrow"/>
                <w:szCs w:val="24"/>
                <w:lang w:val="es-ES_tradnl"/>
              </w:rPr>
            </w:pPr>
            <w:r w:rsidRPr="007830E2">
              <w:rPr>
                <w:rFonts w:ascii="Arial Narrow" w:hAnsi="Arial Narrow"/>
                <w:szCs w:val="24"/>
                <w:lang w:val="es-ES_tradnl"/>
              </w:rPr>
              <w:t>1</w:t>
            </w:r>
          </w:p>
        </w:tc>
        <w:tc>
          <w:tcPr>
            <w:tcW w:w="3129" w:type="dxa"/>
            <w:vAlign w:val="center"/>
          </w:tcPr>
          <w:p w:rsidR="00845ADC" w:rsidRPr="007830E2" w:rsidRDefault="00845ADC" w:rsidP="00845ADC">
            <w:pPr>
              <w:ind w:left="0"/>
              <w:rPr>
                <w:rFonts w:ascii="Arial Narrow" w:hAnsi="Arial Narrow"/>
                <w:szCs w:val="24"/>
                <w:lang w:val="es-ES_tradnl"/>
              </w:rPr>
            </w:pPr>
            <w:r w:rsidRPr="007830E2">
              <w:rPr>
                <w:rFonts w:ascii="Arial Narrow" w:hAnsi="Arial Narrow"/>
                <w:szCs w:val="24"/>
                <w:lang w:val="es-ES_tradnl"/>
              </w:rPr>
              <w:t>Mejorar los espacios de trabajo, mejorando la higiene y la salud de todos.</w:t>
            </w:r>
          </w:p>
        </w:tc>
      </w:tr>
      <w:tr w:rsidR="00845ADC" w:rsidRPr="007830E2" w:rsidTr="00845ADC">
        <w:trPr>
          <w:trHeight w:val="711"/>
        </w:trPr>
        <w:tc>
          <w:tcPr>
            <w:tcW w:w="1310" w:type="dxa"/>
            <w:vMerge/>
            <w:vAlign w:val="center"/>
          </w:tcPr>
          <w:p w:rsidR="00845ADC" w:rsidRPr="007830E2" w:rsidRDefault="00845ADC" w:rsidP="00845ADC">
            <w:pPr>
              <w:rPr>
                <w:rFonts w:ascii="Arial Narrow" w:hAnsi="Arial Narrow"/>
                <w:szCs w:val="24"/>
                <w:lang w:val="es-ES_tradnl"/>
              </w:rPr>
            </w:pPr>
          </w:p>
        </w:tc>
        <w:tc>
          <w:tcPr>
            <w:tcW w:w="920" w:type="dxa"/>
            <w:vMerge/>
            <w:vAlign w:val="center"/>
          </w:tcPr>
          <w:p w:rsidR="00845ADC" w:rsidRPr="007830E2" w:rsidRDefault="00845ADC" w:rsidP="00845ADC">
            <w:pPr>
              <w:rPr>
                <w:rFonts w:ascii="Arial Narrow" w:hAnsi="Arial Narrow"/>
                <w:szCs w:val="24"/>
                <w:lang w:val="es-ES_tradnl"/>
              </w:rPr>
            </w:pPr>
          </w:p>
        </w:tc>
        <w:tc>
          <w:tcPr>
            <w:tcW w:w="1316" w:type="dxa"/>
            <w:vAlign w:val="center"/>
          </w:tcPr>
          <w:p w:rsidR="00845ADC" w:rsidRPr="007830E2" w:rsidRDefault="00845ADC" w:rsidP="00845ADC">
            <w:pPr>
              <w:ind w:left="0"/>
              <w:rPr>
                <w:rFonts w:ascii="Arial Narrow" w:hAnsi="Arial Narrow"/>
                <w:szCs w:val="24"/>
                <w:lang w:val="es-ES_tradnl"/>
              </w:rPr>
            </w:pPr>
            <w:r w:rsidRPr="007830E2">
              <w:rPr>
                <w:rFonts w:ascii="Arial Narrow" w:hAnsi="Arial Narrow"/>
                <w:szCs w:val="24"/>
                <w:lang w:val="es-ES_tradnl"/>
              </w:rPr>
              <w:t>extintores</w:t>
            </w:r>
          </w:p>
        </w:tc>
        <w:tc>
          <w:tcPr>
            <w:tcW w:w="3156" w:type="dxa"/>
            <w:vAlign w:val="center"/>
          </w:tcPr>
          <w:p w:rsidR="00845ADC" w:rsidRPr="007830E2" w:rsidRDefault="00845ADC" w:rsidP="00845ADC">
            <w:pPr>
              <w:ind w:left="0"/>
              <w:rPr>
                <w:rFonts w:ascii="Arial Narrow" w:hAnsi="Arial Narrow"/>
                <w:szCs w:val="24"/>
                <w:lang w:val="es-ES_tradnl"/>
              </w:rPr>
            </w:pPr>
            <w:r w:rsidRPr="007830E2">
              <w:rPr>
                <w:rFonts w:ascii="Arial Narrow" w:hAnsi="Arial Narrow"/>
                <w:szCs w:val="24"/>
                <w:lang w:val="es-ES_tradnl"/>
              </w:rPr>
              <w:t>Existe reducido número de extintores, y los que están no están funcionales, visibles y señalizados</w:t>
            </w:r>
          </w:p>
        </w:tc>
        <w:tc>
          <w:tcPr>
            <w:tcW w:w="3358" w:type="dxa"/>
            <w:vAlign w:val="center"/>
          </w:tcPr>
          <w:p w:rsidR="00845ADC" w:rsidRPr="007830E2" w:rsidRDefault="00845ADC" w:rsidP="00845ADC">
            <w:pPr>
              <w:ind w:left="0"/>
              <w:rPr>
                <w:rFonts w:ascii="Arial Narrow" w:hAnsi="Arial Narrow"/>
                <w:szCs w:val="24"/>
                <w:lang w:val="es-ES_tradnl"/>
              </w:rPr>
            </w:pPr>
            <w:r w:rsidRPr="007830E2">
              <w:rPr>
                <w:rFonts w:ascii="Arial Narrow" w:hAnsi="Arial Narrow"/>
                <w:szCs w:val="24"/>
                <w:lang w:val="es-ES_tradnl"/>
              </w:rPr>
              <w:t>Compra de nuevos extintores, calibrado de los existente, capacitar al personal en su uso</w:t>
            </w:r>
          </w:p>
        </w:tc>
        <w:tc>
          <w:tcPr>
            <w:tcW w:w="1244" w:type="dxa"/>
            <w:vAlign w:val="center"/>
          </w:tcPr>
          <w:p w:rsidR="00845ADC" w:rsidRPr="007830E2" w:rsidRDefault="00845ADC" w:rsidP="00845ADC">
            <w:pPr>
              <w:ind w:left="0"/>
              <w:jc w:val="center"/>
              <w:rPr>
                <w:rFonts w:ascii="Arial Narrow" w:hAnsi="Arial Narrow"/>
                <w:szCs w:val="24"/>
                <w:lang w:val="es-ES_tradnl"/>
              </w:rPr>
            </w:pPr>
            <w:r w:rsidRPr="007830E2">
              <w:rPr>
                <w:rFonts w:ascii="Arial Narrow" w:hAnsi="Arial Narrow"/>
                <w:szCs w:val="24"/>
                <w:lang w:val="es-ES_tradnl"/>
              </w:rPr>
              <w:t>1</w:t>
            </w:r>
          </w:p>
        </w:tc>
        <w:tc>
          <w:tcPr>
            <w:tcW w:w="3129" w:type="dxa"/>
            <w:vAlign w:val="center"/>
          </w:tcPr>
          <w:p w:rsidR="00845ADC" w:rsidRPr="007830E2" w:rsidRDefault="00845ADC" w:rsidP="00845ADC">
            <w:pPr>
              <w:ind w:left="0"/>
              <w:rPr>
                <w:rFonts w:ascii="Arial Narrow" w:hAnsi="Arial Narrow"/>
                <w:szCs w:val="24"/>
                <w:lang w:val="es-ES_tradnl"/>
              </w:rPr>
            </w:pPr>
            <w:r w:rsidRPr="007830E2">
              <w:rPr>
                <w:rFonts w:ascii="Arial Narrow" w:hAnsi="Arial Narrow"/>
                <w:szCs w:val="24"/>
                <w:lang w:val="es-ES_tradnl"/>
              </w:rPr>
              <w:t>En los lugares donde existen, nadie tiene control sobre ellos para atender una emergencia.</w:t>
            </w:r>
          </w:p>
        </w:tc>
      </w:tr>
      <w:tr w:rsidR="00845ADC" w:rsidRPr="007830E2" w:rsidTr="00845ADC">
        <w:trPr>
          <w:trHeight w:val="834"/>
        </w:trPr>
        <w:tc>
          <w:tcPr>
            <w:tcW w:w="1310" w:type="dxa"/>
            <w:vMerge/>
            <w:vAlign w:val="center"/>
          </w:tcPr>
          <w:p w:rsidR="00845ADC" w:rsidRPr="007830E2" w:rsidRDefault="00845ADC" w:rsidP="00845ADC">
            <w:pPr>
              <w:rPr>
                <w:rFonts w:ascii="Arial Narrow" w:hAnsi="Arial Narrow"/>
                <w:szCs w:val="24"/>
                <w:lang w:val="es-ES_tradnl"/>
              </w:rPr>
            </w:pPr>
          </w:p>
        </w:tc>
        <w:tc>
          <w:tcPr>
            <w:tcW w:w="920" w:type="dxa"/>
            <w:vMerge/>
            <w:vAlign w:val="center"/>
          </w:tcPr>
          <w:p w:rsidR="00845ADC" w:rsidRPr="007830E2" w:rsidRDefault="00845ADC" w:rsidP="00845ADC">
            <w:pPr>
              <w:rPr>
                <w:rFonts w:ascii="Arial Narrow" w:hAnsi="Arial Narrow"/>
                <w:szCs w:val="24"/>
                <w:lang w:val="es-ES_tradnl"/>
              </w:rPr>
            </w:pPr>
          </w:p>
        </w:tc>
        <w:tc>
          <w:tcPr>
            <w:tcW w:w="1316" w:type="dxa"/>
            <w:vAlign w:val="center"/>
          </w:tcPr>
          <w:p w:rsidR="00845ADC" w:rsidRPr="007830E2" w:rsidRDefault="00845ADC" w:rsidP="00845ADC">
            <w:pPr>
              <w:ind w:left="0"/>
              <w:rPr>
                <w:rFonts w:ascii="Arial Narrow" w:hAnsi="Arial Narrow"/>
                <w:szCs w:val="24"/>
                <w:lang w:val="es-ES_tradnl"/>
              </w:rPr>
            </w:pPr>
            <w:r w:rsidRPr="007830E2">
              <w:rPr>
                <w:rFonts w:ascii="Arial Narrow" w:hAnsi="Arial Narrow"/>
                <w:szCs w:val="24"/>
                <w:lang w:val="es-ES_tradnl"/>
              </w:rPr>
              <w:t>Gradas que conduce al segundo nivel</w:t>
            </w:r>
          </w:p>
        </w:tc>
        <w:tc>
          <w:tcPr>
            <w:tcW w:w="3156" w:type="dxa"/>
            <w:vAlign w:val="center"/>
          </w:tcPr>
          <w:p w:rsidR="00845ADC" w:rsidRPr="007830E2" w:rsidRDefault="00845ADC" w:rsidP="00845ADC">
            <w:pPr>
              <w:ind w:left="0"/>
              <w:rPr>
                <w:rFonts w:ascii="Arial Narrow" w:hAnsi="Arial Narrow"/>
                <w:szCs w:val="24"/>
                <w:lang w:val="es-ES_tradnl"/>
              </w:rPr>
            </w:pPr>
            <w:r w:rsidRPr="007830E2">
              <w:rPr>
                <w:rFonts w:ascii="Arial Narrow" w:hAnsi="Arial Narrow"/>
                <w:szCs w:val="24"/>
                <w:lang w:val="es-ES_tradnl"/>
              </w:rPr>
              <w:t>Por su inclinación necesita mejoras en los pasamanos como instalar cintas de seguridad en el piso para evitar deslizamientos</w:t>
            </w:r>
          </w:p>
        </w:tc>
        <w:tc>
          <w:tcPr>
            <w:tcW w:w="3358" w:type="dxa"/>
            <w:vAlign w:val="center"/>
          </w:tcPr>
          <w:p w:rsidR="00845ADC" w:rsidRPr="007830E2" w:rsidRDefault="00845ADC" w:rsidP="00845ADC">
            <w:pPr>
              <w:ind w:left="0"/>
              <w:rPr>
                <w:rFonts w:ascii="Arial Narrow" w:hAnsi="Arial Narrow"/>
                <w:szCs w:val="24"/>
                <w:highlight w:val="blue"/>
                <w:lang w:val="es-ES_tradnl"/>
              </w:rPr>
            </w:pPr>
            <w:r w:rsidRPr="007830E2">
              <w:rPr>
                <w:rFonts w:ascii="Arial Narrow" w:hAnsi="Arial Narrow"/>
                <w:szCs w:val="24"/>
                <w:lang w:val="es-ES_tradnl"/>
              </w:rPr>
              <w:t>Reforzamiento de los pasamanos y colocación de cintas de seguridad en el piso de las gradas</w:t>
            </w:r>
          </w:p>
        </w:tc>
        <w:tc>
          <w:tcPr>
            <w:tcW w:w="1244" w:type="dxa"/>
            <w:vAlign w:val="center"/>
          </w:tcPr>
          <w:p w:rsidR="00845ADC" w:rsidRPr="007830E2" w:rsidRDefault="00845ADC" w:rsidP="00845ADC">
            <w:pPr>
              <w:ind w:left="0"/>
              <w:jc w:val="center"/>
              <w:rPr>
                <w:rFonts w:ascii="Arial Narrow" w:hAnsi="Arial Narrow"/>
                <w:szCs w:val="24"/>
                <w:lang w:val="es-ES_tradnl"/>
              </w:rPr>
            </w:pPr>
            <w:r w:rsidRPr="007830E2">
              <w:rPr>
                <w:rFonts w:ascii="Arial Narrow" w:hAnsi="Arial Narrow"/>
                <w:szCs w:val="24"/>
                <w:lang w:val="es-ES_tradnl"/>
              </w:rPr>
              <w:t>2</w:t>
            </w:r>
          </w:p>
        </w:tc>
        <w:tc>
          <w:tcPr>
            <w:tcW w:w="3129" w:type="dxa"/>
            <w:vAlign w:val="center"/>
          </w:tcPr>
          <w:p w:rsidR="00845ADC" w:rsidRPr="007830E2" w:rsidRDefault="00845ADC" w:rsidP="00845ADC">
            <w:pPr>
              <w:ind w:left="0"/>
              <w:rPr>
                <w:rFonts w:ascii="Arial Narrow" w:hAnsi="Arial Narrow"/>
                <w:szCs w:val="24"/>
                <w:lang w:val="es-ES_tradnl"/>
              </w:rPr>
            </w:pPr>
            <w:r w:rsidRPr="007830E2">
              <w:rPr>
                <w:rFonts w:ascii="Arial Narrow" w:hAnsi="Arial Narrow"/>
                <w:szCs w:val="24"/>
                <w:lang w:val="es-ES_tradnl"/>
              </w:rPr>
              <w:t>Reforzar al más corto plazo.</w:t>
            </w:r>
          </w:p>
        </w:tc>
      </w:tr>
      <w:tr w:rsidR="00845ADC" w:rsidRPr="007830E2" w:rsidTr="00845ADC">
        <w:trPr>
          <w:trHeight w:val="679"/>
        </w:trPr>
        <w:tc>
          <w:tcPr>
            <w:tcW w:w="1310" w:type="dxa"/>
            <w:vMerge/>
            <w:tcBorders>
              <w:bottom w:val="single" w:sz="4" w:space="0" w:color="000000"/>
            </w:tcBorders>
            <w:vAlign w:val="center"/>
          </w:tcPr>
          <w:p w:rsidR="00845ADC" w:rsidRPr="007830E2" w:rsidRDefault="00845ADC" w:rsidP="00845ADC">
            <w:pPr>
              <w:rPr>
                <w:rFonts w:ascii="Arial Narrow" w:hAnsi="Arial Narrow"/>
                <w:szCs w:val="24"/>
                <w:lang w:val="es-ES_tradnl"/>
              </w:rPr>
            </w:pPr>
          </w:p>
        </w:tc>
        <w:tc>
          <w:tcPr>
            <w:tcW w:w="920" w:type="dxa"/>
            <w:vMerge/>
            <w:tcBorders>
              <w:bottom w:val="single" w:sz="4" w:space="0" w:color="000000"/>
            </w:tcBorders>
            <w:vAlign w:val="center"/>
          </w:tcPr>
          <w:p w:rsidR="00845ADC" w:rsidRPr="007830E2" w:rsidRDefault="00845ADC" w:rsidP="00845ADC">
            <w:pPr>
              <w:rPr>
                <w:rFonts w:ascii="Arial Narrow" w:hAnsi="Arial Narrow"/>
                <w:szCs w:val="24"/>
                <w:lang w:val="es-ES_tradnl"/>
              </w:rPr>
            </w:pPr>
          </w:p>
        </w:tc>
        <w:tc>
          <w:tcPr>
            <w:tcW w:w="1316" w:type="dxa"/>
            <w:vAlign w:val="center"/>
          </w:tcPr>
          <w:p w:rsidR="00845ADC" w:rsidRPr="007830E2" w:rsidRDefault="00845ADC" w:rsidP="00845ADC">
            <w:pPr>
              <w:ind w:left="0"/>
              <w:rPr>
                <w:rFonts w:ascii="Arial Narrow" w:hAnsi="Arial Narrow"/>
                <w:szCs w:val="24"/>
                <w:lang w:val="es-ES_tradnl"/>
              </w:rPr>
            </w:pPr>
            <w:r w:rsidRPr="007830E2">
              <w:rPr>
                <w:rFonts w:ascii="Arial Narrow" w:hAnsi="Arial Narrow"/>
                <w:szCs w:val="24"/>
                <w:lang w:val="es-ES_tradnl"/>
              </w:rPr>
              <w:t>Sistema de saneamiento</w:t>
            </w:r>
          </w:p>
        </w:tc>
        <w:tc>
          <w:tcPr>
            <w:tcW w:w="3156" w:type="dxa"/>
            <w:vAlign w:val="center"/>
          </w:tcPr>
          <w:p w:rsidR="00845ADC" w:rsidRPr="007830E2" w:rsidRDefault="00845ADC" w:rsidP="00845ADC">
            <w:pPr>
              <w:ind w:left="0"/>
              <w:rPr>
                <w:rFonts w:ascii="Arial Narrow" w:hAnsi="Arial Narrow"/>
                <w:szCs w:val="24"/>
                <w:lang w:val="es-ES_tradnl"/>
              </w:rPr>
            </w:pPr>
            <w:r w:rsidRPr="007830E2">
              <w:rPr>
                <w:rFonts w:ascii="Arial Narrow" w:hAnsi="Arial Narrow"/>
                <w:szCs w:val="24"/>
                <w:lang w:val="es-ES_tradnl"/>
              </w:rPr>
              <w:t>Chatarra, material inservible, basura en parqueos, galera y plafón de servicios sanitarios.</w:t>
            </w:r>
          </w:p>
        </w:tc>
        <w:tc>
          <w:tcPr>
            <w:tcW w:w="3358" w:type="dxa"/>
            <w:vAlign w:val="center"/>
          </w:tcPr>
          <w:p w:rsidR="00845ADC" w:rsidRPr="007830E2" w:rsidRDefault="00845ADC" w:rsidP="00845ADC">
            <w:pPr>
              <w:ind w:left="0"/>
              <w:rPr>
                <w:rFonts w:ascii="Arial Narrow" w:hAnsi="Arial Narrow"/>
                <w:szCs w:val="24"/>
                <w:lang w:val="es-ES_tradnl"/>
              </w:rPr>
            </w:pPr>
            <w:r w:rsidRPr="007830E2">
              <w:rPr>
                <w:rFonts w:ascii="Arial Narrow" w:hAnsi="Arial Narrow"/>
                <w:szCs w:val="24"/>
                <w:lang w:val="es-ES_tradnl"/>
              </w:rPr>
              <w:t>Retiro y remoción de todo material inservible.</w:t>
            </w:r>
          </w:p>
        </w:tc>
        <w:tc>
          <w:tcPr>
            <w:tcW w:w="1244" w:type="dxa"/>
            <w:vAlign w:val="center"/>
          </w:tcPr>
          <w:p w:rsidR="00845ADC" w:rsidRPr="007830E2" w:rsidRDefault="00845ADC" w:rsidP="00845ADC">
            <w:pPr>
              <w:ind w:left="0"/>
              <w:jc w:val="center"/>
              <w:rPr>
                <w:rFonts w:ascii="Arial Narrow" w:hAnsi="Arial Narrow"/>
                <w:szCs w:val="24"/>
                <w:lang w:val="es-ES_tradnl"/>
              </w:rPr>
            </w:pPr>
            <w:r w:rsidRPr="007830E2">
              <w:rPr>
                <w:rFonts w:ascii="Arial Narrow" w:hAnsi="Arial Narrow"/>
                <w:szCs w:val="24"/>
                <w:lang w:val="es-ES_tradnl"/>
              </w:rPr>
              <w:t>1</w:t>
            </w:r>
          </w:p>
        </w:tc>
        <w:tc>
          <w:tcPr>
            <w:tcW w:w="3129" w:type="dxa"/>
            <w:vAlign w:val="center"/>
          </w:tcPr>
          <w:p w:rsidR="00845ADC" w:rsidRPr="007830E2" w:rsidRDefault="00845ADC" w:rsidP="00845ADC">
            <w:pPr>
              <w:ind w:left="0"/>
              <w:rPr>
                <w:rFonts w:ascii="Arial Narrow" w:hAnsi="Arial Narrow"/>
                <w:szCs w:val="24"/>
                <w:lang w:val="es-ES_tradnl"/>
              </w:rPr>
            </w:pPr>
            <w:r w:rsidRPr="007830E2">
              <w:rPr>
                <w:rFonts w:ascii="Arial Narrow" w:hAnsi="Arial Narrow"/>
                <w:szCs w:val="24"/>
                <w:lang w:val="es-ES_tradnl"/>
              </w:rPr>
              <w:t>Se necesita mejorar los servicios de salubridad en el edificio.</w:t>
            </w:r>
          </w:p>
        </w:tc>
      </w:tr>
    </w:tbl>
    <w:p w:rsidR="007830E2" w:rsidRPr="000D5EE5" w:rsidRDefault="007830E2" w:rsidP="007830E2">
      <w:pPr>
        <w:tabs>
          <w:tab w:val="left" w:pos="11057"/>
        </w:tabs>
        <w:spacing w:line="360" w:lineRule="auto"/>
        <w:rPr>
          <w:rFonts w:ascii="Arial Narrow" w:hAnsi="Arial Narrow" w:cs="Arial"/>
          <w:sz w:val="20"/>
          <w:szCs w:val="12"/>
          <w:lang w:val="es-ES_tradnl"/>
        </w:rPr>
      </w:pPr>
      <w:r w:rsidRPr="000D5EE5">
        <w:rPr>
          <w:rFonts w:ascii="Arial Narrow" w:hAnsi="Arial Narrow" w:cs="Arial"/>
          <w:sz w:val="20"/>
          <w:szCs w:val="12"/>
          <w:lang w:val="es-ES_tradnl"/>
        </w:rPr>
        <w:t>Nota: El rango de prioridades se asigna del 1(mayor) al 3 (menor), dependiendo de la necesidad (por la importancia del problema) y los recursos disponibles.</w:t>
      </w:r>
    </w:p>
    <w:p w:rsidR="007830E2" w:rsidRPr="00140E95" w:rsidRDefault="007830E2" w:rsidP="007830E2">
      <w:pPr>
        <w:tabs>
          <w:tab w:val="left" w:pos="7965"/>
        </w:tabs>
        <w:rPr>
          <w:rFonts w:asciiTheme="minorHAnsi" w:hAnsiTheme="minorHAnsi"/>
          <w:sz w:val="12"/>
          <w:szCs w:val="12"/>
        </w:rPr>
      </w:pPr>
    </w:p>
    <w:p w:rsidR="007830E2" w:rsidRPr="00140E95" w:rsidRDefault="007830E2" w:rsidP="007830E2">
      <w:pPr>
        <w:tabs>
          <w:tab w:val="left" w:pos="7965"/>
        </w:tabs>
        <w:rPr>
          <w:rFonts w:asciiTheme="minorHAnsi" w:hAnsiTheme="minorHAnsi"/>
          <w:sz w:val="12"/>
          <w:szCs w:val="12"/>
        </w:rPr>
      </w:pPr>
    </w:p>
    <w:tbl>
      <w:tblPr>
        <w:tblStyle w:val="Tablaconcuadrcula"/>
        <w:tblpPr w:leftFromText="141" w:rightFromText="141" w:vertAnchor="text" w:horzAnchor="margin" w:tblpXSpec="center" w:tblpY="-13"/>
        <w:tblW w:w="14193" w:type="dxa"/>
        <w:tblLayout w:type="fixed"/>
        <w:tblLook w:val="01E0" w:firstRow="1" w:lastRow="1" w:firstColumn="1" w:lastColumn="1" w:noHBand="0" w:noVBand="0"/>
      </w:tblPr>
      <w:tblGrid>
        <w:gridCol w:w="1392"/>
        <w:gridCol w:w="2329"/>
        <w:gridCol w:w="3361"/>
        <w:gridCol w:w="3621"/>
        <w:gridCol w:w="1034"/>
        <w:gridCol w:w="2456"/>
      </w:tblGrid>
      <w:tr w:rsidR="007830E2" w:rsidRPr="007B7589" w:rsidTr="00C43514">
        <w:trPr>
          <w:trHeight w:val="701"/>
        </w:trPr>
        <w:tc>
          <w:tcPr>
            <w:tcW w:w="3721" w:type="dxa"/>
            <w:gridSpan w:val="2"/>
            <w:shd w:val="clear" w:color="auto" w:fill="FFE599" w:themeFill="accent4" w:themeFillTint="66"/>
            <w:vAlign w:val="center"/>
          </w:tcPr>
          <w:p w:rsidR="007830E2" w:rsidRPr="007B7589" w:rsidRDefault="007B7589" w:rsidP="007B7589">
            <w:pPr>
              <w:rPr>
                <w:rFonts w:ascii="Arial Narrow" w:hAnsi="Arial Narrow"/>
                <w:b/>
                <w:szCs w:val="24"/>
                <w:lang w:val="es-ES_tradnl"/>
              </w:rPr>
            </w:pPr>
            <w:r w:rsidRPr="007B7589">
              <w:rPr>
                <w:rFonts w:ascii="Arial Narrow" w:hAnsi="Arial Narrow"/>
                <w:b/>
                <w:szCs w:val="24"/>
                <w:lang w:val="es-ES_tradnl"/>
              </w:rPr>
              <w:lastRenderedPageBreak/>
              <w:t>ELEMENTOS EVALUADOS</w:t>
            </w:r>
          </w:p>
        </w:tc>
        <w:tc>
          <w:tcPr>
            <w:tcW w:w="3361" w:type="dxa"/>
            <w:shd w:val="clear" w:color="auto" w:fill="FFE599" w:themeFill="accent4" w:themeFillTint="66"/>
            <w:vAlign w:val="center"/>
          </w:tcPr>
          <w:p w:rsidR="007830E2" w:rsidRPr="007B7589" w:rsidRDefault="007B7589" w:rsidP="007B7589">
            <w:pPr>
              <w:rPr>
                <w:rFonts w:ascii="Arial Narrow" w:hAnsi="Arial Narrow"/>
                <w:b/>
                <w:szCs w:val="24"/>
                <w:lang w:val="es-ES_tradnl"/>
              </w:rPr>
            </w:pPr>
            <w:r w:rsidRPr="007B7589">
              <w:rPr>
                <w:rFonts w:ascii="Arial Narrow" w:hAnsi="Arial Narrow"/>
                <w:b/>
                <w:szCs w:val="24"/>
                <w:lang w:val="es-ES_tradnl"/>
              </w:rPr>
              <w:t>PROBLEMÁTICA</w:t>
            </w:r>
          </w:p>
        </w:tc>
        <w:tc>
          <w:tcPr>
            <w:tcW w:w="3621" w:type="dxa"/>
            <w:shd w:val="clear" w:color="auto" w:fill="FFE599" w:themeFill="accent4" w:themeFillTint="66"/>
            <w:vAlign w:val="center"/>
          </w:tcPr>
          <w:p w:rsidR="007830E2" w:rsidRPr="007B7589" w:rsidRDefault="007B7589" w:rsidP="007B7589">
            <w:pPr>
              <w:rPr>
                <w:rFonts w:ascii="Arial Narrow" w:hAnsi="Arial Narrow"/>
                <w:b/>
                <w:szCs w:val="24"/>
                <w:lang w:val="es-ES_tradnl"/>
              </w:rPr>
            </w:pPr>
            <w:r w:rsidRPr="007B7589">
              <w:rPr>
                <w:rFonts w:ascii="Arial Narrow" w:hAnsi="Arial Narrow"/>
                <w:b/>
                <w:szCs w:val="24"/>
                <w:lang w:val="es-ES_tradnl"/>
              </w:rPr>
              <w:t>ACTIVIDADES</w:t>
            </w:r>
          </w:p>
        </w:tc>
        <w:tc>
          <w:tcPr>
            <w:tcW w:w="1034" w:type="dxa"/>
            <w:shd w:val="clear" w:color="auto" w:fill="FFE599" w:themeFill="accent4" w:themeFillTint="66"/>
            <w:vAlign w:val="center"/>
          </w:tcPr>
          <w:p w:rsidR="007830E2" w:rsidRPr="007B7589" w:rsidRDefault="007B7589" w:rsidP="007B7589">
            <w:pPr>
              <w:ind w:left="0"/>
              <w:rPr>
                <w:rFonts w:ascii="Arial Narrow" w:hAnsi="Arial Narrow"/>
                <w:b/>
                <w:szCs w:val="24"/>
                <w:lang w:val="es-ES_tradnl"/>
              </w:rPr>
            </w:pPr>
            <w:r w:rsidRPr="004222E8">
              <w:rPr>
                <w:rFonts w:ascii="Arial Narrow" w:hAnsi="Arial Narrow"/>
                <w:b/>
                <w:sz w:val="16"/>
                <w:szCs w:val="24"/>
                <w:lang w:val="es-ES_tradnl"/>
              </w:rPr>
              <w:t>PRIORIDAD</w:t>
            </w:r>
          </w:p>
        </w:tc>
        <w:tc>
          <w:tcPr>
            <w:tcW w:w="2456" w:type="dxa"/>
            <w:shd w:val="clear" w:color="auto" w:fill="FFE599" w:themeFill="accent4" w:themeFillTint="66"/>
            <w:vAlign w:val="center"/>
          </w:tcPr>
          <w:p w:rsidR="007830E2" w:rsidRPr="007B7589" w:rsidRDefault="007B7589" w:rsidP="006F2CF7">
            <w:pPr>
              <w:ind w:left="0"/>
              <w:rPr>
                <w:rFonts w:ascii="Arial Narrow" w:hAnsi="Arial Narrow"/>
                <w:b/>
                <w:szCs w:val="24"/>
                <w:lang w:val="es-ES_tradnl"/>
              </w:rPr>
            </w:pPr>
            <w:r w:rsidRPr="007B7589">
              <w:rPr>
                <w:rFonts w:ascii="Arial Narrow" w:hAnsi="Arial Narrow"/>
                <w:b/>
                <w:szCs w:val="24"/>
                <w:lang w:val="es-ES_tradnl"/>
              </w:rPr>
              <w:t>OBSERVACIONES</w:t>
            </w:r>
          </w:p>
        </w:tc>
      </w:tr>
      <w:tr w:rsidR="007830E2" w:rsidRPr="007B7589" w:rsidTr="007B7589">
        <w:trPr>
          <w:trHeight w:val="141"/>
        </w:trPr>
        <w:tc>
          <w:tcPr>
            <w:tcW w:w="1392" w:type="dxa"/>
            <w:vMerge w:val="restart"/>
            <w:vAlign w:val="center"/>
          </w:tcPr>
          <w:p w:rsidR="007830E2" w:rsidRPr="007B7589" w:rsidRDefault="007830E2" w:rsidP="004222E8">
            <w:pPr>
              <w:ind w:left="0"/>
              <w:rPr>
                <w:rFonts w:ascii="Arial Narrow" w:hAnsi="Arial Narrow"/>
                <w:szCs w:val="24"/>
                <w:lang w:val="es-ES_tradnl"/>
              </w:rPr>
            </w:pPr>
            <w:r w:rsidRPr="007B7589">
              <w:rPr>
                <w:rFonts w:ascii="Arial Narrow" w:hAnsi="Arial Narrow"/>
                <w:szCs w:val="24"/>
                <w:lang w:val="es-ES_tradnl"/>
              </w:rPr>
              <w:t xml:space="preserve">Aspectos No Estructurales </w:t>
            </w:r>
          </w:p>
        </w:tc>
        <w:tc>
          <w:tcPr>
            <w:tcW w:w="2329" w:type="dxa"/>
            <w:vAlign w:val="center"/>
          </w:tcPr>
          <w:p w:rsidR="007830E2" w:rsidRPr="007B7589" w:rsidRDefault="007830E2" w:rsidP="004222E8">
            <w:pPr>
              <w:ind w:left="0"/>
              <w:rPr>
                <w:rFonts w:ascii="Arial Narrow" w:hAnsi="Arial Narrow"/>
                <w:szCs w:val="24"/>
                <w:lang w:val="es-ES_tradnl"/>
              </w:rPr>
            </w:pPr>
            <w:r w:rsidRPr="007B7589">
              <w:rPr>
                <w:rFonts w:ascii="Arial Narrow" w:hAnsi="Arial Narrow"/>
                <w:szCs w:val="24"/>
                <w:lang w:val="es-ES_tradnl"/>
              </w:rPr>
              <w:t>Sistema de calefacción, ventilación, aire acondicionado y/o agua caliente</w:t>
            </w:r>
          </w:p>
        </w:tc>
        <w:tc>
          <w:tcPr>
            <w:tcW w:w="3361" w:type="dxa"/>
            <w:vAlign w:val="center"/>
          </w:tcPr>
          <w:p w:rsidR="007830E2" w:rsidRPr="007B7589" w:rsidRDefault="007830E2" w:rsidP="004222E8">
            <w:pPr>
              <w:ind w:left="0"/>
              <w:rPr>
                <w:rFonts w:ascii="Arial Narrow" w:hAnsi="Arial Narrow"/>
                <w:szCs w:val="24"/>
                <w:lang w:val="es-ES_tradnl"/>
              </w:rPr>
            </w:pPr>
            <w:r w:rsidRPr="007B7589">
              <w:rPr>
                <w:rFonts w:ascii="Arial Narrow" w:hAnsi="Arial Narrow"/>
                <w:szCs w:val="24"/>
                <w:lang w:val="es-ES_tradnl"/>
              </w:rPr>
              <w:t xml:space="preserve">Entradas de aire viciado y contaminado </w:t>
            </w:r>
          </w:p>
        </w:tc>
        <w:tc>
          <w:tcPr>
            <w:tcW w:w="3621" w:type="dxa"/>
            <w:vAlign w:val="center"/>
          </w:tcPr>
          <w:p w:rsidR="007830E2" w:rsidRPr="007B7589" w:rsidRDefault="007830E2" w:rsidP="004222E8">
            <w:pPr>
              <w:ind w:left="0"/>
              <w:rPr>
                <w:rFonts w:ascii="Arial Narrow" w:hAnsi="Arial Narrow"/>
                <w:szCs w:val="24"/>
                <w:lang w:val="es-ES_tradnl"/>
              </w:rPr>
            </w:pPr>
            <w:r w:rsidRPr="007B7589">
              <w:rPr>
                <w:rFonts w:ascii="Arial Narrow" w:hAnsi="Arial Narrow"/>
                <w:szCs w:val="24"/>
                <w:lang w:val="es-ES_tradnl"/>
              </w:rPr>
              <w:t>Instaurar un sistema de limpieza de aires acondicionados continua y progresiva.</w:t>
            </w:r>
          </w:p>
        </w:tc>
        <w:tc>
          <w:tcPr>
            <w:tcW w:w="1034" w:type="dxa"/>
            <w:vAlign w:val="center"/>
          </w:tcPr>
          <w:p w:rsidR="007830E2" w:rsidRPr="007B7589" w:rsidRDefault="007830E2" w:rsidP="004222E8">
            <w:pPr>
              <w:ind w:left="0"/>
              <w:jc w:val="center"/>
              <w:rPr>
                <w:rFonts w:ascii="Arial Narrow" w:hAnsi="Arial Narrow"/>
                <w:szCs w:val="24"/>
                <w:lang w:val="es-ES_tradnl"/>
              </w:rPr>
            </w:pPr>
            <w:r w:rsidRPr="007B7589">
              <w:rPr>
                <w:rFonts w:ascii="Arial Narrow" w:hAnsi="Arial Narrow"/>
                <w:szCs w:val="24"/>
                <w:lang w:val="es-ES_tradnl"/>
              </w:rPr>
              <w:t>2</w:t>
            </w:r>
          </w:p>
        </w:tc>
        <w:tc>
          <w:tcPr>
            <w:tcW w:w="2456" w:type="dxa"/>
            <w:vAlign w:val="center"/>
          </w:tcPr>
          <w:p w:rsidR="007830E2" w:rsidRPr="007B7589" w:rsidRDefault="007830E2" w:rsidP="004222E8">
            <w:pPr>
              <w:ind w:left="0"/>
              <w:rPr>
                <w:rFonts w:ascii="Arial Narrow" w:hAnsi="Arial Narrow"/>
                <w:szCs w:val="24"/>
                <w:lang w:val="es-ES_tradnl"/>
              </w:rPr>
            </w:pPr>
            <w:r w:rsidRPr="007B7589">
              <w:rPr>
                <w:rFonts w:ascii="Arial Narrow" w:hAnsi="Arial Narrow"/>
                <w:szCs w:val="24"/>
                <w:lang w:val="es-ES_tradnl"/>
              </w:rPr>
              <w:t>Art 148 numeral 5 reglamento general de prevención de riesgos en lugares de trabajo</w:t>
            </w:r>
          </w:p>
        </w:tc>
      </w:tr>
      <w:tr w:rsidR="007830E2" w:rsidRPr="007B7589" w:rsidTr="007B7589">
        <w:trPr>
          <w:trHeight w:val="744"/>
        </w:trPr>
        <w:tc>
          <w:tcPr>
            <w:tcW w:w="1392" w:type="dxa"/>
            <w:vMerge/>
            <w:vAlign w:val="center"/>
          </w:tcPr>
          <w:p w:rsidR="007830E2" w:rsidRPr="007B7589" w:rsidRDefault="007830E2" w:rsidP="007B7589">
            <w:pPr>
              <w:rPr>
                <w:rFonts w:ascii="Arial Narrow" w:hAnsi="Arial Narrow"/>
                <w:szCs w:val="24"/>
                <w:lang w:val="es-ES_tradnl"/>
              </w:rPr>
            </w:pPr>
          </w:p>
        </w:tc>
        <w:tc>
          <w:tcPr>
            <w:tcW w:w="2329" w:type="dxa"/>
            <w:vAlign w:val="center"/>
          </w:tcPr>
          <w:p w:rsidR="007830E2" w:rsidRPr="007B7589" w:rsidRDefault="007830E2" w:rsidP="004222E8">
            <w:pPr>
              <w:ind w:left="0"/>
              <w:rPr>
                <w:rFonts w:ascii="Arial Narrow" w:hAnsi="Arial Narrow"/>
                <w:szCs w:val="24"/>
                <w:lang w:val="es-ES_tradnl"/>
              </w:rPr>
            </w:pPr>
            <w:r w:rsidRPr="007B7589">
              <w:rPr>
                <w:rFonts w:ascii="Arial Narrow" w:hAnsi="Arial Narrow"/>
                <w:szCs w:val="24"/>
                <w:lang w:val="es-ES_tradnl"/>
              </w:rPr>
              <w:t>Mobiliario, equipo de oficina y almacenes</w:t>
            </w:r>
          </w:p>
        </w:tc>
        <w:tc>
          <w:tcPr>
            <w:tcW w:w="3361" w:type="dxa"/>
            <w:vAlign w:val="center"/>
          </w:tcPr>
          <w:p w:rsidR="007830E2" w:rsidRPr="007B7589" w:rsidRDefault="007830E2" w:rsidP="004222E8">
            <w:pPr>
              <w:ind w:left="0"/>
              <w:rPr>
                <w:rFonts w:ascii="Arial Narrow" w:hAnsi="Arial Narrow"/>
                <w:szCs w:val="24"/>
                <w:lang w:val="es-ES_tradnl"/>
              </w:rPr>
            </w:pPr>
            <w:r w:rsidRPr="007B7589">
              <w:rPr>
                <w:rFonts w:ascii="Arial Narrow" w:hAnsi="Arial Narrow"/>
                <w:szCs w:val="24"/>
                <w:lang w:val="es-ES_tradnl"/>
              </w:rPr>
              <w:t>Mobiliario viejo y deteriorado</w:t>
            </w:r>
          </w:p>
        </w:tc>
        <w:tc>
          <w:tcPr>
            <w:tcW w:w="3621" w:type="dxa"/>
            <w:vAlign w:val="center"/>
          </w:tcPr>
          <w:p w:rsidR="007830E2" w:rsidRPr="007B7589" w:rsidRDefault="007830E2" w:rsidP="004222E8">
            <w:pPr>
              <w:ind w:left="0"/>
              <w:rPr>
                <w:rFonts w:ascii="Arial Narrow" w:hAnsi="Arial Narrow"/>
                <w:szCs w:val="24"/>
                <w:lang w:val="es-ES_tradnl"/>
              </w:rPr>
            </w:pPr>
            <w:r w:rsidRPr="007B7589">
              <w:rPr>
                <w:rFonts w:ascii="Arial Narrow" w:hAnsi="Arial Narrow"/>
                <w:szCs w:val="24"/>
                <w:lang w:val="es-ES_tradnl"/>
              </w:rPr>
              <w:t>Compra de mobiliario nuevo</w:t>
            </w:r>
          </w:p>
        </w:tc>
        <w:tc>
          <w:tcPr>
            <w:tcW w:w="1034" w:type="dxa"/>
            <w:vAlign w:val="center"/>
          </w:tcPr>
          <w:p w:rsidR="007830E2" w:rsidRPr="007B7589" w:rsidRDefault="007830E2" w:rsidP="004222E8">
            <w:pPr>
              <w:ind w:left="0"/>
              <w:jc w:val="center"/>
              <w:rPr>
                <w:rFonts w:ascii="Arial Narrow" w:hAnsi="Arial Narrow"/>
                <w:szCs w:val="24"/>
                <w:lang w:val="es-ES_tradnl"/>
              </w:rPr>
            </w:pPr>
            <w:r w:rsidRPr="007B7589">
              <w:rPr>
                <w:rFonts w:ascii="Arial Narrow" w:hAnsi="Arial Narrow"/>
                <w:szCs w:val="24"/>
                <w:lang w:val="es-ES_tradnl"/>
              </w:rPr>
              <w:t>3</w:t>
            </w:r>
          </w:p>
        </w:tc>
        <w:tc>
          <w:tcPr>
            <w:tcW w:w="2456" w:type="dxa"/>
            <w:vAlign w:val="center"/>
          </w:tcPr>
          <w:p w:rsidR="007830E2" w:rsidRPr="007B7589" w:rsidRDefault="007830E2" w:rsidP="004222E8">
            <w:pPr>
              <w:ind w:left="0"/>
              <w:rPr>
                <w:rFonts w:ascii="Arial Narrow" w:hAnsi="Arial Narrow"/>
                <w:szCs w:val="24"/>
                <w:lang w:val="es-ES_tradnl"/>
              </w:rPr>
            </w:pPr>
            <w:r w:rsidRPr="007B7589">
              <w:rPr>
                <w:rFonts w:ascii="Arial Narrow" w:hAnsi="Arial Narrow"/>
                <w:szCs w:val="24"/>
                <w:lang w:val="es-ES_tradnl"/>
              </w:rPr>
              <w:t>Que cumpla con los criterios de ergonomía.</w:t>
            </w:r>
          </w:p>
        </w:tc>
      </w:tr>
      <w:tr w:rsidR="007830E2" w:rsidRPr="007B7589" w:rsidTr="007B7589">
        <w:trPr>
          <w:trHeight w:val="682"/>
        </w:trPr>
        <w:tc>
          <w:tcPr>
            <w:tcW w:w="1392" w:type="dxa"/>
            <w:vMerge/>
            <w:vAlign w:val="center"/>
          </w:tcPr>
          <w:p w:rsidR="007830E2" w:rsidRPr="007B7589" w:rsidRDefault="007830E2" w:rsidP="007B7589">
            <w:pPr>
              <w:rPr>
                <w:rFonts w:ascii="Arial Narrow" w:hAnsi="Arial Narrow"/>
                <w:szCs w:val="24"/>
                <w:lang w:val="es-ES_tradnl"/>
              </w:rPr>
            </w:pPr>
          </w:p>
        </w:tc>
        <w:tc>
          <w:tcPr>
            <w:tcW w:w="2329" w:type="dxa"/>
            <w:vAlign w:val="center"/>
          </w:tcPr>
          <w:p w:rsidR="007830E2" w:rsidRPr="007B7589" w:rsidRDefault="007830E2" w:rsidP="004222E8">
            <w:pPr>
              <w:ind w:left="0"/>
              <w:rPr>
                <w:rFonts w:ascii="Arial Narrow" w:hAnsi="Arial Narrow"/>
                <w:szCs w:val="24"/>
                <w:lang w:val="es-ES_tradnl"/>
              </w:rPr>
            </w:pPr>
            <w:r w:rsidRPr="007B7589">
              <w:rPr>
                <w:rFonts w:ascii="Arial Narrow" w:hAnsi="Arial Narrow"/>
                <w:szCs w:val="24"/>
                <w:lang w:val="es-ES_tradnl"/>
              </w:rPr>
              <w:t>Exámenes generales de salud</w:t>
            </w:r>
          </w:p>
        </w:tc>
        <w:tc>
          <w:tcPr>
            <w:tcW w:w="3361" w:type="dxa"/>
            <w:vAlign w:val="center"/>
          </w:tcPr>
          <w:p w:rsidR="007830E2" w:rsidRPr="007B7589" w:rsidRDefault="007830E2" w:rsidP="004222E8">
            <w:pPr>
              <w:ind w:left="0"/>
              <w:rPr>
                <w:rFonts w:ascii="Arial Narrow" w:hAnsi="Arial Narrow"/>
                <w:szCs w:val="24"/>
                <w:lang w:val="es-ES_tradnl"/>
              </w:rPr>
            </w:pPr>
            <w:r w:rsidRPr="007B7589">
              <w:rPr>
                <w:rFonts w:ascii="Arial Narrow" w:hAnsi="Arial Narrow"/>
                <w:szCs w:val="24"/>
                <w:lang w:val="es-ES_tradnl"/>
              </w:rPr>
              <w:t>Manipulación de basura y desechos sin equipo adecuado</w:t>
            </w:r>
          </w:p>
        </w:tc>
        <w:tc>
          <w:tcPr>
            <w:tcW w:w="3621" w:type="dxa"/>
            <w:vAlign w:val="center"/>
          </w:tcPr>
          <w:p w:rsidR="007830E2" w:rsidRPr="007B7589" w:rsidRDefault="007830E2" w:rsidP="004222E8">
            <w:pPr>
              <w:ind w:left="0"/>
              <w:rPr>
                <w:rFonts w:ascii="Arial Narrow" w:hAnsi="Arial Narrow"/>
                <w:szCs w:val="24"/>
                <w:lang w:val="es-ES_tradnl"/>
              </w:rPr>
            </w:pPr>
            <w:r w:rsidRPr="007B7589">
              <w:rPr>
                <w:rFonts w:ascii="Arial Narrow" w:hAnsi="Arial Narrow"/>
                <w:szCs w:val="24"/>
                <w:lang w:val="es-ES_tradnl"/>
              </w:rPr>
              <w:t xml:space="preserve">Compra de equipo </w:t>
            </w:r>
          </w:p>
        </w:tc>
        <w:tc>
          <w:tcPr>
            <w:tcW w:w="1034" w:type="dxa"/>
            <w:vAlign w:val="center"/>
          </w:tcPr>
          <w:p w:rsidR="007830E2" w:rsidRPr="007B7589" w:rsidRDefault="007830E2" w:rsidP="004222E8">
            <w:pPr>
              <w:ind w:left="0"/>
              <w:jc w:val="center"/>
              <w:rPr>
                <w:rFonts w:ascii="Arial Narrow" w:hAnsi="Arial Narrow"/>
                <w:szCs w:val="24"/>
                <w:lang w:val="es-ES_tradnl"/>
              </w:rPr>
            </w:pPr>
            <w:r w:rsidRPr="007B7589">
              <w:rPr>
                <w:rFonts w:ascii="Arial Narrow" w:hAnsi="Arial Narrow"/>
                <w:szCs w:val="24"/>
                <w:lang w:val="es-ES_tradnl"/>
              </w:rPr>
              <w:t>1</w:t>
            </w:r>
          </w:p>
        </w:tc>
        <w:tc>
          <w:tcPr>
            <w:tcW w:w="2456" w:type="dxa"/>
            <w:vAlign w:val="center"/>
          </w:tcPr>
          <w:p w:rsidR="007830E2" w:rsidRPr="007B7589" w:rsidRDefault="007830E2" w:rsidP="004222E8">
            <w:pPr>
              <w:ind w:left="0"/>
              <w:rPr>
                <w:rFonts w:ascii="Arial Narrow" w:hAnsi="Arial Narrow"/>
                <w:szCs w:val="24"/>
                <w:lang w:val="es-ES_tradnl"/>
              </w:rPr>
            </w:pPr>
            <w:r w:rsidRPr="007B7589">
              <w:rPr>
                <w:rFonts w:ascii="Arial Narrow" w:hAnsi="Arial Narrow"/>
                <w:szCs w:val="24"/>
                <w:lang w:val="es-ES_tradnl"/>
              </w:rPr>
              <w:t>En áreas de mantenimiento, comedor etc.</w:t>
            </w:r>
          </w:p>
        </w:tc>
      </w:tr>
      <w:tr w:rsidR="007830E2" w:rsidRPr="007B7589" w:rsidTr="007B7589">
        <w:trPr>
          <w:trHeight w:val="693"/>
        </w:trPr>
        <w:tc>
          <w:tcPr>
            <w:tcW w:w="1392" w:type="dxa"/>
            <w:vMerge/>
            <w:vAlign w:val="center"/>
          </w:tcPr>
          <w:p w:rsidR="007830E2" w:rsidRPr="007B7589" w:rsidRDefault="007830E2" w:rsidP="007B7589">
            <w:pPr>
              <w:rPr>
                <w:rFonts w:ascii="Arial Narrow" w:hAnsi="Arial Narrow"/>
                <w:szCs w:val="24"/>
                <w:lang w:val="es-ES_tradnl"/>
              </w:rPr>
            </w:pPr>
          </w:p>
        </w:tc>
        <w:tc>
          <w:tcPr>
            <w:tcW w:w="2329" w:type="dxa"/>
            <w:vAlign w:val="center"/>
          </w:tcPr>
          <w:p w:rsidR="007830E2" w:rsidRPr="007B7589" w:rsidRDefault="007830E2" w:rsidP="004222E8">
            <w:pPr>
              <w:ind w:left="0"/>
              <w:rPr>
                <w:rFonts w:ascii="Arial Narrow" w:hAnsi="Arial Narrow"/>
                <w:szCs w:val="24"/>
                <w:lang w:val="es-ES_tradnl"/>
              </w:rPr>
            </w:pPr>
            <w:r w:rsidRPr="007B7589">
              <w:rPr>
                <w:rFonts w:ascii="Arial Narrow" w:hAnsi="Arial Narrow"/>
                <w:szCs w:val="24"/>
                <w:lang w:val="es-ES_tradnl"/>
              </w:rPr>
              <w:t xml:space="preserve">Ramplas de ingreso y salida del edificio municipal </w:t>
            </w:r>
          </w:p>
        </w:tc>
        <w:tc>
          <w:tcPr>
            <w:tcW w:w="3361" w:type="dxa"/>
            <w:vAlign w:val="center"/>
          </w:tcPr>
          <w:p w:rsidR="007830E2" w:rsidRPr="007B7589" w:rsidRDefault="007830E2" w:rsidP="004222E8">
            <w:pPr>
              <w:ind w:left="0"/>
              <w:rPr>
                <w:rFonts w:ascii="Arial Narrow" w:hAnsi="Arial Narrow"/>
                <w:szCs w:val="24"/>
                <w:lang w:val="es-ES_tradnl"/>
              </w:rPr>
            </w:pPr>
            <w:r w:rsidRPr="007B7589">
              <w:rPr>
                <w:rFonts w:ascii="Arial Narrow" w:hAnsi="Arial Narrow"/>
                <w:szCs w:val="24"/>
                <w:lang w:val="es-ES_tradnl"/>
              </w:rPr>
              <w:t>No existe rampla de ingreso y salida para personas con capacidades especiales</w:t>
            </w:r>
          </w:p>
        </w:tc>
        <w:tc>
          <w:tcPr>
            <w:tcW w:w="3621" w:type="dxa"/>
            <w:vAlign w:val="center"/>
          </w:tcPr>
          <w:p w:rsidR="007830E2" w:rsidRPr="007B7589" w:rsidRDefault="007830E2" w:rsidP="004222E8">
            <w:pPr>
              <w:ind w:left="0"/>
              <w:rPr>
                <w:rFonts w:ascii="Arial Narrow" w:hAnsi="Arial Narrow"/>
                <w:szCs w:val="24"/>
                <w:lang w:val="es-ES_tradnl"/>
              </w:rPr>
            </w:pPr>
            <w:r w:rsidRPr="007B7589">
              <w:rPr>
                <w:rFonts w:ascii="Arial Narrow" w:hAnsi="Arial Narrow"/>
                <w:szCs w:val="24"/>
                <w:lang w:val="es-ES_tradnl"/>
              </w:rPr>
              <w:t>Construir ramplas de acceso al edificio municipal</w:t>
            </w:r>
          </w:p>
        </w:tc>
        <w:tc>
          <w:tcPr>
            <w:tcW w:w="1034" w:type="dxa"/>
            <w:vAlign w:val="center"/>
          </w:tcPr>
          <w:p w:rsidR="007830E2" w:rsidRPr="007B7589" w:rsidRDefault="007830E2" w:rsidP="004222E8">
            <w:pPr>
              <w:ind w:left="0"/>
              <w:jc w:val="center"/>
              <w:rPr>
                <w:rFonts w:ascii="Arial Narrow" w:hAnsi="Arial Narrow"/>
                <w:szCs w:val="24"/>
                <w:lang w:val="es-ES_tradnl"/>
              </w:rPr>
            </w:pPr>
            <w:r w:rsidRPr="007B7589">
              <w:rPr>
                <w:rFonts w:ascii="Arial Narrow" w:hAnsi="Arial Narrow"/>
                <w:szCs w:val="24"/>
                <w:lang w:val="es-ES_tradnl"/>
              </w:rPr>
              <w:t>1</w:t>
            </w:r>
          </w:p>
        </w:tc>
        <w:tc>
          <w:tcPr>
            <w:tcW w:w="2456" w:type="dxa"/>
            <w:vAlign w:val="center"/>
          </w:tcPr>
          <w:p w:rsidR="007830E2" w:rsidRPr="007B7589" w:rsidRDefault="007830E2" w:rsidP="004222E8">
            <w:pPr>
              <w:ind w:left="0"/>
              <w:rPr>
                <w:rFonts w:ascii="Arial Narrow" w:hAnsi="Arial Narrow"/>
                <w:szCs w:val="24"/>
                <w:lang w:val="es-ES_tradnl"/>
              </w:rPr>
            </w:pPr>
            <w:r w:rsidRPr="007B7589">
              <w:rPr>
                <w:rFonts w:ascii="Arial Narrow" w:hAnsi="Arial Narrow"/>
                <w:szCs w:val="24"/>
                <w:lang w:val="es-ES_tradnl"/>
              </w:rPr>
              <w:t>Se debe construir para darle cumplimiento a la ley</w:t>
            </w:r>
          </w:p>
        </w:tc>
      </w:tr>
      <w:tr w:rsidR="007830E2" w:rsidRPr="007B7589" w:rsidTr="007B7589">
        <w:trPr>
          <w:trHeight w:val="746"/>
        </w:trPr>
        <w:tc>
          <w:tcPr>
            <w:tcW w:w="1392" w:type="dxa"/>
            <w:vMerge w:val="restart"/>
            <w:vAlign w:val="center"/>
          </w:tcPr>
          <w:p w:rsidR="007830E2" w:rsidRPr="007B7589" w:rsidRDefault="007830E2" w:rsidP="006F2CF7">
            <w:pPr>
              <w:ind w:left="0"/>
              <w:rPr>
                <w:rFonts w:ascii="Arial Narrow" w:hAnsi="Arial Narrow"/>
                <w:szCs w:val="24"/>
                <w:lang w:val="es-ES_tradnl"/>
              </w:rPr>
            </w:pPr>
            <w:r w:rsidRPr="007B7589">
              <w:rPr>
                <w:rFonts w:ascii="Arial Narrow" w:hAnsi="Arial Narrow"/>
                <w:szCs w:val="24"/>
                <w:lang w:val="es-ES_tradnl"/>
              </w:rPr>
              <w:t xml:space="preserve">Funcional </w:t>
            </w:r>
          </w:p>
        </w:tc>
        <w:tc>
          <w:tcPr>
            <w:tcW w:w="2329" w:type="dxa"/>
            <w:vAlign w:val="center"/>
          </w:tcPr>
          <w:p w:rsidR="007830E2" w:rsidRPr="007B7589" w:rsidRDefault="007830E2" w:rsidP="006F2CF7">
            <w:pPr>
              <w:ind w:left="0"/>
              <w:rPr>
                <w:rFonts w:ascii="Arial Narrow" w:hAnsi="Arial Narrow"/>
                <w:szCs w:val="24"/>
                <w:lang w:val="es-ES_tradnl"/>
              </w:rPr>
            </w:pPr>
            <w:r w:rsidRPr="007B7589">
              <w:rPr>
                <w:rFonts w:ascii="Arial Narrow" w:hAnsi="Arial Narrow"/>
                <w:szCs w:val="24"/>
                <w:lang w:val="es-ES_tradnl"/>
              </w:rPr>
              <w:t>Organización del COE</w:t>
            </w:r>
          </w:p>
        </w:tc>
        <w:tc>
          <w:tcPr>
            <w:tcW w:w="3361" w:type="dxa"/>
            <w:vAlign w:val="center"/>
          </w:tcPr>
          <w:p w:rsidR="007830E2" w:rsidRPr="007B7589" w:rsidRDefault="007830E2" w:rsidP="004222E8">
            <w:pPr>
              <w:ind w:left="0"/>
              <w:rPr>
                <w:rFonts w:ascii="Arial Narrow" w:hAnsi="Arial Narrow"/>
                <w:szCs w:val="24"/>
                <w:lang w:val="es-ES_tradnl"/>
              </w:rPr>
            </w:pPr>
            <w:r w:rsidRPr="007B7589">
              <w:rPr>
                <w:rFonts w:ascii="Arial Narrow" w:hAnsi="Arial Narrow"/>
                <w:szCs w:val="24"/>
                <w:lang w:val="es-ES_tradnl"/>
              </w:rPr>
              <w:t>Realización de primera reunión de conformación</w:t>
            </w:r>
          </w:p>
        </w:tc>
        <w:tc>
          <w:tcPr>
            <w:tcW w:w="3621" w:type="dxa"/>
            <w:vAlign w:val="center"/>
          </w:tcPr>
          <w:p w:rsidR="007830E2" w:rsidRPr="007B7589" w:rsidRDefault="007830E2" w:rsidP="004222E8">
            <w:pPr>
              <w:ind w:left="0"/>
              <w:rPr>
                <w:rFonts w:ascii="Arial Narrow" w:hAnsi="Arial Narrow"/>
                <w:szCs w:val="24"/>
                <w:lang w:val="es-ES_tradnl"/>
              </w:rPr>
            </w:pPr>
            <w:r w:rsidRPr="007B7589">
              <w:rPr>
                <w:rFonts w:ascii="Arial Narrow" w:hAnsi="Arial Narrow"/>
                <w:szCs w:val="24"/>
                <w:lang w:val="es-ES_tradnl"/>
              </w:rPr>
              <w:t>Hacer funcional el COE</w:t>
            </w:r>
          </w:p>
        </w:tc>
        <w:tc>
          <w:tcPr>
            <w:tcW w:w="1034" w:type="dxa"/>
            <w:vAlign w:val="center"/>
          </w:tcPr>
          <w:p w:rsidR="007830E2" w:rsidRPr="007B7589" w:rsidRDefault="007830E2" w:rsidP="004222E8">
            <w:pPr>
              <w:ind w:left="0"/>
              <w:jc w:val="center"/>
              <w:rPr>
                <w:rFonts w:ascii="Arial Narrow" w:hAnsi="Arial Narrow"/>
                <w:szCs w:val="24"/>
                <w:lang w:val="es-ES_tradnl"/>
              </w:rPr>
            </w:pPr>
            <w:r w:rsidRPr="007B7589">
              <w:rPr>
                <w:rFonts w:ascii="Arial Narrow" w:hAnsi="Arial Narrow"/>
                <w:szCs w:val="24"/>
                <w:lang w:val="es-ES_tradnl"/>
              </w:rPr>
              <w:t>1</w:t>
            </w:r>
          </w:p>
        </w:tc>
        <w:tc>
          <w:tcPr>
            <w:tcW w:w="2456" w:type="dxa"/>
            <w:vAlign w:val="center"/>
          </w:tcPr>
          <w:p w:rsidR="007830E2" w:rsidRPr="007B7589" w:rsidRDefault="007830E2" w:rsidP="007B7589">
            <w:pPr>
              <w:rPr>
                <w:rFonts w:ascii="Arial Narrow" w:hAnsi="Arial Narrow"/>
                <w:szCs w:val="24"/>
                <w:lang w:val="es-ES_tradnl"/>
              </w:rPr>
            </w:pPr>
          </w:p>
        </w:tc>
      </w:tr>
      <w:tr w:rsidR="007830E2" w:rsidRPr="007B7589" w:rsidTr="007B7589">
        <w:trPr>
          <w:trHeight w:val="731"/>
        </w:trPr>
        <w:tc>
          <w:tcPr>
            <w:tcW w:w="1392" w:type="dxa"/>
            <w:vMerge/>
            <w:vAlign w:val="center"/>
          </w:tcPr>
          <w:p w:rsidR="007830E2" w:rsidRPr="007B7589" w:rsidRDefault="007830E2" w:rsidP="007B7589">
            <w:pPr>
              <w:rPr>
                <w:rFonts w:ascii="Arial Narrow" w:hAnsi="Arial Narrow"/>
                <w:szCs w:val="24"/>
                <w:lang w:val="es-ES_tradnl"/>
              </w:rPr>
            </w:pPr>
          </w:p>
        </w:tc>
        <w:tc>
          <w:tcPr>
            <w:tcW w:w="2329" w:type="dxa"/>
            <w:vAlign w:val="center"/>
          </w:tcPr>
          <w:p w:rsidR="007830E2" w:rsidRPr="007B7589" w:rsidRDefault="004222E8" w:rsidP="006F2CF7">
            <w:pPr>
              <w:ind w:left="0"/>
              <w:rPr>
                <w:rFonts w:ascii="Arial Narrow" w:hAnsi="Arial Narrow"/>
                <w:szCs w:val="24"/>
                <w:lang w:val="es-ES_tradnl"/>
              </w:rPr>
            </w:pPr>
            <w:r>
              <w:rPr>
                <w:rFonts w:ascii="Arial Narrow" w:hAnsi="Arial Narrow"/>
                <w:szCs w:val="24"/>
                <w:lang w:val="es-ES_tradnl"/>
              </w:rPr>
              <w:t>I</w:t>
            </w:r>
            <w:r w:rsidR="007830E2" w:rsidRPr="007B7589">
              <w:rPr>
                <w:rFonts w:ascii="Arial Narrow" w:hAnsi="Arial Narrow"/>
                <w:szCs w:val="24"/>
                <w:lang w:val="es-ES_tradnl"/>
              </w:rPr>
              <w:t xml:space="preserve">luminación </w:t>
            </w:r>
          </w:p>
        </w:tc>
        <w:tc>
          <w:tcPr>
            <w:tcW w:w="3361" w:type="dxa"/>
            <w:vAlign w:val="center"/>
          </w:tcPr>
          <w:p w:rsidR="007830E2" w:rsidRPr="007B7589" w:rsidRDefault="007830E2" w:rsidP="00D36449">
            <w:pPr>
              <w:ind w:left="0"/>
              <w:rPr>
                <w:rFonts w:ascii="Arial Narrow" w:hAnsi="Arial Narrow"/>
                <w:szCs w:val="24"/>
                <w:lang w:val="es-ES_tradnl"/>
              </w:rPr>
            </w:pPr>
            <w:r w:rsidRPr="007B7589">
              <w:rPr>
                <w:rFonts w:ascii="Arial Narrow" w:hAnsi="Arial Narrow"/>
                <w:szCs w:val="24"/>
                <w:lang w:val="es-ES_tradnl"/>
              </w:rPr>
              <w:t>Varias ofi</w:t>
            </w:r>
            <w:r w:rsidR="00D36449">
              <w:rPr>
                <w:rFonts w:ascii="Arial Narrow" w:hAnsi="Arial Narrow"/>
                <w:szCs w:val="24"/>
                <w:lang w:val="es-ES_tradnl"/>
              </w:rPr>
              <w:t xml:space="preserve">cinas carecen de instalación de Iluminación </w:t>
            </w:r>
            <w:r w:rsidRPr="007B7589">
              <w:rPr>
                <w:rFonts w:ascii="Arial Narrow" w:hAnsi="Arial Narrow"/>
                <w:szCs w:val="24"/>
                <w:lang w:val="es-ES_tradnl"/>
              </w:rPr>
              <w:t>y en las que existen es deficiente</w:t>
            </w:r>
          </w:p>
        </w:tc>
        <w:tc>
          <w:tcPr>
            <w:tcW w:w="3621" w:type="dxa"/>
            <w:vAlign w:val="center"/>
          </w:tcPr>
          <w:p w:rsidR="007830E2" w:rsidRPr="007B7589" w:rsidRDefault="007830E2" w:rsidP="00D36449">
            <w:pPr>
              <w:ind w:left="0"/>
              <w:rPr>
                <w:rFonts w:ascii="Arial Narrow" w:hAnsi="Arial Narrow"/>
                <w:szCs w:val="24"/>
                <w:lang w:val="es-ES_tradnl"/>
              </w:rPr>
            </w:pPr>
            <w:r w:rsidRPr="007B7589">
              <w:rPr>
                <w:rFonts w:ascii="Arial Narrow" w:hAnsi="Arial Narrow"/>
                <w:szCs w:val="24"/>
                <w:lang w:val="es-ES_tradnl"/>
              </w:rPr>
              <w:t xml:space="preserve">Instalación de sistema de </w:t>
            </w:r>
            <w:r w:rsidR="00D36449">
              <w:rPr>
                <w:rFonts w:ascii="Arial Narrow" w:hAnsi="Arial Narrow"/>
                <w:szCs w:val="24"/>
                <w:lang w:val="es-ES_tradnl"/>
              </w:rPr>
              <w:t xml:space="preserve">sistema de iluminación </w:t>
            </w:r>
            <w:r w:rsidRPr="007B7589">
              <w:rPr>
                <w:rFonts w:ascii="Arial Narrow" w:hAnsi="Arial Narrow"/>
                <w:szCs w:val="24"/>
                <w:lang w:val="es-ES_tradnl"/>
              </w:rPr>
              <w:t>en las oficinas en las que se carece del sistema y en las que ya existe mejorar los estándares.</w:t>
            </w:r>
          </w:p>
        </w:tc>
        <w:tc>
          <w:tcPr>
            <w:tcW w:w="1034" w:type="dxa"/>
            <w:vAlign w:val="center"/>
          </w:tcPr>
          <w:p w:rsidR="007830E2" w:rsidRPr="007B7589" w:rsidRDefault="007830E2" w:rsidP="004222E8">
            <w:pPr>
              <w:ind w:left="0"/>
              <w:jc w:val="center"/>
              <w:rPr>
                <w:rFonts w:ascii="Arial Narrow" w:hAnsi="Arial Narrow"/>
                <w:szCs w:val="24"/>
                <w:lang w:val="es-ES_tradnl"/>
              </w:rPr>
            </w:pPr>
            <w:r w:rsidRPr="007B7589">
              <w:rPr>
                <w:rFonts w:ascii="Arial Narrow" w:hAnsi="Arial Narrow"/>
                <w:szCs w:val="24"/>
                <w:lang w:val="es-ES_tradnl"/>
              </w:rPr>
              <w:t>1</w:t>
            </w:r>
          </w:p>
        </w:tc>
        <w:tc>
          <w:tcPr>
            <w:tcW w:w="2456" w:type="dxa"/>
            <w:vAlign w:val="center"/>
          </w:tcPr>
          <w:p w:rsidR="007830E2" w:rsidRPr="007B7589" w:rsidRDefault="007830E2" w:rsidP="007B7589">
            <w:pPr>
              <w:rPr>
                <w:rFonts w:ascii="Arial Narrow" w:hAnsi="Arial Narrow"/>
                <w:szCs w:val="24"/>
                <w:lang w:val="es-ES_tradnl"/>
              </w:rPr>
            </w:pPr>
          </w:p>
        </w:tc>
      </w:tr>
      <w:tr w:rsidR="007830E2" w:rsidRPr="007B7589" w:rsidTr="007B7589">
        <w:trPr>
          <w:trHeight w:val="796"/>
        </w:trPr>
        <w:tc>
          <w:tcPr>
            <w:tcW w:w="1392" w:type="dxa"/>
            <w:vMerge/>
            <w:vAlign w:val="center"/>
          </w:tcPr>
          <w:p w:rsidR="007830E2" w:rsidRPr="007B7589" w:rsidRDefault="007830E2" w:rsidP="007B7589">
            <w:pPr>
              <w:rPr>
                <w:rFonts w:ascii="Arial Narrow" w:hAnsi="Arial Narrow"/>
                <w:szCs w:val="24"/>
                <w:lang w:val="es-ES_tradnl"/>
              </w:rPr>
            </w:pPr>
          </w:p>
        </w:tc>
        <w:tc>
          <w:tcPr>
            <w:tcW w:w="2329" w:type="dxa"/>
            <w:vAlign w:val="center"/>
          </w:tcPr>
          <w:p w:rsidR="007830E2" w:rsidRPr="007B7589" w:rsidRDefault="007830E2" w:rsidP="006F2CF7">
            <w:pPr>
              <w:ind w:left="0"/>
              <w:rPr>
                <w:rFonts w:ascii="Arial Narrow" w:hAnsi="Arial Narrow"/>
                <w:szCs w:val="24"/>
                <w:lang w:val="es-ES_tradnl"/>
              </w:rPr>
            </w:pPr>
            <w:r w:rsidRPr="007B7589">
              <w:rPr>
                <w:rFonts w:ascii="Arial Narrow" w:hAnsi="Arial Narrow"/>
                <w:szCs w:val="24"/>
                <w:lang w:val="es-ES_tradnl"/>
              </w:rPr>
              <w:t>Disponibilidad de medicamentos insumos</w:t>
            </w:r>
          </w:p>
        </w:tc>
        <w:tc>
          <w:tcPr>
            <w:tcW w:w="3361" w:type="dxa"/>
            <w:vAlign w:val="center"/>
          </w:tcPr>
          <w:p w:rsidR="007830E2" w:rsidRPr="007B7589" w:rsidRDefault="007830E2" w:rsidP="00D36449">
            <w:pPr>
              <w:ind w:left="0"/>
              <w:rPr>
                <w:rFonts w:ascii="Arial Narrow" w:hAnsi="Arial Narrow"/>
                <w:szCs w:val="24"/>
                <w:lang w:val="es-ES_tradnl"/>
              </w:rPr>
            </w:pPr>
            <w:r w:rsidRPr="007B7589">
              <w:rPr>
                <w:rFonts w:ascii="Arial Narrow" w:hAnsi="Arial Narrow"/>
                <w:szCs w:val="24"/>
                <w:lang w:val="es-ES_tradnl"/>
              </w:rPr>
              <w:t>No existe botiquín de primeros auxilios</w:t>
            </w:r>
          </w:p>
        </w:tc>
        <w:tc>
          <w:tcPr>
            <w:tcW w:w="3621" w:type="dxa"/>
            <w:vAlign w:val="center"/>
          </w:tcPr>
          <w:p w:rsidR="007830E2" w:rsidRPr="007B7589" w:rsidRDefault="007830E2" w:rsidP="00D36449">
            <w:pPr>
              <w:ind w:left="0"/>
              <w:rPr>
                <w:rFonts w:ascii="Arial Narrow" w:hAnsi="Arial Narrow"/>
                <w:szCs w:val="24"/>
                <w:lang w:val="es-ES_tradnl"/>
              </w:rPr>
            </w:pPr>
            <w:r w:rsidRPr="007B7589">
              <w:rPr>
                <w:rFonts w:ascii="Arial Narrow" w:hAnsi="Arial Narrow"/>
                <w:szCs w:val="24"/>
                <w:lang w:val="es-ES_tradnl"/>
              </w:rPr>
              <w:t>Compra o adquisición de botiquines de primeros auxilios</w:t>
            </w:r>
          </w:p>
        </w:tc>
        <w:tc>
          <w:tcPr>
            <w:tcW w:w="1034" w:type="dxa"/>
            <w:vAlign w:val="center"/>
          </w:tcPr>
          <w:p w:rsidR="007830E2" w:rsidRPr="007B7589" w:rsidRDefault="007830E2" w:rsidP="004222E8">
            <w:pPr>
              <w:ind w:left="0"/>
              <w:jc w:val="center"/>
              <w:rPr>
                <w:rFonts w:ascii="Arial Narrow" w:hAnsi="Arial Narrow"/>
                <w:szCs w:val="24"/>
                <w:lang w:val="es-ES_tradnl"/>
              </w:rPr>
            </w:pPr>
            <w:r w:rsidRPr="007B7589">
              <w:rPr>
                <w:rFonts w:ascii="Arial Narrow" w:hAnsi="Arial Narrow"/>
                <w:szCs w:val="24"/>
                <w:lang w:val="es-ES_tradnl"/>
              </w:rPr>
              <w:t>1</w:t>
            </w:r>
          </w:p>
        </w:tc>
        <w:tc>
          <w:tcPr>
            <w:tcW w:w="2456" w:type="dxa"/>
            <w:vAlign w:val="center"/>
          </w:tcPr>
          <w:p w:rsidR="007830E2" w:rsidRPr="007B7589" w:rsidRDefault="007830E2" w:rsidP="007B7589">
            <w:pPr>
              <w:rPr>
                <w:rFonts w:ascii="Arial Narrow" w:hAnsi="Arial Narrow"/>
                <w:szCs w:val="24"/>
                <w:lang w:val="es-ES_tradnl"/>
              </w:rPr>
            </w:pPr>
          </w:p>
        </w:tc>
      </w:tr>
    </w:tbl>
    <w:p w:rsidR="00C43514" w:rsidRDefault="00C43514" w:rsidP="00C43514">
      <w:pPr>
        <w:tabs>
          <w:tab w:val="left" w:pos="7965"/>
        </w:tabs>
        <w:spacing w:after="0" w:line="240" w:lineRule="auto"/>
        <w:ind w:left="0"/>
        <w:jc w:val="center"/>
        <w:rPr>
          <w:rFonts w:ascii="Arial Narrow" w:hAnsi="Arial Narrow"/>
          <w:b/>
          <w:lang w:val="es-ES_tradnl"/>
        </w:rPr>
      </w:pPr>
      <w:r w:rsidRPr="00C43514">
        <w:rPr>
          <w:rFonts w:ascii="Arial Narrow" w:hAnsi="Arial Narrow"/>
          <w:b/>
          <w:lang w:val="es-ES_tradnl"/>
        </w:rPr>
        <w:t>LAS MEDIDAS CORRECTIVAS RECOMENDADAS FUERON PRESENTADAS EN EL INFORME DE HALLAZGOS</w:t>
      </w:r>
      <w:r w:rsidR="00D677F7">
        <w:rPr>
          <w:rFonts w:ascii="Arial Narrow" w:hAnsi="Arial Narrow"/>
          <w:b/>
          <w:lang w:val="es-ES_tradnl"/>
        </w:rPr>
        <w:t xml:space="preserve"> POR MIEMBROS DEL COMITÉ DE SEGURIDAD Y SALUD OCUPACIONAL AL CONCEJO MUNICIPAL </w:t>
      </w:r>
    </w:p>
    <w:p w:rsidR="008C7C65" w:rsidRDefault="008C7C65" w:rsidP="00C43514">
      <w:pPr>
        <w:tabs>
          <w:tab w:val="left" w:pos="7965"/>
        </w:tabs>
        <w:spacing w:after="0" w:line="240" w:lineRule="auto"/>
        <w:ind w:left="0"/>
        <w:jc w:val="center"/>
        <w:rPr>
          <w:rFonts w:ascii="Arial Narrow" w:hAnsi="Arial Narrow"/>
          <w:b/>
          <w:lang w:val="es-ES_tradnl"/>
        </w:rPr>
      </w:pPr>
    </w:p>
    <w:p w:rsidR="000A54A2" w:rsidRDefault="006712D6" w:rsidP="000A54A2">
      <w:pPr>
        <w:tabs>
          <w:tab w:val="left" w:pos="3795"/>
        </w:tabs>
        <w:ind w:left="0"/>
        <w:jc w:val="center"/>
        <w:rPr>
          <w:rFonts w:ascii="Arial Narrow" w:hAnsi="Arial Narrow"/>
          <w:color w:val="C00000"/>
          <w:lang w:val="es-ES_tradnl"/>
        </w:rPr>
      </w:pPr>
      <w:r w:rsidRPr="006712D6">
        <w:rPr>
          <w:rFonts w:ascii="Arial Narrow" w:hAnsi="Arial Narrow"/>
          <w:noProof/>
          <w:color w:val="C00000"/>
          <w:lang w:val="es-SV" w:eastAsia="es-SV"/>
        </w:rPr>
        <w:drawing>
          <wp:inline distT="0" distB="0" distL="0" distR="0">
            <wp:extent cx="8191500" cy="4838700"/>
            <wp:effectExtent l="0" t="0" r="0" b="0"/>
            <wp:docPr id="9" name="Imagen 9" descr="C:\Users\PRES001\Desktop\ruta de evacuación alcal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001\Desktop\ruta de evacuación alcaldia.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5383" t="5742" r="2952"/>
                    <a:stretch/>
                  </pic:blipFill>
                  <pic:spPr bwMode="auto">
                    <a:xfrm>
                      <a:off x="0" y="0"/>
                      <a:ext cx="8196395" cy="4841591"/>
                    </a:xfrm>
                    <a:prstGeom prst="rect">
                      <a:avLst/>
                    </a:prstGeom>
                    <a:noFill/>
                    <a:ln>
                      <a:noFill/>
                    </a:ln>
                    <a:extLst>
                      <a:ext uri="{53640926-AAD7-44D8-BBD7-CCE9431645EC}">
                        <a14:shadowObscured xmlns:a14="http://schemas.microsoft.com/office/drawing/2010/main"/>
                      </a:ext>
                    </a:extLst>
                  </pic:spPr>
                </pic:pic>
              </a:graphicData>
            </a:graphic>
          </wp:inline>
        </w:drawing>
      </w:r>
    </w:p>
    <w:p w:rsidR="006712D6" w:rsidRDefault="006712D6" w:rsidP="006712D6">
      <w:pPr>
        <w:tabs>
          <w:tab w:val="left" w:pos="3795"/>
        </w:tabs>
        <w:ind w:left="360"/>
        <w:rPr>
          <w:rFonts w:ascii="Arial Narrow" w:hAnsi="Arial Narrow"/>
          <w:color w:val="C00000"/>
          <w:lang w:val="es-ES_tradnl"/>
        </w:rPr>
      </w:pPr>
      <w:r w:rsidRPr="006712D6">
        <w:rPr>
          <w:rFonts w:ascii="Arial Narrow" w:hAnsi="Arial Narrow"/>
          <w:noProof/>
          <w:color w:val="C00000"/>
          <w:lang w:val="es-SV" w:eastAsia="es-SV"/>
        </w:rPr>
        <w:lastRenderedPageBreak/>
        <w:drawing>
          <wp:inline distT="0" distB="0" distL="0" distR="0">
            <wp:extent cx="8216900" cy="4851154"/>
            <wp:effectExtent l="0" t="0" r="0" b="6985"/>
            <wp:docPr id="19" name="Imagen 19" descr="C:\Users\PRES001\Desktop\ruta de evacuación alcal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ES001\Desktop\ruta de evacuación alcaldia2.jpg"/>
                    <pic:cNvPicPr>
                      <a:picLocks noChangeAspect="1" noChangeArrowheads="1"/>
                    </pic:cNvPicPr>
                  </pic:nvPicPr>
                  <pic:blipFill rotWithShape="1">
                    <a:blip r:embed="rId17">
                      <a:extLst>
                        <a:ext uri="{28A0092B-C50C-407E-A947-70E740481C1C}">
                          <a14:useLocalDpi xmlns:a14="http://schemas.microsoft.com/office/drawing/2010/main" val="0"/>
                        </a:ext>
                      </a:extLst>
                    </a:blip>
                    <a:srcRect r="4029" b="4853"/>
                    <a:stretch/>
                  </pic:blipFill>
                  <pic:spPr bwMode="auto">
                    <a:xfrm>
                      <a:off x="0" y="0"/>
                      <a:ext cx="8228088" cy="4857760"/>
                    </a:xfrm>
                    <a:prstGeom prst="rect">
                      <a:avLst/>
                    </a:prstGeom>
                    <a:noFill/>
                    <a:ln>
                      <a:noFill/>
                    </a:ln>
                    <a:extLst>
                      <a:ext uri="{53640926-AAD7-44D8-BBD7-CCE9431645EC}">
                        <a14:shadowObscured xmlns:a14="http://schemas.microsoft.com/office/drawing/2010/main"/>
                      </a:ext>
                    </a:extLst>
                  </pic:spPr>
                </pic:pic>
              </a:graphicData>
            </a:graphic>
          </wp:inline>
        </w:drawing>
      </w:r>
    </w:p>
    <w:p w:rsidR="006B5590" w:rsidRPr="006712D6" w:rsidRDefault="006712D6" w:rsidP="006712D6">
      <w:pPr>
        <w:tabs>
          <w:tab w:val="left" w:pos="4275"/>
        </w:tabs>
        <w:jc w:val="left"/>
        <w:rPr>
          <w:rFonts w:ascii="Arial Narrow" w:hAnsi="Arial Narrow"/>
          <w:color w:val="C00000"/>
          <w:lang w:val="es-ES_tradnl"/>
        </w:rPr>
      </w:pPr>
      <w:r w:rsidRPr="006712D6">
        <w:rPr>
          <w:rFonts w:ascii="Arial Narrow" w:hAnsi="Arial Narrow"/>
          <w:noProof/>
          <w:color w:val="C00000"/>
          <w:lang w:val="es-SV" w:eastAsia="es-SV"/>
        </w:rPr>
        <w:lastRenderedPageBreak/>
        <w:drawing>
          <wp:inline distT="0" distB="0" distL="0" distR="0">
            <wp:extent cx="7794433" cy="4572000"/>
            <wp:effectExtent l="0" t="0" r="0" b="0"/>
            <wp:docPr id="35" name="Imagen 35" descr="C:\Users\PRES001\Desktop\ruta de evacuación alcaldi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ES001\Desktop\ruta de evacuación alcaldia3.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615" t="4649" r="12338" b="4580"/>
                    <a:stretch/>
                  </pic:blipFill>
                  <pic:spPr bwMode="auto">
                    <a:xfrm>
                      <a:off x="0" y="0"/>
                      <a:ext cx="7800256" cy="4575416"/>
                    </a:xfrm>
                    <a:prstGeom prst="rect">
                      <a:avLst/>
                    </a:prstGeom>
                    <a:noFill/>
                    <a:ln>
                      <a:noFill/>
                    </a:ln>
                    <a:extLst>
                      <a:ext uri="{53640926-AAD7-44D8-BBD7-CCE9431645EC}">
                        <a14:shadowObscured xmlns:a14="http://schemas.microsoft.com/office/drawing/2010/main"/>
                      </a:ext>
                    </a:extLst>
                  </pic:spPr>
                </pic:pic>
              </a:graphicData>
            </a:graphic>
          </wp:inline>
        </w:drawing>
      </w:r>
    </w:p>
    <w:p w:rsidR="006712D6" w:rsidRPr="006712D6" w:rsidRDefault="006712D6" w:rsidP="006712D6">
      <w:pPr>
        <w:pStyle w:val="Prrafodelista"/>
        <w:tabs>
          <w:tab w:val="left" w:pos="4275"/>
        </w:tabs>
        <w:ind w:left="4639"/>
        <w:rPr>
          <w:rFonts w:ascii="Arial Narrow" w:hAnsi="Arial Narrow"/>
          <w:color w:val="C00000"/>
          <w:lang w:val="es-ES_tradnl"/>
        </w:rPr>
        <w:sectPr w:rsidR="006712D6" w:rsidRPr="006712D6" w:rsidSect="007830E2">
          <w:pgSz w:w="15840" w:h="12240" w:orient="landscape"/>
          <w:pgMar w:top="1701" w:right="1417" w:bottom="1701" w:left="1417" w:header="708" w:footer="510"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DC785C" w:rsidRDefault="00592B6F" w:rsidP="00592B6F">
      <w:pPr>
        <w:pStyle w:val="Ttulo1"/>
        <w:rPr>
          <w:noProof/>
          <w:lang w:val="es-SV" w:eastAsia="es-SV"/>
        </w:rPr>
      </w:pPr>
      <w:r>
        <w:rPr>
          <w:noProof/>
          <w:lang w:val="es-SV" w:eastAsia="es-SV"/>
        </w:rPr>
        <w:lastRenderedPageBreak/>
        <w:tab/>
      </w:r>
      <w:bookmarkStart w:id="6" w:name="_Toc11394067"/>
      <w:r>
        <w:rPr>
          <w:noProof/>
          <w:lang w:val="es-SV" w:eastAsia="es-SV"/>
        </w:rPr>
        <w:t>SEÑALETICA UTILIZADA EN LOS MAPAS DE RIESGO</w:t>
      </w:r>
      <w:bookmarkEnd w:id="6"/>
    </w:p>
    <w:tbl>
      <w:tblPr>
        <w:tblStyle w:val="Tablaconcuadrcula"/>
        <w:tblW w:w="9351" w:type="dxa"/>
        <w:jc w:val="center"/>
        <w:tblLook w:val="04A0" w:firstRow="1" w:lastRow="0" w:firstColumn="1" w:lastColumn="0" w:noHBand="0" w:noVBand="1"/>
      </w:tblPr>
      <w:tblGrid>
        <w:gridCol w:w="3539"/>
        <w:gridCol w:w="5812"/>
      </w:tblGrid>
      <w:tr w:rsidR="00592B6F" w:rsidRPr="00592B6F" w:rsidTr="002706FE">
        <w:trPr>
          <w:jc w:val="center"/>
        </w:trPr>
        <w:tc>
          <w:tcPr>
            <w:tcW w:w="3539" w:type="dxa"/>
            <w:vAlign w:val="center"/>
          </w:tcPr>
          <w:p w:rsidR="00592B6F" w:rsidRPr="00592B6F" w:rsidRDefault="00592B6F" w:rsidP="00592B6F">
            <w:pPr>
              <w:ind w:left="0"/>
              <w:jc w:val="center"/>
              <w:rPr>
                <w:rFonts w:ascii="Arial Narrow" w:hAnsi="Arial Narrow"/>
                <w:b/>
                <w:noProof/>
                <w:lang w:val="es-SV" w:eastAsia="es-SV"/>
              </w:rPr>
            </w:pPr>
            <w:r w:rsidRPr="00592B6F">
              <w:rPr>
                <w:rFonts w:ascii="Arial Narrow" w:hAnsi="Arial Narrow"/>
                <w:b/>
                <w:noProof/>
                <w:lang w:val="es-SV" w:eastAsia="es-SV"/>
              </w:rPr>
              <w:t>SEÑAL</w:t>
            </w:r>
          </w:p>
        </w:tc>
        <w:tc>
          <w:tcPr>
            <w:tcW w:w="5812" w:type="dxa"/>
            <w:vAlign w:val="center"/>
          </w:tcPr>
          <w:p w:rsidR="00592B6F" w:rsidRPr="00592B6F" w:rsidRDefault="00592B6F" w:rsidP="00592B6F">
            <w:pPr>
              <w:ind w:left="0"/>
              <w:jc w:val="center"/>
              <w:rPr>
                <w:rFonts w:ascii="Arial Narrow" w:hAnsi="Arial Narrow"/>
                <w:b/>
                <w:noProof/>
                <w:lang w:val="es-SV" w:eastAsia="es-SV"/>
              </w:rPr>
            </w:pPr>
            <w:r w:rsidRPr="00592B6F">
              <w:rPr>
                <w:rFonts w:ascii="Arial Narrow" w:hAnsi="Arial Narrow"/>
                <w:b/>
                <w:noProof/>
                <w:lang w:val="es-SV" w:eastAsia="es-SV"/>
              </w:rPr>
              <w:t>INTERPRETACION</w:t>
            </w:r>
          </w:p>
        </w:tc>
      </w:tr>
      <w:tr w:rsidR="00592B6F" w:rsidRPr="00592B6F" w:rsidTr="002706FE">
        <w:trPr>
          <w:jc w:val="center"/>
        </w:trPr>
        <w:tc>
          <w:tcPr>
            <w:tcW w:w="3539" w:type="dxa"/>
            <w:vAlign w:val="center"/>
          </w:tcPr>
          <w:p w:rsidR="00592B6F" w:rsidRPr="00592B6F" w:rsidRDefault="00592B6F" w:rsidP="00592B6F">
            <w:pPr>
              <w:ind w:left="0"/>
              <w:jc w:val="center"/>
              <w:rPr>
                <w:rFonts w:ascii="Arial Narrow" w:hAnsi="Arial Narrow"/>
                <w:noProof/>
                <w:lang w:val="es-SV" w:eastAsia="es-SV"/>
              </w:rPr>
            </w:pPr>
            <w:r w:rsidRPr="00592B6F">
              <w:rPr>
                <w:rFonts w:ascii="Arial Narrow" w:hAnsi="Arial Narrow"/>
                <w:noProof/>
                <w:lang w:val="es-SV" w:eastAsia="es-SV"/>
              </w:rPr>
              <w:drawing>
                <wp:inline distT="0" distB="0" distL="0" distR="0" wp14:anchorId="6401D406" wp14:editId="083A318F">
                  <wp:extent cx="1079866" cy="366862"/>
                  <wp:effectExtent l="0" t="0" r="6350" b="0"/>
                  <wp:docPr id="21" name="Picture 22" descr="Cartel de entrada #Oficina #SeÃ±alizaciÃ³n #Edif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2" descr="Cartel de entrada #Oficina #SeÃ±alizaciÃ³n #Edificio"/>
                          <pic:cNvPicPr>
                            <a:picLocks noChangeAspect="1" noChangeArrowheads="1"/>
                          </pic:cNvPicPr>
                        </pic:nvPicPr>
                        <pic:blipFill rotWithShape="1">
                          <a:blip r:embed="rId19">
                            <a:extLst>
                              <a:ext uri="{28A0092B-C50C-407E-A947-70E740481C1C}">
                                <a14:useLocalDpi xmlns:a14="http://schemas.microsoft.com/office/drawing/2010/main" val="0"/>
                              </a:ext>
                            </a:extLst>
                          </a:blip>
                          <a:srcRect t="51995"/>
                          <a:stretch/>
                        </pic:blipFill>
                        <pic:spPr bwMode="auto">
                          <a:xfrm>
                            <a:off x="0" y="0"/>
                            <a:ext cx="1079866" cy="36686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5812" w:type="dxa"/>
            <w:vAlign w:val="center"/>
          </w:tcPr>
          <w:p w:rsidR="00592B6F" w:rsidRPr="00592B6F" w:rsidRDefault="005D52E7" w:rsidP="00DC785C">
            <w:pPr>
              <w:ind w:left="0"/>
              <w:rPr>
                <w:rFonts w:ascii="Arial Narrow" w:hAnsi="Arial Narrow"/>
                <w:noProof/>
                <w:lang w:val="es-SV" w:eastAsia="es-SV"/>
              </w:rPr>
            </w:pPr>
            <w:r>
              <w:rPr>
                <w:rFonts w:ascii="Arial Narrow" w:hAnsi="Arial Narrow"/>
                <w:noProof/>
                <w:lang w:val="es-SV" w:eastAsia="es-SV"/>
              </w:rPr>
              <w:t xml:space="preserve">Señal de informacion, utilizada para indicar la entrada principal a las instalaciones </w:t>
            </w:r>
          </w:p>
        </w:tc>
      </w:tr>
      <w:tr w:rsidR="00592B6F" w:rsidRPr="00592B6F" w:rsidTr="002706FE">
        <w:trPr>
          <w:jc w:val="center"/>
        </w:trPr>
        <w:tc>
          <w:tcPr>
            <w:tcW w:w="3539" w:type="dxa"/>
            <w:vAlign w:val="center"/>
          </w:tcPr>
          <w:p w:rsidR="00592B6F" w:rsidRPr="00592B6F" w:rsidRDefault="00592B6F" w:rsidP="00592B6F">
            <w:pPr>
              <w:ind w:left="0"/>
              <w:jc w:val="center"/>
              <w:rPr>
                <w:rFonts w:ascii="Arial Narrow" w:hAnsi="Arial Narrow"/>
                <w:noProof/>
                <w:lang w:val="es-SV" w:eastAsia="es-SV"/>
              </w:rPr>
            </w:pPr>
            <w:r w:rsidRPr="00592B6F">
              <w:rPr>
                <w:rFonts w:ascii="Arial Narrow" w:hAnsi="Arial Narrow"/>
                <w:noProof/>
                <w:lang w:val="es-SV" w:eastAsia="es-SV"/>
              </w:rPr>
              <w:drawing>
                <wp:inline distT="0" distB="0" distL="0" distR="0" wp14:anchorId="20E02DF1" wp14:editId="233C4FFA">
                  <wp:extent cx="1119209" cy="272290"/>
                  <wp:effectExtent l="0" t="0" r="5080" b="0"/>
                  <wp:docPr id="22" name="Picture 14" descr="http://materialdeproteccionlaboral.com/2883-thickbox_default/ev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4" descr="http://materialdeproteccionlaboral.com/2883-thickbox_default/ev024.jpg"/>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brightnessContrast bright="40000"/>
                                    </a14:imgEffect>
                                  </a14:imgLayer>
                                </a14:imgProps>
                              </a:ext>
                              <a:ext uri="{28A0092B-C50C-407E-A947-70E740481C1C}">
                                <a14:useLocalDpi xmlns:a14="http://schemas.microsoft.com/office/drawing/2010/main" val="0"/>
                              </a:ext>
                            </a:extLst>
                          </a:blip>
                          <a:srcRect t="37973" b="37699"/>
                          <a:stretch/>
                        </pic:blipFill>
                        <pic:spPr bwMode="auto">
                          <a:xfrm>
                            <a:off x="0" y="0"/>
                            <a:ext cx="1119209" cy="27229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5812" w:type="dxa"/>
            <w:vAlign w:val="center"/>
          </w:tcPr>
          <w:p w:rsidR="00592B6F" w:rsidRPr="00592B6F" w:rsidRDefault="005D52E7" w:rsidP="00DC785C">
            <w:pPr>
              <w:ind w:left="0"/>
              <w:rPr>
                <w:rFonts w:ascii="Arial Narrow" w:hAnsi="Arial Narrow"/>
                <w:noProof/>
                <w:lang w:val="es-SV" w:eastAsia="es-SV"/>
              </w:rPr>
            </w:pPr>
            <w:r>
              <w:rPr>
                <w:rFonts w:ascii="Arial Narrow" w:hAnsi="Arial Narrow"/>
                <w:noProof/>
                <w:lang w:val="es-SV" w:eastAsia="es-SV"/>
              </w:rPr>
              <w:t xml:space="preserve">Señal de informacion, utilizada para indicar la salida principal de las instalaciones </w:t>
            </w:r>
          </w:p>
        </w:tc>
      </w:tr>
      <w:tr w:rsidR="00592B6F" w:rsidRPr="00592B6F" w:rsidTr="002706FE">
        <w:trPr>
          <w:jc w:val="center"/>
        </w:trPr>
        <w:tc>
          <w:tcPr>
            <w:tcW w:w="3539" w:type="dxa"/>
            <w:vAlign w:val="center"/>
          </w:tcPr>
          <w:p w:rsidR="00592B6F" w:rsidRPr="00592B6F" w:rsidRDefault="00592B6F" w:rsidP="00592B6F">
            <w:pPr>
              <w:ind w:left="0"/>
              <w:jc w:val="center"/>
              <w:rPr>
                <w:rFonts w:ascii="Arial Narrow" w:hAnsi="Arial Narrow"/>
                <w:noProof/>
                <w:lang w:val="es-SV" w:eastAsia="es-SV"/>
              </w:rPr>
            </w:pPr>
            <w:r w:rsidRPr="00592B6F">
              <w:rPr>
                <w:rFonts w:ascii="Arial Narrow" w:hAnsi="Arial Narrow"/>
                <w:noProof/>
                <w:lang w:val="es-SV" w:eastAsia="es-SV"/>
              </w:rPr>
              <w:drawing>
                <wp:inline distT="0" distB="0" distL="0" distR="0" wp14:anchorId="5B14C334" wp14:editId="565E6571">
                  <wp:extent cx="499280" cy="581686"/>
                  <wp:effectExtent l="0" t="0" r="0" b="8890"/>
                  <wp:docPr id="18" name="Picture 2" descr="PrecauciÃ³n Escaleras - Etinca.com | Etiquetas Integrales RCM, c.a., seÃ±alizaciones en Carabobo, etiquetas autoadhesivas, seÃ±ales de seguridad, chalecos reflecti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 descr="PrecauciÃ³n Escaleras - Etinca.com | Etiquetas Integrales RCM, c.a., seÃ±alizaciones en Carabobo, etiquetas autoadhesivas, seÃ±ales de seguridad, chalecos reflectivo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9280" cy="58168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5812" w:type="dxa"/>
            <w:vAlign w:val="center"/>
          </w:tcPr>
          <w:p w:rsidR="00592B6F" w:rsidRPr="00592B6F" w:rsidRDefault="005D52E7" w:rsidP="00DC785C">
            <w:pPr>
              <w:ind w:left="0"/>
              <w:rPr>
                <w:rFonts w:ascii="Arial Narrow" w:hAnsi="Arial Narrow"/>
                <w:noProof/>
                <w:lang w:val="es-SV" w:eastAsia="es-SV"/>
              </w:rPr>
            </w:pPr>
            <w:r>
              <w:rPr>
                <w:rFonts w:ascii="Arial Narrow" w:hAnsi="Arial Narrow"/>
                <w:noProof/>
                <w:lang w:val="es-SV" w:eastAsia="es-SV"/>
              </w:rPr>
              <w:t>Señal de advertenia, utilizada para indicar el riesgo que existe en las escaleras.</w:t>
            </w:r>
          </w:p>
        </w:tc>
      </w:tr>
      <w:tr w:rsidR="00592B6F" w:rsidRPr="00592B6F" w:rsidTr="002706FE">
        <w:trPr>
          <w:jc w:val="center"/>
        </w:trPr>
        <w:tc>
          <w:tcPr>
            <w:tcW w:w="3539" w:type="dxa"/>
            <w:vAlign w:val="center"/>
          </w:tcPr>
          <w:p w:rsidR="00592B6F" w:rsidRPr="00592B6F" w:rsidRDefault="00592B6F" w:rsidP="00592B6F">
            <w:pPr>
              <w:ind w:left="0"/>
              <w:jc w:val="center"/>
              <w:rPr>
                <w:rFonts w:ascii="Arial Narrow" w:hAnsi="Arial Narrow"/>
                <w:noProof/>
                <w:lang w:val="es-SV" w:eastAsia="es-SV"/>
              </w:rPr>
            </w:pPr>
            <w:r w:rsidRPr="00592B6F">
              <w:rPr>
                <w:rFonts w:ascii="Arial Narrow" w:hAnsi="Arial Narrow"/>
                <w:noProof/>
                <w:lang w:val="es-SV" w:eastAsia="es-SV"/>
              </w:rPr>
              <w:drawing>
                <wp:inline distT="0" distB="0" distL="0" distR="0" wp14:anchorId="50083A2C" wp14:editId="01FC9655">
                  <wp:extent cx="593956" cy="810929"/>
                  <wp:effectExtent l="0" t="0" r="0" b="8255"/>
                  <wp:docPr id="41" name="Picture 10" descr="http://materialdeproteccionlaboral.com/2874-thickbox_default/ev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0" descr="http://materialdeproteccionlaboral.com/2874-thickbox_default/ev015.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2290" r="14465"/>
                          <a:stretch/>
                        </pic:blipFill>
                        <pic:spPr bwMode="auto">
                          <a:xfrm>
                            <a:off x="0" y="0"/>
                            <a:ext cx="593956" cy="81092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5812" w:type="dxa"/>
            <w:vAlign w:val="center"/>
          </w:tcPr>
          <w:p w:rsidR="00592B6F" w:rsidRPr="00592B6F" w:rsidRDefault="005D52E7" w:rsidP="00DC785C">
            <w:pPr>
              <w:ind w:left="0"/>
              <w:rPr>
                <w:rFonts w:ascii="Arial Narrow" w:hAnsi="Arial Narrow"/>
                <w:noProof/>
                <w:lang w:val="es-SV" w:eastAsia="es-SV"/>
              </w:rPr>
            </w:pPr>
            <w:r>
              <w:rPr>
                <w:rFonts w:ascii="Arial Narrow" w:hAnsi="Arial Narrow"/>
                <w:noProof/>
                <w:lang w:val="es-SV" w:eastAsia="es-SV"/>
              </w:rPr>
              <w:t>Señal de informacion utilizada para indicar la ubicación del botiquin en las isntalaciones de la municipalidad.</w:t>
            </w:r>
          </w:p>
        </w:tc>
      </w:tr>
      <w:tr w:rsidR="00592B6F" w:rsidRPr="00592B6F" w:rsidTr="002706FE">
        <w:trPr>
          <w:jc w:val="center"/>
        </w:trPr>
        <w:tc>
          <w:tcPr>
            <w:tcW w:w="3539" w:type="dxa"/>
            <w:vAlign w:val="center"/>
          </w:tcPr>
          <w:p w:rsidR="00592B6F" w:rsidRPr="00592B6F" w:rsidRDefault="00592B6F" w:rsidP="00592B6F">
            <w:pPr>
              <w:ind w:left="0"/>
              <w:jc w:val="center"/>
              <w:rPr>
                <w:rFonts w:ascii="Arial Narrow" w:hAnsi="Arial Narrow"/>
                <w:noProof/>
                <w:lang w:val="es-SV" w:eastAsia="es-SV"/>
              </w:rPr>
            </w:pPr>
            <w:r w:rsidRPr="00592B6F">
              <w:rPr>
                <w:rFonts w:ascii="Arial Narrow" w:hAnsi="Arial Narrow"/>
                <w:noProof/>
                <w:lang w:val="es-SV" w:eastAsia="es-SV"/>
              </w:rPr>
              <w:drawing>
                <wp:inline distT="0" distB="0" distL="0" distR="0" wp14:anchorId="54FD6FB4" wp14:editId="095E30A5">
                  <wp:extent cx="604615" cy="908342"/>
                  <wp:effectExtent l="0" t="0" r="5080" b="6350"/>
                  <wp:docPr id="49" name="Picture 6" descr="Riesgo elÃ©ctrico. Medidas preventi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6" descr="Riesgo elÃ©ctrico. Medidas preventiva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4615" cy="90834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5812" w:type="dxa"/>
            <w:vAlign w:val="center"/>
          </w:tcPr>
          <w:p w:rsidR="00592B6F" w:rsidRPr="00592B6F" w:rsidRDefault="007A739F" w:rsidP="00DC785C">
            <w:pPr>
              <w:ind w:left="0"/>
              <w:rPr>
                <w:rFonts w:ascii="Arial Narrow" w:hAnsi="Arial Narrow"/>
                <w:noProof/>
                <w:lang w:val="es-SV" w:eastAsia="es-SV"/>
              </w:rPr>
            </w:pPr>
            <w:r>
              <w:rPr>
                <w:rFonts w:ascii="Arial Narrow" w:hAnsi="Arial Narrow"/>
                <w:noProof/>
                <w:lang w:val="es-SV" w:eastAsia="es-SV"/>
              </w:rPr>
              <w:t>Señal de advertencia utilizada para indicar las zonas donde exite un riesgo electrico por un exceso de cableado o por instalcion electrica antigua o deteriorada.</w:t>
            </w:r>
          </w:p>
        </w:tc>
      </w:tr>
      <w:tr w:rsidR="00592B6F" w:rsidRPr="00592B6F" w:rsidTr="002706FE">
        <w:trPr>
          <w:jc w:val="center"/>
        </w:trPr>
        <w:tc>
          <w:tcPr>
            <w:tcW w:w="3539" w:type="dxa"/>
            <w:vAlign w:val="center"/>
          </w:tcPr>
          <w:p w:rsidR="00592B6F" w:rsidRPr="00592B6F" w:rsidRDefault="00592B6F" w:rsidP="00592B6F">
            <w:pPr>
              <w:ind w:left="0"/>
              <w:jc w:val="center"/>
              <w:rPr>
                <w:rFonts w:ascii="Arial Narrow" w:hAnsi="Arial Narrow"/>
                <w:noProof/>
                <w:lang w:val="es-SV" w:eastAsia="es-SV"/>
              </w:rPr>
            </w:pPr>
            <w:r w:rsidRPr="00592B6F">
              <w:rPr>
                <w:rFonts w:ascii="Arial Narrow" w:hAnsi="Arial Narrow"/>
                <w:noProof/>
                <w:lang w:val="es-SV" w:eastAsia="es-SV"/>
              </w:rPr>
              <w:drawing>
                <wp:inline distT="0" distB="0" distL="0" distR="0" wp14:anchorId="1ECE7D25" wp14:editId="0E87105A">
                  <wp:extent cx="385132" cy="544209"/>
                  <wp:effectExtent l="0" t="0" r="0" b="8255"/>
                  <wp:docPr id="34" name="Picture 24" descr="SeÃ±al extintor #Oficina #Comercio #Edificio #Senaliz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24" descr="SeÃ±al extintor #Oficina #Comercio #Edificio #Senalizaci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5132" cy="54420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5812" w:type="dxa"/>
            <w:vAlign w:val="center"/>
          </w:tcPr>
          <w:p w:rsidR="00592B6F" w:rsidRPr="00592B6F" w:rsidRDefault="007A739F" w:rsidP="00DC785C">
            <w:pPr>
              <w:ind w:left="0"/>
              <w:rPr>
                <w:rFonts w:ascii="Arial Narrow" w:hAnsi="Arial Narrow"/>
                <w:noProof/>
                <w:lang w:val="es-SV" w:eastAsia="es-SV"/>
              </w:rPr>
            </w:pPr>
            <w:r>
              <w:rPr>
                <w:rFonts w:ascii="Arial Narrow" w:hAnsi="Arial Narrow"/>
                <w:noProof/>
                <w:lang w:val="es-SV" w:eastAsia="es-SV"/>
              </w:rPr>
              <w:t>Señal relativa al equipo de proteccion contra incendios utilizad para indicar la ubicación de los equipos extintores.</w:t>
            </w:r>
          </w:p>
        </w:tc>
      </w:tr>
      <w:tr w:rsidR="00592B6F" w:rsidRPr="00592B6F" w:rsidTr="002706FE">
        <w:trPr>
          <w:jc w:val="center"/>
        </w:trPr>
        <w:tc>
          <w:tcPr>
            <w:tcW w:w="3539" w:type="dxa"/>
            <w:vAlign w:val="center"/>
          </w:tcPr>
          <w:p w:rsidR="00592B6F" w:rsidRPr="00592B6F" w:rsidRDefault="00592B6F" w:rsidP="00592B6F">
            <w:pPr>
              <w:ind w:left="0"/>
              <w:jc w:val="center"/>
              <w:rPr>
                <w:rFonts w:ascii="Arial Narrow" w:hAnsi="Arial Narrow"/>
                <w:noProof/>
                <w:lang w:val="es-SV" w:eastAsia="es-SV"/>
              </w:rPr>
            </w:pPr>
            <w:r w:rsidRPr="00592B6F">
              <w:rPr>
                <w:rFonts w:ascii="Arial Narrow" w:hAnsi="Arial Narrow"/>
                <w:noProof/>
                <w:lang w:val="es-SV" w:eastAsia="es-SV"/>
              </w:rPr>
              <w:drawing>
                <wp:inline distT="0" distB="0" distL="0" distR="0" wp14:anchorId="55EB4BC3" wp14:editId="3EC65221">
                  <wp:extent cx="1490596" cy="595072"/>
                  <wp:effectExtent l="0" t="0" r="0" b="0"/>
                  <wp:docPr id="2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rotWithShape="1">
                          <a:blip r:embed="rId26" cstate="print">
                            <a:extLst>
                              <a:ext uri="{28A0092B-C50C-407E-A947-70E740481C1C}">
                                <a14:useLocalDpi xmlns:a14="http://schemas.microsoft.com/office/drawing/2010/main" val="0"/>
                              </a:ext>
                            </a:extLst>
                          </a:blip>
                          <a:srcRect l="2" r="-4459" b="-658"/>
                          <a:stretch/>
                        </pic:blipFill>
                        <pic:spPr>
                          <a:xfrm>
                            <a:off x="0" y="0"/>
                            <a:ext cx="1509755" cy="602721"/>
                          </a:xfrm>
                          <a:prstGeom prst="rect">
                            <a:avLst/>
                          </a:prstGeom>
                        </pic:spPr>
                      </pic:pic>
                    </a:graphicData>
                  </a:graphic>
                </wp:inline>
              </w:drawing>
            </w:r>
          </w:p>
        </w:tc>
        <w:tc>
          <w:tcPr>
            <w:tcW w:w="5812" w:type="dxa"/>
            <w:vAlign w:val="center"/>
          </w:tcPr>
          <w:p w:rsidR="00592B6F" w:rsidRPr="00592B6F" w:rsidRDefault="007A739F" w:rsidP="00DC785C">
            <w:pPr>
              <w:ind w:left="0"/>
              <w:rPr>
                <w:rFonts w:ascii="Arial Narrow" w:hAnsi="Arial Narrow"/>
                <w:noProof/>
                <w:lang w:val="es-SV" w:eastAsia="es-SV"/>
              </w:rPr>
            </w:pPr>
            <w:r>
              <w:rPr>
                <w:rFonts w:ascii="Arial Narrow" w:hAnsi="Arial Narrow"/>
                <w:noProof/>
                <w:lang w:val="es-SV" w:eastAsia="es-SV"/>
              </w:rPr>
              <w:t>Señal de advertencia utilizada en las zonas donde existe la posibilidad de colpaso de la estructura, utilizada especialmente en el area de la torre municipal ya que por su daño estructural puede ceder frente un sismo de gran magnitud.</w:t>
            </w:r>
          </w:p>
        </w:tc>
      </w:tr>
      <w:tr w:rsidR="00592B6F" w:rsidRPr="00592B6F" w:rsidTr="002706FE">
        <w:trPr>
          <w:jc w:val="center"/>
        </w:trPr>
        <w:tc>
          <w:tcPr>
            <w:tcW w:w="3539" w:type="dxa"/>
            <w:vAlign w:val="center"/>
          </w:tcPr>
          <w:p w:rsidR="00592B6F" w:rsidRDefault="00592B6F" w:rsidP="00592B6F">
            <w:pPr>
              <w:ind w:left="0"/>
              <w:jc w:val="center"/>
              <w:rPr>
                <w:rFonts w:ascii="Arial Narrow" w:hAnsi="Arial Narrow"/>
                <w:noProof/>
                <w:lang w:val="es-SV" w:eastAsia="es-SV"/>
              </w:rPr>
            </w:pPr>
            <w:r w:rsidRPr="00592B6F">
              <w:rPr>
                <w:rFonts w:ascii="Arial Narrow" w:hAnsi="Arial Narrow"/>
                <w:noProof/>
                <w:lang w:val="es-SV" w:eastAsia="es-SV"/>
              </w:rPr>
              <w:drawing>
                <wp:inline distT="0" distB="0" distL="0" distR="0" wp14:anchorId="2827C782" wp14:editId="2005A430">
                  <wp:extent cx="741292" cy="747574"/>
                  <wp:effectExtent l="0" t="0" r="1905" b="0"/>
                  <wp:docPr id="27" name="Picture 4" descr="Resultado de imagen para seÃ±al no fu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4" descr="Resultado de imagen para seÃ±al no fumar"/>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5005" t="15683" r="4444" b="15827"/>
                          <a:stretch/>
                        </pic:blipFill>
                        <pic:spPr bwMode="auto">
                          <a:xfrm>
                            <a:off x="0" y="0"/>
                            <a:ext cx="741292" cy="74757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5812" w:type="dxa"/>
            <w:vAlign w:val="center"/>
          </w:tcPr>
          <w:p w:rsidR="00592B6F" w:rsidRPr="00592B6F" w:rsidRDefault="007A739F" w:rsidP="00DC785C">
            <w:pPr>
              <w:ind w:left="0"/>
              <w:rPr>
                <w:rFonts w:ascii="Arial Narrow" w:hAnsi="Arial Narrow"/>
                <w:noProof/>
                <w:lang w:val="es-SV" w:eastAsia="es-SV"/>
              </w:rPr>
            </w:pPr>
            <w:r>
              <w:rPr>
                <w:rFonts w:ascii="Arial Narrow" w:hAnsi="Arial Narrow"/>
                <w:noProof/>
                <w:lang w:val="es-SV" w:eastAsia="es-SV"/>
              </w:rPr>
              <w:t>Señal de prohición utilizada para indicar las zonas donde es estrictamente prohibido fumar.</w:t>
            </w:r>
          </w:p>
        </w:tc>
      </w:tr>
      <w:tr w:rsidR="00592B6F" w:rsidRPr="00592B6F" w:rsidTr="002706FE">
        <w:trPr>
          <w:jc w:val="center"/>
        </w:trPr>
        <w:tc>
          <w:tcPr>
            <w:tcW w:w="3539" w:type="dxa"/>
            <w:vAlign w:val="center"/>
          </w:tcPr>
          <w:p w:rsidR="00592B6F" w:rsidRDefault="00592B6F" w:rsidP="00592B6F">
            <w:pPr>
              <w:ind w:left="0"/>
              <w:jc w:val="center"/>
              <w:rPr>
                <w:rFonts w:ascii="Arial Narrow" w:hAnsi="Arial Narrow"/>
                <w:noProof/>
                <w:lang w:val="es-SV" w:eastAsia="es-SV"/>
              </w:rPr>
            </w:pPr>
            <w:r w:rsidRPr="00592B6F">
              <w:rPr>
                <w:rFonts w:ascii="Arial Narrow" w:hAnsi="Arial Narrow"/>
                <w:noProof/>
                <w:lang w:val="es-SV" w:eastAsia="es-SV"/>
              </w:rPr>
              <w:drawing>
                <wp:inline distT="0" distB="0" distL="0" distR="0" wp14:anchorId="620871D4" wp14:editId="21992C0C">
                  <wp:extent cx="1842655" cy="763518"/>
                  <wp:effectExtent l="0" t="0" r="5715" b="0"/>
                  <wp:docPr id="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42655" cy="763518"/>
                          </a:xfrm>
                          <a:prstGeom prst="rect">
                            <a:avLst/>
                          </a:prstGeom>
                        </pic:spPr>
                      </pic:pic>
                    </a:graphicData>
                  </a:graphic>
                </wp:inline>
              </w:drawing>
            </w:r>
          </w:p>
        </w:tc>
        <w:tc>
          <w:tcPr>
            <w:tcW w:w="5812" w:type="dxa"/>
            <w:vAlign w:val="center"/>
          </w:tcPr>
          <w:p w:rsidR="00592B6F" w:rsidRPr="00592B6F" w:rsidRDefault="007A739F" w:rsidP="00DC785C">
            <w:pPr>
              <w:ind w:left="0"/>
              <w:rPr>
                <w:rFonts w:ascii="Arial Narrow" w:hAnsi="Arial Narrow"/>
                <w:noProof/>
                <w:lang w:val="es-SV" w:eastAsia="es-SV"/>
              </w:rPr>
            </w:pPr>
            <w:r>
              <w:rPr>
                <w:rFonts w:ascii="Arial Narrow" w:hAnsi="Arial Narrow"/>
                <w:noProof/>
                <w:lang w:val="es-SV" w:eastAsia="es-SV"/>
              </w:rPr>
              <w:t>Señal de advertencia utilizada en las zonas donde por los materiales que se encuentran es prohibido el fuego o cualquier ente que lo genere.</w:t>
            </w:r>
          </w:p>
        </w:tc>
      </w:tr>
      <w:tr w:rsidR="00592B6F" w:rsidRPr="00592B6F" w:rsidTr="002706FE">
        <w:trPr>
          <w:jc w:val="center"/>
        </w:trPr>
        <w:tc>
          <w:tcPr>
            <w:tcW w:w="3539" w:type="dxa"/>
            <w:vAlign w:val="center"/>
          </w:tcPr>
          <w:p w:rsidR="00592B6F" w:rsidRDefault="00592B6F" w:rsidP="00592B6F">
            <w:pPr>
              <w:ind w:left="0"/>
              <w:jc w:val="center"/>
              <w:rPr>
                <w:rFonts w:ascii="Arial Narrow" w:hAnsi="Arial Narrow"/>
                <w:noProof/>
                <w:lang w:val="es-SV" w:eastAsia="es-SV"/>
              </w:rPr>
            </w:pPr>
            <w:r w:rsidRPr="00592B6F">
              <w:rPr>
                <w:rFonts w:ascii="Arial Narrow" w:hAnsi="Arial Narrow"/>
                <w:noProof/>
                <w:lang w:val="es-SV" w:eastAsia="es-SV"/>
              </w:rPr>
              <w:lastRenderedPageBreak/>
              <w:drawing>
                <wp:inline distT="0" distB="0" distL="0" distR="0" wp14:anchorId="70B1D2D7" wp14:editId="1E75F0CD">
                  <wp:extent cx="677099" cy="991904"/>
                  <wp:effectExtent l="0" t="0" r="8890" b="0"/>
                  <wp:docPr id="32" name="Picture 26" descr="http://materialdeproteccionlaboral.com/4929-thickbox_default/ad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6" descr="http://materialdeproteccionlaboral.com/4929-thickbox_default/ad005.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5655" r="16083"/>
                          <a:stretch/>
                        </pic:blipFill>
                        <pic:spPr bwMode="auto">
                          <a:xfrm>
                            <a:off x="0" y="0"/>
                            <a:ext cx="677099" cy="99190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5812" w:type="dxa"/>
            <w:vAlign w:val="center"/>
          </w:tcPr>
          <w:p w:rsidR="00592B6F" w:rsidRPr="00592B6F" w:rsidRDefault="007A739F" w:rsidP="00DC785C">
            <w:pPr>
              <w:ind w:left="0"/>
              <w:rPr>
                <w:rFonts w:ascii="Arial Narrow" w:hAnsi="Arial Narrow"/>
                <w:noProof/>
                <w:lang w:val="es-SV" w:eastAsia="es-SV"/>
              </w:rPr>
            </w:pPr>
            <w:r>
              <w:rPr>
                <w:rFonts w:ascii="Arial Narrow" w:hAnsi="Arial Narrow"/>
                <w:noProof/>
                <w:lang w:val="es-SV" w:eastAsia="es-SV"/>
              </w:rPr>
              <w:t xml:space="preserve">Señal de advertencia para indicar donde el piso es resbalazido y puede ocasionar caidas </w:t>
            </w:r>
          </w:p>
        </w:tc>
      </w:tr>
    </w:tbl>
    <w:p w:rsidR="00592B6F" w:rsidRDefault="00592B6F" w:rsidP="00DC785C">
      <w:pPr>
        <w:ind w:left="0"/>
        <w:rPr>
          <w:noProof/>
          <w:lang w:val="es-SV" w:eastAsia="es-SV"/>
        </w:rPr>
      </w:pPr>
    </w:p>
    <w:tbl>
      <w:tblPr>
        <w:tblStyle w:val="Tablaconcuadrcula"/>
        <w:tblW w:w="0" w:type="auto"/>
        <w:jc w:val="center"/>
        <w:tblLook w:val="04A0" w:firstRow="1" w:lastRow="0" w:firstColumn="1" w:lastColumn="0" w:noHBand="0" w:noVBand="1"/>
      </w:tblPr>
      <w:tblGrid>
        <w:gridCol w:w="4414"/>
        <w:gridCol w:w="4414"/>
      </w:tblGrid>
      <w:tr w:rsidR="00592B6F" w:rsidRPr="00592B6F" w:rsidTr="002706FE">
        <w:trPr>
          <w:jc w:val="center"/>
        </w:trPr>
        <w:tc>
          <w:tcPr>
            <w:tcW w:w="4414" w:type="dxa"/>
            <w:vAlign w:val="center"/>
          </w:tcPr>
          <w:p w:rsidR="00592B6F" w:rsidRPr="00592B6F" w:rsidRDefault="00592B6F" w:rsidP="008A6348">
            <w:pPr>
              <w:ind w:left="0"/>
              <w:jc w:val="center"/>
              <w:rPr>
                <w:rFonts w:ascii="Arial Narrow" w:hAnsi="Arial Narrow"/>
                <w:b/>
                <w:noProof/>
                <w:lang w:val="es-SV" w:eastAsia="es-SV"/>
              </w:rPr>
            </w:pPr>
            <w:r w:rsidRPr="00592B6F">
              <w:rPr>
                <w:rFonts w:ascii="Arial Narrow" w:hAnsi="Arial Narrow"/>
                <w:b/>
                <w:noProof/>
                <w:lang w:val="es-SV" w:eastAsia="es-SV"/>
              </w:rPr>
              <w:t>SEÑAL</w:t>
            </w:r>
          </w:p>
        </w:tc>
        <w:tc>
          <w:tcPr>
            <w:tcW w:w="4414" w:type="dxa"/>
            <w:vAlign w:val="center"/>
          </w:tcPr>
          <w:p w:rsidR="00592B6F" w:rsidRPr="00592B6F" w:rsidRDefault="00592B6F" w:rsidP="008A6348">
            <w:pPr>
              <w:ind w:left="0"/>
              <w:jc w:val="center"/>
              <w:rPr>
                <w:rFonts w:ascii="Arial Narrow" w:hAnsi="Arial Narrow"/>
                <w:b/>
                <w:noProof/>
                <w:lang w:val="es-SV" w:eastAsia="es-SV"/>
              </w:rPr>
            </w:pPr>
            <w:r w:rsidRPr="00592B6F">
              <w:rPr>
                <w:rFonts w:ascii="Arial Narrow" w:hAnsi="Arial Narrow"/>
                <w:b/>
                <w:noProof/>
                <w:lang w:val="es-SV" w:eastAsia="es-SV"/>
              </w:rPr>
              <w:t>INTERPRETACION</w:t>
            </w:r>
          </w:p>
        </w:tc>
      </w:tr>
      <w:tr w:rsidR="00592B6F" w:rsidRPr="00592B6F" w:rsidTr="002706FE">
        <w:trPr>
          <w:jc w:val="center"/>
        </w:trPr>
        <w:tc>
          <w:tcPr>
            <w:tcW w:w="4414" w:type="dxa"/>
            <w:vAlign w:val="center"/>
          </w:tcPr>
          <w:p w:rsidR="00592B6F" w:rsidRPr="00592B6F" w:rsidRDefault="00592B6F" w:rsidP="008A6348">
            <w:pPr>
              <w:ind w:left="0"/>
              <w:jc w:val="center"/>
              <w:rPr>
                <w:rFonts w:ascii="Arial Narrow" w:hAnsi="Arial Narrow"/>
                <w:noProof/>
                <w:lang w:val="es-SV" w:eastAsia="es-SV"/>
              </w:rPr>
            </w:pPr>
            <w:r w:rsidRPr="00592B6F">
              <w:rPr>
                <w:rFonts w:ascii="Arial Narrow" w:hAnsi="Arial Narrow"/>
                <w:noProof/>
                <w:lang w:val="es-SV" w:eastAsia="es-SV"/>
              </w:rPr>
              <w:drawing>
                <wp:inline distT="0" distB="0" distL="0" distR="0" wp14:anchorId="5F109DC6" wp14:editId="54B0A8D7">
                  <wp:extent cx="1443723" cy="1066668"/>
                  <wp:effectExtent l="0" t="0" r="4445" b="635"/>
                  <wp:docPr id="47" name="Picture 12" descr="Resultado de imagen para seÃ±aletica zona de ries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2" descr="Resultado de imagen para seÃ±aletica zona de riesg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43723" cy="106666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414" w:type="dxa"/>
            <w:vAlign w:val="center"/>
          </w:tcPr>
          <w:p w:rsidR="00592B6F" w:rsidRPr="00592B6F" w:rsidRDefault="007A739F" w:rsidP="008A6348">
            <w:pPr>
              <w:ind w:left="0"/>
              <w:rPr>
                <w:rFonts w:ascii="Arial Narrow" w:hAnsi="Arial Narrow"/>
                <w:noProof/>
                <w:lang w:val="es-SV" w:eastAsia="es-SV"/>
              </w:rPr>
            </w:pPr>
            <w:r>
              <w:rPr>
                <w:rFonts w:ascii="Arial Narrow" w:hAnsi="Arial Narrow"/>
                <w:noProof/>
                <w:lang w:val="es-SV" w:eastAsia="es-SV"/>
              </w:rPr>
              <w:t>Señal de informacion utilizada para indicar el lugar de reunuion en caso de sismo y la zona de seguridad.</w:t>
            </w:r>
          </w:p>
        </w:tc>
      </w:tr>
      <w:tr w:rsidR="00592B6F" w:rsidRPr="00592B6F" w:rsidTr="002706FE">
        <w:trPr>
          <w:jc w:val="center"/>
        </w:trPr>
        <w:tc>
          <w:tcPr>
            <w:tcW w:w="4414" w:type="dxa"/>
            <w:vAlign w:val="center"/>
          </w:tcPr>
          <w:p w:rsidR="00592B6F" w:rsidRPr="00592B6F" w:rsidRDefault="00592B6F" w:rsidP="008A6348">
            <w:pPr>
              <w:ind w:left="0"/>
              <w:jc w:val="center"/>
              <w:rPr>
                <w:rFonts w:ascii="Arial Narrow" w:hAnsi="Arial Narrow"/>
                <w:noProof/>
                <w:lang w:val="es-SV" w:eastAsia="es-SV"/>
              </w:rPr>
            </w:pPr>
            <w:r w:rsidRPr="00592B6F">
              <w:rPr>
                <w:rFonts w:ascii="Arial Narrow" w:hAnsi="Arial Narrow"/>
                <w:noProof/>
                <w:lang w:val="es-SV" w:eastAsia="es-SV"/>
              </w:rPr>
              <w:drawing>
                <wp:inline distT="0" distB="0" distL="0" distR="0" wp14:anchorId="481B9BA6" wp14:editId="3481AD7F">
                  <wp:extent cx="776029" cy="776029"/>
                  <wp:effectExtent l="0" t="0" r="5080" b="5080"/>
                  <wp:docPr id="38" name="Picture 22" descr="http://materialdeproteccionlaboral.com/4868-thickbox_default/ob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22" descr="http://materialdeproteccionlaboral.com/4868-thickbox_default/ob00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78816" cy="778816"/>
                          </a:xfrm>
                          <a:prstGeom prst="rect">
                            <a:avLst/>
                          </a:prstGeom>
                          <a:noFill/>
                          <a:extLst/>
                        </pic:spPr>
                      </pic:pic>
                    </a:graphicData>
                  </a:graphic>
                </wp:inline>
              </w:drawing>
            </w:r>
          </w:p>
        </w:tc>
        <w:tc>
          <w:tcPr>
            <w:tcW w:w="4414" w:type="dxa"/>
            <w:vAlign w:val="center"/>
          </w:tcPr>
          <w:p w:rsidR="00592B6F" w:rsidRPr="00592B6F" w:rsidRDefault="007A739F" w:rsidP="008A6348">
            <w:pPr>
              <w:ind w:left="0"/>
              <w:rPr>
                <w:rFonts w:ascii="Arial Narrow" w:hAnsi="Arial Narrow"/>
                <w:noProof/>
                <w:lang w:val="es-SV" w:eastAsia="es-SV"/>
              </w:rPr>
            </w:pPr>
            <w:r>
              <w:rPr>
                <w:rFonts w:ascii="Arial Narrow" w:hAnsi="Arial Narrow"/>
                <w:noProof/>
                <w:lang w:val="es-SV" w:eastAsia="es-SV"/>
              </w:rPr>
              <w:t>Señal de informacion utilizada para indicar donde se encuentra acceso a algun suministro de agua potable</w:t>
            </w:r>
          </w:p>
        </w:tc>
      </w:tr>
      <w:tr w:rsidR="00592B6F" w:rsidRPr="00592B6F" w:rsidTr="002706FE">
        <w:trPr>
          <w:jc w:val="center"/>
        </w:trPr>
        <w:tc>
          <w:tcPr>
            <w:tcW w:w="4414" w:type="dxa"/>
            <w:vAlign w:val="center"/>
          </w:tcPr>
          <w:p w:rsidR="00592B6F" w:rsidRPr="00592B6F" w:rsidRDefault="00592B6F" w:rsidP="008A6348">
            <w:pPr>
              <w:ind w:left="0"/>
              <w:jc w:val="center"/>
              <w:rPr>
                <w:rFonts w:ascii="Arial Narrow" w:hAnsi="Arial Narrow"/>
                <w:noProof/>
                <w:lang w:val="es-SV" w:eastAsia="es-SV"/>
              </w:rPr>
            </w:pPr>
            <w:r w:rsidRPr="00592B6F">
              <w:rPr>
                <w:rFonts w:ascii="Arial Narrow" w:hAnsi="Arial Narrow"/>
                <w:noProof/>
                <w:lang w:val="es-SV" w:eastAsia="es-SV"/>
              </w:rPr>
              <w:drawing>
                <wp:inline distT="0" distB="0" distL="0" distR="0" wp14:anchorId="2A4C79FC" wp14:editId="6D390AAB">
                  <wp:extent cx="851736" cy="1324129"/>
                  <wp:effectExtent l="0" t="0" r="5715" b="0"/>
                  <wp:docPr id="45" name="Picture 2" descr="http://www.tcrproteccion.com/img/products/Senaliza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http://www.tcrproteccion.com/img/products/Senalizacion.png"/>
                          <pic:cNvPicPr>
                            <a:picLocks noChangeAspect="1" noChangeArrowheads="1"/>
                          </pic:cNvPicPr>
                        </pic:nvPicPr>
                        <pic:blipFill rotWithShape="1">
                          <a:blip r:embed="rId32">
                            <a:extLst>
                              <a:ext uri="{28A0092B-C50C-407E-A947-70E740481C1C}">
                                <a14:useLocalDpi xmlns:a14="http://schemas.microsoft.com/office/drawing/2010/main" val="0"/>
                              </a:ext>
                            </a:extLst>
                          </a:blip>
                          <a:srcRect l="40398" t="42541" r="40935" b="22635"/>
                          <a:stretch/>
                        </pic:blipFill>
                        <pic:spPr bwMode="auto">
                          <a:xfrm>
                            <a:off x="0" y="0"/>
                            <a:ext cx="851736" cy="1324129"/>
                          </a:xfrm>
                          <a:prstGeom prst="rect">
                            <a:avLst/>
                          </a:prstGeom>
                          <a:noFill/>
                          <a:extLst/>
                        </pic:spPr>
                      </pic:pic>
                    </a:graphicData>
                  </a:graphic>
                </wp:inline>
              </w:drawing>
            </w:r>
          </w:p>
        </w:tc>
        <w:tc>
          <w:tcPr>
            <w:tcW w:w="4414" w:type="dxa"/>
            <w:vAlign w:val="center"/>
          </w:tcPr>
          <w:p w:rsidR="00592B6F" w:rsidRPr="00592B6F" w:rsidRDefault="007A739F" w:rsidP="008A6348">
            <w:pPr>
              <w:ind w:left="0"/>
              <w:rPr>
                <w:rFonts w:ascii="Arial Narrow" w:hAnsi="Arial Narrow"/>
                <w:noProof/>
                <w:lang w:val="es-SV" w:eastAsia="es-SV"/>
              </w:rPr>
            </w:pPr>
            <w:r>
              <w:rPr>
                <w:rFonts w:ascii="Arial Narrow" w:hAnsi="Arial Narrow"/>
                <w:noProof/>
                <w:lang w:val="es-SV" w:eastAsia="es-SV"/>
              </w:rPr>
              <w:t>Senal de advertencia utilizada para indicar que en dicha zona exite el riesfo de cortes.</w:t>
            </w:r>
          </w:p>
        </w:tc>
      </w:tr>
      <w:tr w:rsidR="00592B6F" w:rsidRPr="00592B6F" w:rsidTr="002706FE">
        <w:trPr>
          <w:jc w:val="center"/>
        </w:trPr>
        <w:tc>
          <w:tcPr>
            <w:tcW w:w="4414" w:type="dxa"/>
            <w:vAlign w:val="center"/>
          </w:tcPr>
          <w:p w:rsidR="00592B6F" w:rsidRPr="00592B6F" w:rsidRDefault="00592B6F" w:rsidP="008A6348">
            <w:pPr>
              <w:ind w:left="0"/>
              <w:jc w:val="center"/>
              <w:rPr>
                <w:rFonts w:ascii="Arial Narrow" w:hAnsi="Arial Narrow"/>
                <w:noProof/>
                <w:lang w:val="es-SV" w:eastAsia="es-SV"/>
              </w:rPr>
            </w:pPr>
            <w:r w:rsidRPr="00592B6F">
              <w:rPr>
                <w:rFonts w:ascii="Arial Narrow" w:hAnsi="Arial Narrow"/>
                <w:noProof/>
                <w:lang w:val="es-SV" w:eastAsia="es-SV"/>
              </w:rPr>
              <w:drawing>
                <wp:inline distT="0" distB="0" distL="0" distR="0" wp14:anchorId="61AAA990" wp14:editId="578412A6">
                  <wp:extent cx="1008452" cy="1008452"/>
                  <wp:effectExtent l="0" t="0" r="1270" b="1270"/>
                  <wp:docPr id="46" name="Picture 30" descr="SeÃ±al: peligro productos tox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0" descr="SeÃ±al: peligro productos toxico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08452" cy="100845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414" w:type="dxa"/>
            <w:vAlign w:val="center"/>
          </w:tcPr>
          <w:p w:rsidR="00592B6F" w:rsidRPr="00592B6F" w:rsidRDefault="007A739F" w:rsidP="008A6348">
            <w:pPr>
              <w:ind w:left="0"/>
              <w:rPr>
                <w:rFonts w:ascii="Arial Narrow" w:hAnsi="Arial Narrow"/>
                <w:noProof/>
                <w:lang w:val="es-SV" w:eastAsia="es-SV"/>
              </w:rPr>
            </w:pPr>
            <w:r>
              <w:rPr>
                <w:rFonts w:ascii="Arial Narrow" w:hAnsi="Arial Narrow"/>
                <w:noProof/>
                <w:lang w:val="es-SV" w:eastAsia="es-SV"/>
              </w:rPr>
              <w:t>Senal de advertencia utilizada para indicar que en esa area se encuentran almacenados productos toxicos que pueden ser dañonos a la salud.</w:t>
            </w:r>
          </w:p>
        </w:tc>
      </w:tr>
      <w:tr w:rsidR="00592B6F" w:rsidRPr="00592B6F" w:rsidTr="002706FE">
        <w:trPr>
          <w:jc w:val="center"/>
        </w:trPr>
        <w:tc>
          <w:tcPr>
            <w:tcW w:w="4414" w:type="dxa"/>
            <w:vAlign w:val="center"/>
          </w:tcPr>
          <w:p w:rsidR="00592B6F" w:rsidRPr="00592B6F" w:rsidRDefault="00592B6F" w:rsidP="008A6348">
            <w:pPr>
              <w:ind w:left="0"/>
              <w:jc w:val="center"/>
              <w:rPr>
                <w:rFonts w:ascii="Arial Narrow" w:hAnsi="Arial Narrow"/>
                <w:noProof/>
                <w:lang w:val="es-SV" w:eastAsia="es-SV"/>
              </w:rPr>
            </w:pPr>
            <w:r w:rsidRPr="00592B6F">
              <w:rPr>
                <w:rFonts w:ascii="Arial Narrow" w:hAnsi="Arial Narrow"/>
                <w:noProof/>
                <w:lang w:val="es-SV" w:eastAsia="es-SV"/>
              </w:rPr>
              <w:drawing>
                <wp:inline distT="0" distB="0" distL="0" distR="0" wp14:anchorId="4CC81FAB" wp14:editId="58F985F5">
                  <wp:extent cx="946652" cy="1408460"/>
                  <wp:effectExtent l="0" t="0" r="6350" b="1270"/>
                  <wp:docPr id="48" name="Picture 24" descr="http://materialdeproteccionlaboral.com/4925-thickbox_default/ad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http://materialdeproteccionlaboral.com/4925-thickbox_default/ad001.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6317" r="16471"/>
                          <a:stretch/>
                        </pic:blipFill>
                        <pic:spPr bwMode="auto">
                          <a:xfrm>
                            <a:off x="0" y="0"/>
                            <a:ext cx="946652" cy="1408460"/>
                          </a:xfrm>
                          <a:prstGeom prst="rect">
                            <a:avLst/>
                          </a:prstGeom>
                          <a:noFill/>
                          <a:extLst/>
                        </pic:spPr>
                      </pic:pic>
                    </a:graphicData>
                  </a:graphic>
                </wp:inline>
              </w:drawing>
            </w:r>
          </w:p>
        </w:tc>
        <w:tc>
          <w:tcPr>
            <w:tcW w:w="4414" w:type="dxa"/>
            <w:vAlign w:val="center"/>
          </w:tcPr>
          <w:p w:rsidR="00592B6F" w:rsidRPr="00592B6F" w:rsidRDefault="007A739F" w:rsidP="008A6348">
            <w:pPr>
              <w:ind w:left="0"/>
              <w:rPr>
                <w:rFonts w:ascii="Arial Narrow" w:hAnsi="Arial Narrow"/>
                <w:noProof/>
                <w:lang w:val="es-SV" w:eastAsia="es-SV"/>
              </w:rPr>
            </w:pPr>
            <w:r>
              <w:rPr>
                <w:rFonts w:ascii="Arial Narrow" w:hAnsi="Arial Narrow"/>
                <w:noProof/>
                <w:lang w:val="es-SV" w:eastAsia="es-SV"/>
              </w:rPr>
              <w:t>Senal de advertencia utilizada para indicar la salida de camiones del area y que por lo tanto es necesario guardar las medidas de seguridad necesarias.</w:t>
            </w:r>
          </w:p>
        </w:tc>
      </w:tr>
      <w:tr w:rsidR="00592B6F" w:rsidRPr="00592B6F" w:rsidTr="002706FE">
        <w:trPr>
          <w:jc w:val="center"/>
        </w:trPr>
        <w:tc>
          <w:tcPr>
            <w:tcW w:w="4414" w:type="dxa"/>
            <w:vAlign w:val="center"/>
          </w:tcPr>
          <w:p w:rsidR="00592B6F" w:rsidRPr="00592B6F" w:rsidRDefault="007A739F" w:rsidP="008A6348">
            <w:pPr>
              <w:ind w:left="0"/>
              <w:jc w:val="center"/>
              <w:rPr>
                <w:rFonts w:ascii="Arial Narrow" w:hAnsi="Arial Narrow"/>
                <w:noProof/>
                <w:lang w:val="es-SV" w:eastAsia="es-SV"/>
              </w:rPr>
            </w:pPr>
            <w:r w:rsidRPr="005D52E7">
              <w:rPr>
                <w:rFonts w:ascii="Arial Narrow" w:hAnsi="Arial Narrow"/>
                <w:noProof/>
                <w:lang w:val="es-SV" w:eastAsia="es-SV"/>
              </w:rPr>
              <w:lastRenderedPageBreak/>
              <w:drawing>
                <wp:inline distT="0" distB="0" distL="0" distR="0" wp14:anchorId="2B375B1D" wp14:editId="05AF2B59">
                  <wp:extent cx="1280086" cy="1280086"/>
                  <wp:effectExtent l="0" t="0" r="0" b="0"/>
                  <wp:docPr id="42" name="Picture 32" descr="http://materialdeproteccionlaboral.com/3570-thickbox_default/or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32" descr="http://materialdeproteccionlaboral.com/3570-thickbox_default/or00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80086" cy="128008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414" w:type="dxa"/>
            <w:vAlign w:val="center"/>
          </w:tcPr>
          <w:p w:rsidR="00592B6F" w:rsidRPr="00592B6F" w:rsidRDefault="007A739F" w:rsidP="007A739F">
            <w:pPr>
              <w:ind w:left="0"/>
              <w:rPr>
                <w:rFonts w:ascii="Arial Narrow" w:hAnsi="Arial Narrow"/>
                <w:noProof/>
                <w:lang w:val="es-SV" w:eastAsia="es-SV"/>
              </w:rPr>
            </w:pPr>
            <w:r>
              <w:rPr>
                <w:rFonts w:ascii="Arial Narrow" w:hAnsi="Arial Narrow"/>
                <w:noProof/>
                <w:lang w:val="es-SV" w:eastAsia="es-SV"/>
              </w:rPr>
              <w:t>Señal de informacion utilizada para indicar la ubicación del parqueo de vehiculos.</w:t>
            </w:r>
          </w:p>
        </w:tc>
      </w:tr>
    </w:tbl>
    <w:p w:rsidR="006B5590" w:rsidRDefault="006B5590" w:rsidP="002706FE">
      <w:pPr>
        <w:pStyle w:val="Ttulo1"/>
        <w:rPr>
          <w:lang w:val="es-ES_tradnl"/>
        </w:rPr>
      </w:pPr>
      <w:bookmarkStart w:id="7" w:name="_Toc11394068"/>
      <w:r>
        <w:rPr>
          <w:lang w:val="es-ES_tradnl"/>
        </w:rPr>
        <w:t>MEMORIA FOTOGRÁFICA DE HALLAZGOS ENCONTRADOS EN EL PALACIO MUNICIPAL</w:t>
      </w:r>
      <w:bookmarkEnd w:id="7"/>
    </w:p>
    <w:p w:rsidR="006B5590" w:rsidRDefault="006B5590" w:rsidP="006B5590">
      <w:pPr>
        <w:pStyle w:val="Ttulo1"/>
        <w:rPr>
          <w:lang w:val="es-ES_tradnl"/>
        </w:rPr>
      </w:pPr>
      <w:bookmarkStart w:id="8" w:name="_Toc11068247"/>
      <w:bookmarkStart w:id="9" w:name="_Toc11326606"/>
      <w:bookmarkStart w:id="10" w:name="_Toc11394069"/>
      <w:r w:rsidRPr="00140E95">
        <w:rPr>
          <w:rFonts w:asciiTheme="minorHAnsi" w:hAnsiTheme="minorHAnsi"/>
          <w:noProof/>
          <w:lang w:val="es-SV" w:eastAsia="es-SV"/>
        </w:rPr>
        <w:drawing>
          <wp:anchor distT="0" distB="0" distL="114300" distR="114300" simplePos="0" relativeHeight="251681792" behindDoc="1" locked="0" layoutInCell="1" allowOverlap="1" wp14:anchorId="24BF6371" wp14:editId="5D56ACB5">
            <wp:simplePos x="0" y="0"/>
            <wp:positionH relativeFrom="margin">
              <wp:posOffset>3215640</wp:posOffset>
            </wp:positionH>
            <wp:positionV relativeFrom="paragraph">
              <wp:posOffset>323215</wp:posOffset>
            </wp:positionV>
            <wp:extent cx="2987040" cy="2955290"/>
            <wp:effectExtent l="0" t="0" r="3810" b="0"/>
            <wp:wrapTight wrapText="bothSides">
              <wp:wrapPolygon edited="0">
                <wp:start x="0" y="0"/>
                <wp:lineTo x="0" y="21442"/>
                <wp:lineTo x="21490" y="21442"/>
                <wp:lineTo x="21490"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4250"/>
                    <a:stretch/>
                  </pic:blipFill>
                  <pic:spPr bwMode="auto">
                    <a:xfrm>
                      <a:off x="0" y="0"/>
                      <a:ext cx="2987040" cy="2955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40E95">
        <w:rPr>
          <w:rFonts w:asciiTheme="minorHAnsi" w:hAnsiTheme="minorHAnsi"/>
          <w:noProof/>
          <w:lang w:val="es-SV" w:eastAsia="es-SV"/>
        </w:rPr>
        <w:drawing>
          <wp:anchor distT="0" distB="0" distL="114300" distR="114300" simplePos="0" relativeHeight="251679744" behindDoc="0" locked="0" layoutInCell="1" allowOverlap="1" wp14:anchorId="1EA5209C" wp14:editId="3FE0C708">
            <wp:simplePos x="0" y="0"/>
            <wp:positionH relativeFrom="column">
              <wp:posOffset>-175260</wp:posOffset>
            </wp:positionH>
            <wp:positionV relativeFrom="paragraph">
              <wp:posOffset>332105</wp:posOffset>
            </wp:positionV>
            <wp:extent cx="2954020" cy="2938145"/>
            <wp:effectExtent l="7937" t="0" r="6668" b="6667"/>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4914"/>
                    <a:stretch/>
                  </pic:blipFill>
                  <pic:spPr bwMode="auto">
                    <a:xfrm rot="16200000">
                      <a:off x="0" y="0"/>
                      <a:ext cx="2954020" cy="2938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8"/>
      <w:bookmarkEnd w:id="9"/>
      <w:bookmarkEnd w:id="10"/>
      <w:r>
        <w:rPr>
          <w:lang w:val="es-ES_tradnl"/>
        </w:rPr>
        <w:t xml:space="preserve"> </w:t>
      </w:r>
    </w:p>
    <w:p w:rsidR="006B5590" w:rsidRPr="006B5590" w:rsidRDefault="006B5590" w:rsidP="006B5590">
      <w:pPr>
        <w:rPr>
          <w:lang w:val="es-ES_tradnl"/>
        </w:rPr>
      </w:pPr>
    </w:p>
    <w:p w:rsidR="006B5590" w:rsidRPr="006B5590" w:rsidRDefault="006B5590" w:rsidP="006B5590">
      <w:pPr>
        <w:rPr>
          <w:lang w:val="es-ES_tradnl"/>
        </w:rPr>
      </w:pPr>
    </w:p>
    <w:p w:rsidR="006B5590" w:rsidRPr="006B5590" w:rsidRDefault="006B5590" w:rsidP="006B5590">
      <w:pPr>
        <w:rPr>
          <w:lang w:val="es-ES_tradnl"/>
        </w:rPr>
      </w:pPr>
    </w:p>
    <w:p w:rsidR="006B5590" w:rsidRPr="006B5590" w:rsidRDefault="006B5590" w:rsidP="006B5590">
      <w:pPr>
        <w:rPr>
          <w:lang w:val="es-ES_tradnl"/>
        </w:rPr>
      </w:pPr>
    </w:p>
    <w:p w:rsidR="006B5590" w:rsidRPr="006B5590" w:rsidRDefault="006B5590" w:rsidP="006B5590">
      <w:pPr>
        <w:rPr>
          <w:lang w:val="es-ES_tradnl"/>
        </w:rPr>
      </w:pPr>
    </w:p>
    <w:p w:rsidR="006B5590" w:rsidRPr="006B5590" w:rsidRDefault="006B5590" w:rsidP="006B5590">
      <w:pPr>
        <w:rPr>
          <w:lang w:val="es-ES_tradnl"/>
        </w:rPr>
      </w:pPr>
    </w:p>
    <w:p w:rsidR="006B5590" w:rsidRPr="006B5590" w:rsidRDefault="006B5590" w:rsidP="006B5590">
      <w:pPr>
        <w:rPr>
          <w:lang w:val="es-ES_tradnl"/>
        </w:rPr>
      </w:pPr>
    </w:p>
    <w:p w:rsidR="006B5590" w:rsidRPr="006B5590" w:rsidRDefault="006B5590" w:rsidP="006B5590">
      <w:pPr>
        <w:rPr>
          <w:lang w:val="es-ES_tradnl"/>
        </w:rPr>
      </w:pPr>
    </w:p>
    <w:p w:rsidR="006B5590" w:rsidRPr="006B5590" w:rsidRDefault="006B5590" w:rsidP="006B5590">
      <w:pPr>
        <w:rPr>
          <w:lang w:val="es-ES_tradnl"/>
        </w:rPr>
      </w:pPr>
    </w:p>
    <w:p w:rsidR="006B5590" w:rsidRPr="006B5590" w:rsidRDefault="006B5590" w:rsidP="006B5590">
      <w:pPr>
        <w:rPr>
          <w:lang w:val="es-ES_tradnl"/>
        </w:rPr>
      </w:pPr>
    </w:p>
    <w:p w:rsidR="006B5590" w:rsidRDefault="006B5590" w:rsidP="006B5590">
      <w:pPr>
        <w:rPr>
          <w:lang w:val="es-ES_tradnl"/>
        </w:rPr>
      </w:pPr>
    </w:p>
    <w:p w:rsidR="006B5590" w:rsidRPr="006B5590" w:rsidRDefault="006B5590" w:rsidP="006B5590">
      <w:pPr>
        <w:tabs>
          <w:tab w:val="left" w:pos="7965"/>
        </w:tabs>
        <w:ind w:left="0"/>
        <w:rPr>
          <w:rFonts w:ascii="Arial Narrow" w:hAnsi="Arial Narrow"/>
          <w:lang w:val="es-ES_tradnl"/>
        </w:rPr>
      </w:pPr>
      <w:r w:rsidRPr="006B5590">
        <w:rPr>
          <w:rFonts w:ascii="Arial Narrow" w:hAnsi="Arial Narrow"/>
          <w:lang w:val="es-ES_tradnl"/>
        </w:rPr>
        <w:t>Saturación de carga encontrada en el sistema de entronque de suministro de energía eléctrica a la municipalidad.</w:t>
      </w:r>
    </w:p>
    <w:p w:rsidR="006B5590" w:rsidRDefault="006B5590" w:rsidP="006B5590">
      <w:pPr>
        <w:rPr>
          <w:lang w:val="es-ES_tradnl"/>
        </w:rPr>
      </w:pPr>
    </w:p>
    <w:p w:rsidR="006B5590" w:rsidRPr="006B5590" w:rsidRDefault="006B5590" w:rsidP="006B5590">
      <w:pPr>
        <w:rPr>
          <w:lang w:val="es-ES_tradnl"/>
        </w:rPr>
      </w:pPr>
    </w:p>
    <w:p w:rsidR="006B5590" w:rsidRPr="006B5590" w:rsidRDefault="006B5590" w:rsidP="006B5590">
      <w:pPr>
        <w:rPr>
          <w:lang w:val="es-ES_tradnl"/>
        </w:rPr>
      </w:pPr>
      <w:r w:rsidRPr="00140E95">
        <w:rPr>
          <w:rFonts w:asciiTheme="minorHAnsi" w:hAnsiTheme="minorHAnsi"/>
          <w:noProof/>
          <w:lang w:val="es-SV" w:eastAsia="es-SV"/>
        </w:rPr>
        <w:lastRenderedPageBreak/>
        <w:drawing>
          <wp:anchor distT="0" distB="0" distL="114300" distR="114300" simplePos="0" relativeHeight="251682816" behindDoc="1" locked="0" layoutInCell="1" allowOverlap="1">
            <wp:simplePos x="0" y="0"/>
            <wp:positionH relativeFrom="margin">
              <wp:align>center</wp:align>
            </wp:positionH>
            <wp:positionV relativeFrom="paragraph">
              <wp:posOffset>-402590</wp:posOffset>
            </wp:positionV>
            <wp:extent cx="4598035" cy="2809875"/>
            <wp:effectExtent l="0" t="0" r="0" b="9525"/>
            <wp:wrapTight wrapText="bothSides">
              <wp:wrapPolygon edited="0">
                <wp:start x="0" y="0"/>
                <wp:lineTo x="0" y="21527"/>
                <wp:lineTo x="21478" y="21527"/>
                <wp:lineTo x="21478"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98035" cy="2809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5590" w:rsidRPr="006B5590" w:rsidRDefault="006B5590" w:rsidP="006B5590">
      <w:pPr>
        <w:rPr>
          <w:lang w:val="es-ES_tradnl"/>
        </w:rPr>
      </w:pPr>
    </w:p>
    <w:p w:rsidR="006B5590" w:rsidRPr="006B5590" w:rsidRDefault="006B5590" w:rsidP="006B5590">
      <w:pPr>
        <w:rPr>
          <w:lang w:val="es-ES_tradnl"/>
        </w:rPr>
      </w:pPr>
    </w:p>
    <w:p w:rsidR="006B5590" w:rsidRPr="006B5590" w:rsidRDefault="006B5590" w:rsidP="006B5590">
      <w:pPr>
        <w:rPr>
          <w:lang w:val="es-ES_tradnl"/>
        </w:rPr>
      </w:pPr>
    </w:p>
    <w:p w:rsidR="006B5590" w:rsidRPr="006B5590" w:rsidRDefault="006B5590" w:rsidP="006B5590">
      <w:pPr>
        <w:rPr>
          <w:lang w:val="es-ES_tradnl"/>
        </w:rPr>
      </w:pPr>
    </w:p>
    <w:p w:rsidR="006B5590" w:rsidRPr="006B5590" w:rsidRDefault="006B5590" w:rsidP="006B5590">
      <w:pPr>
        <w:rPr>
          <w:lang w:val="es-ES_tradnl"/>
        </w:rPr>
      </w:pPr>
    </w:p>
    <w:p w:rsidR="006B5590" w:rsidRDefault="006B5590" w:rsidP="006B5590">
      <w:pPr>
        <w:rPr>
          <w:lang w:val="es-ES_tradnl"/>
        </w:rPr>
      </w:pPr>
    </w:p>
    <w:p w:rsidR="00993E67" w:rsidRDefault="00993E67" w:rsidP="006B5590">
      <w:pPr>
        <w:rPr>
          <w:lang w:val="es-ES_tradnl"/>
        </w:rPr>
      </w:pPr>
    </w:p>
    <w:p w:rsidR="006B5590" w:rsidRDefault="006B5590" w:rsidP="006B5590">
      <w:pPr>
        <w:ind w:left="0"/>
        <w:rPr>
          <w:rFonts w:ascii="Arial Narrow" w:hAnsi="Arial Narrow"/>
          <w:lang w:val="es-ES_tradnl"/>
        </w:rPr>
      </w:pPr>
      <w:r w:rsidRPr="006B5590">
        <w:rPr>
          <w:rFonts w:ascii="Arial Narrow" w:hAnsi="Arial Narrow"/>
          <w:lang w:val="es-ES_tradnl"/>
        </w:rPr>
        <w:t>Falta acceso al edificio municipal por falta de rampa y parqueo para persona con capacidades especiales.</w:t>
      </w:r>
    </w:p>
    <w:p w:rsidR="004577D7" w:rsidRPr="006B5590" w:rsidRDefault="004577D7" w:rsidP="00E573CF">
      <w:pPr>
        <w:ind w:left="0"/>
        <w:jc w:val="center"/>
        <w:rPr>
          <w:rFonts w:ascii="Arial Narrow" w:hAnsi="Arial Narrow"/>
          <w:lang w:val="es-ES_tradnl"/>
        </w:rPr>
      </w:pPr>
      <w:r w:rsidRPr="00140E95">
        <w:rPr>
          <w:rFonts w:asciiTheme="minorHAnsi" w:hAnsiTheme="minorHAnsi"/>
          <w:noProof/>
          <w:lang w:val="es-SV" w:eastAsia="es-SV"/>
        </w:rPr>
        <w:drawing>
          <wp:inline distT="0" distB="0" distL="0" distR="0" wp14:anchorId="5D047156" wp14:editId="0E7CD433">
            <wp:extent cx="4772025" cy="2923796"/>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778561" cy="2927800"/>
                    </a:xfrm>
                    <a:prstGeom prst="rect">
                      <a:avLst/>
                    </a:prstGeom>
                    <a:noFill/>
                    <a:ln>
                      <a:noFill/>
                    </a:ln>
                  </pic:spPr>
                </pic:pic>
              </a:graphicData>
            </a:graphic>
          </wp:inline>
        </w:drawing>
      </w:r>
    </w:p>
    <w:p w:rsidR="00E573CF" w:rsidRPr="00E573CF" w:rsidRDefault="00E573CF" w:rsidP="00E573CF">
      <w:pPr>
        <w:ind w:left="0"/>
        <w:rPr>
          <w:rFonts w:ascii="Arial Narrow" w:hAnsi="Arial Narrow"/>
          <w:lang w:val="es-ES_tradnl"/>
        </w:rPr>
      </w:pPr>
      <w:r w:rsidRPr="00E573CF">
        <w:rPr>
          <w:rFonts w:ascii="Arial Narrow" w:hAnsi="Arial Narrow"/>
          <w:lang w:val="es-ES_tradnl"/>
        </w:rPr>
        <w:t>Hallazgos en la segunda planta que muestra sobrepeso, deterioro de cielos falso, ingreso de aguas lluvias en ventanas y puertas, falta de pasamanos y cinta de seguridad en escaleras.</w:t>
      </w:r>
    </w:p>
    <w:p w:rsidR="00E573CF" w:rsidRDefault="00E573CF" w:rsidP="00E573CF">
      <w:pPr>
        <w:rPr>
          <w:rFonts w:asciiTheme="minorHAnsi" w:hAnsiTheme="minorHAnsi"/>
          <w:noProof/>
          <w:lang w:val="es-SV" w:eastAsia="es-SV"/>
        </w:rPr>
      </w:pPr>
    </w:p>
    <w:p w:rsidR="00B059B3" w:rsidRDefault="00E573CF" w:rsidP="00E573CF">
      <w:pPr>
        <w:rPr>
          <w:lang w:val="es-ES_tradnl"/>
        </w:rPr>
      </w:pPr>
      <w:r w:rsidRPr="00140E95">
        <w:rPr>
          <w:rFonts w:asciiTheme="minorHAnsi" w:hAnsiTheme="minorHAnsi"/>
          <w:noProof/>
          <w:lang w:val="es-SV" w:eastAsia="es-SV"/>
        </w:rPr>
        <w:lastRenderedPageBreak/>
        <w:drawing>
          <wp:inline distT="0" distB="0" distL="0" distR="0" wp14:anchorId="13C93E77" wp14:editId="2A6E2A22">
            <wp:extent cx="4714843" cy="275272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14843" cy="2752725"/>
                    </a:xfrm>
                    <a:prstGeom prst="rect">
                      <a:avLst/>
                    </a:prstGeom>
                    <a:noFill/>
                    <a:ln>
                      <a:noFill/>
                    </a:ln>
                  </pic:spPr>
                </pic:pic>
              </a:graphicData>
            </a:graphic>
          </wp:inline>
        </w:drawing>
      </w:r>
    </w:p>
    <w:p w:rsidR="006B5590" w:rsidRDefault="006B5590" w:rsidP="00B059B3">
      <w:pPr>
        <w:jc w:val="center"/>
        <w:rPr>
          <w:lang w:val="es-ES_tradnl"/>
        </w:rPr>
      </w:pPr>
    </w:p>
    <w:p w:rsidR="00B059B3" w:rsidRDefault="00B059B3" w:rsidP="00B059B3">
      <w:pPr>
        <w:jc w:val="center"/>
        <w:rPr>
          <w:lang w:val="es-ES_tradnl"/>
        </w:rPr>
      </w:pPr>
    </w:p>
    <w:p w:rsidR="00B059B3" w:rsidRDefault="00B059B3" w:rsidP="00B059B3">
      <w:pPr>
        <w:jc w:val="center"/>
        <w:rPr>
          <w:lang w:val="es-ES_tradnl"/>
        </w:rPr>
      </w:pPr>
      <w:r w:rsidRPr="00140E95">
        <w:rPr>
          <w:rFonts w:asciiTheme="minorHAnsi" w:hAnsiTheme="minorHAnsi"/>
          <w:noProof/>
          <w:lang w:val="es-SV" w:eastAsia="es-SV"/>
        </w:rPr>
        <w:drawing>
          <wp:inline distT="0" distB="0" distL="0" distR="0" wp14:anchorId="781A9758" wp14:editId="2F2D0C85">
            <wp:extent cx="4727610" cy="35433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728933" cy="3544292"/>
                    </a:xfrm>
                    <a:prstGeom prst="rect">
                      <a:avLst/>
                    </a:prstGeom>
                    <a:noFill/>
                    <a:ln>
                      <a:noFill/>
                    </a:ln>
                  </pic:spPr>
                </pic:pic>
              </a:graphicData>
            </a:graphic>
          </wp:inline>
        </w:drawing>
      </w:r>
    </w:p>
    <w:p w:rsidR="00B059B3" w:rsidRDefault="00B059B3" w:rsidP="00B059B3">
      <w:pPr>
        <w:rPr>
          <w:lang w:val="es-ES_tradnl"/>
        </w:rPr>
      </w:pPr>
    </w:p>
    <w:p w:rsidR="00B059B3" w:rsidRPr="00B059B3" w:rsidRDefault="00B059B3" w:rsidP="00B059B3">
      <w:pPr>
        <w:tabs>
          <w:tab w:val="left" w:pos="1620"/>
        </w:tabs>
        <w:jc w:val="center"/>
        <w:rPr>
          <w:lang w:val="es-ES_tradnl"/>
        </w:rPr>
      </w:pPr>
      <w:r w:rsidRPr="00140E95">
        <w:rPr>
          <w:rFonts w:asciiTheme="minorHAnsi" w:hAnsiTheme="minorHAnsi"/>
          <w:noProof/>
          <w:lang w:val="es-SV" w:eastAsia="es-SV"/>
        </w:rPr>
        <w:lastRenderedPageBreak/>
        <w:drawing>
          <wp:inline distT="0" distB="0" distL="0" distR="0" wp14:anchorId="56F0FDB9" wp14:editId="7642893B">
            <wp:extent cx="4786818" cy="303847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98230" cy="3045719"/>
                    </a:xfrm>
                    <a:prstGeom prst="rect">
                      <a:avLst/>
                    </a:prstGeom>
                    <a:noFill/>
                    <a:ln>
                      <a:noFill/>
                    </a:ln>
                  </pic:spPr>
                </pic:pic>
              </a:graphicData>
            </a:graphic>
          </wp:inline>
        </w:drawing>
      </w:r>
    </w:p>
    <w:sectPr w:rsidR="00B059B3" w:rsidRPr="00B059B3" w:rsidSect="006B5590">
      <w:pgSz w:w="12240" w:h="15840"/>
      <w:pgMar w:top="1417" w:right="1701" w:bottom="1417" w:left="1701" w:header="708" w:footer="510"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1AF6" w:rsidRDefault="00961AF6" w:rsidP="008D1662">
      <w:pPr>
        <w:spacing w:after="0" w:line="240" w:lineRule="auto"/>
      </w:pPr>
      <w:r>
        <w:separator/>
      </w:r>
    </w:p>
  </w:endnote>
  <w:endnote w:type="continuationSeparator" w:id="0">
    <w:p w:rsidR="00961AF6" w:rsidRDefault="00961AF6" w:rsidP="008D16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P Simplified">
    <w:altName w:val="Arial"/>
    <w:charset w:val="00"/>
    <w:family w:val="swiss"/>
    <w:pitch w:val="variable"/>
    <w:sig w:usb0="00000001" w:usb1="5000205B" w:usb2="00000000" w:usb3="00000000" w:csb0="00000093" w:csb1="00000000"/>
  </w:font>
  <w:font w:name="Cambria">
    <w:panose1 w:val="02040503050406030204"/>
    <w:charset w:val="00"/>
    <w:family w:val="roman"/>
    <w:pitch w:val="variable"/>
    <w:sig w:usb0="E00002FF" w:usb1="400004FF" w:usb2="00000000" w:usb3="00000000" w:csb0="0000019F" w:csb1="00000000"/>
  </w:font>
  <w:font w:name="HP Simplified Light">
    <w:altName w:val="Segoe Script"/>
    <w:charset w:val="00"/>
    <w:family w:val="swiss"/>
    <w:pitch w:val="variable"/>
    <w:sig w:usb0="00000001" w:usb1="5000205B" w:usb2="00000000" w:usb3="00000000" w:csb0="00000093" w:csb1="00000000"/>
  </w:font>
  <w:font w:name="Candara">
    <w:panose1 w:val="020E0502030303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1AF6" w:rsidRDefault="00961AF6" w:rsidP="008D1662">
      <w:pPr>
        <w:spacing w:after="0" w:line="240" w:lineRule="auto"/>
      </w:pPr>
      <w:r>
        <w:separator/>
      </w:r>
    </w:p>
  </w:footnote>
  <w:footnote w:type="continuationSeparator" w:id="0">
    <w:p w:rsidR="00961AF6" w:rsidRDefault="00961AF6" w:rsidP="008D16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7087"/>
      <w:gridCol w:w="1428"/>
    </w:tblGrid>
    <w:tr w:rsidR="008D1662" w:rsidRPr="00EA23D1" w:rsidTr="008D1662">
      <w:trPr>
        <w:trHeight w:val="633"/>
        <w:jc w:val="center"/>
      </w:trPr>
      <w:tc>
        <w:tcPr>
          <w:tcW w:w="1555" w:type="dxa"/>
          <w:vMerge w:val="restart"/>
          <w:tcBorders>
            <w:top w:val="double" w:sz="4" w:space="0" w:color="auto"/>
            <w:left w:val="double" w:sz="4" w:space="0" w:color="000000"/>
            <w:bottom w:val="single" w:sz="4" w:space="0" w:color="auto"/>
          </w:tcBorders>
          <w:vAlign w:val="center"/>
        </w:tcPr>
        <w:p w:rsidR="008D1662" w:rsidRDefault="008D1662" w:rsidP="008D1662">
          <w:pPr>
            <w:spacing w:after="0" w:line="240" w:lineRule="auto"/>
            <w:ind w:left="0"/>
            <w:jc w:val="center"/>
            <w:rPr>
              <w:rFonts w:eastAsia="Times New Roman"/>
              <w:bCs/>
              <w:color w:val="000000"/>
              <w:sz w:val="16"/>
              <w:szCs w:val="20"/>
              <w:lang w:val="es-SV"/>
            </w:rPr>
          </w:pPr>
          <w:r>
            <w:rPr>
              <w:noProof/>
              <w:lang w:val="es-SV" w:eastAsia="es-SV"/>
            </w:rPr>
            <w:drawing>
              <wp:inline distT="0" distB="0" distL="0" distR="0" wp14:anchorId="6702118E" wp14:editId="55685A90">
                <wp:extent cx="676195" cy="755647"/>
                <wp:effectExtent l="0" t="0" r="0" b="6985"/>
                <wp:docPr id="23" name="Imagen 2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relacionada"/>
                        <pic:cNvPicPr>
                          <a:picLocks noChangeAspect="1" noChangeArrowheads="1"/>
                        </pic:cNvPicPr>
                      </pic:nvPicPr>
                      <pic:blipFill rotWithShape="1">
                        <a:blip r:embed="rId1">
                          <a:extLst>
                            <a:ext uri="{28A0092B-C50C-407E-A947-70E740481C1C}">
                              <a14:useLocalDpi xmlns:a14="http://schemas.microsoft.com/office/drawing/2010/main" val="0"/>
                            </a:ext>
                          </a:extLst>
                        </a:blip>
                        <a:srcRect l="12206" t="6970" r="10401" b="6543"/>
                        <a:stretch/>
                      </pic:blipFill>
                      <pic:spPr bwMode="auto">
                        <a:xfrm>
                          <a:off x="0" y="0"/>
                          <a:ext cx="700267" cy="7825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87" w:type="dxa"/>
          <w:tcBorders>
            <w:top w:val="double" w:sz="4" w:space="0" w:color="auto"/>
            <w:bottom w:val="single" w:sz="4" w:space="0" w:color="auto"/>
          </w:tcBorders>
          <w:vAlign w:val="center"/>
        </w:tcPr>
        <w:p w:rsidR="008D1662" w:rsidRPr="008D1662" w:rsidRDefault="008D1662" w:rsidP="008D1662">
          <w:pPr>
            <w:spacing w:after="0" w:line="240" w:lineRule="auto"/>
            <w:ind w:left="0"/>
            <w:jc w:val="center"/>
            <w:rPr>
              <w:rFonts w:ascii="HP Simplified" w:eastAsia="Times New Roman" w:hAnsi="HP Simplified"/>
              <w:b/>
              <w:bCs/>
              <w:color w:val="000000"/>
              <w:sz w:val="18"/>
              <w:szCs w:val="20"/>
              <w:lang w:val="es-SV"/>
            </w:rPr>
          </w:pPr>
          <w:r w:rsidRPr="008D1662">
            <w:rPr>
              <w:rFonts w:ascii="HP Simplified" w:eastAsia="Times New Roman" w:hAnsi="HP Simplified"/>
              <w:b/>
              <w:bCs/>
              <w:color w:val="000000"/>
              <w:sz w:val="18"/>
              <w:szCs w:val="20"/>
            </w:rPr>
            <w:t xml:space="preserve">ALCALDIA MUNICIPAL DE USULUTÁN </w:t>
          </w:r>
        </w:p>
        <w:p w:rsidR="008D1662" w:rsidRPr="00333867" w:rsidRDefault="008D1662" w:rsidP="008D1662">
          <w:pPr>
            <w:spacing w:after="0" w:line="240" w:lineRule="auto"/>
            <w:jc w:val="center"/>
            <w:rPr>
              <w:rFonts w:ascii="HP Simplified" w:eastAsia="Times New Roman" w:hAnsi="HP Simplified"/>
              <w:bCs/>
              <w:color w:val="000000"/>
              <w:sz w:val="18"/>
              <w:szCs w:val="20"/>
            </w:rPr>
          </w:pPr>
          <w:r w:rsidRPr="00333867">
            <w:rPr>
              <w:rFonts w:ascii="HP Simplified" w:eastAsia="Times New Roman" w:hAnsi="HP Simplified"/>
              <w:bCs/>
              <w:color w:val="000000"/>
              <w:sz w:val="18"/>
              <w:szCs w:val="20"/>
            </w:rPr>
            <w:t>UNIDAD DE PLANIFICACION Y DESARROLLO INSTITUCIONAL</w:t>
          </w:r>
        </w:p>
        <w:p w:rsidR="008D1662" w:rsidRPr="008D1662" w:rsidRDefault="002423CE" w:rsidP="008D1662">
          <w:pPr>
            <w:spacing w:after="0" w:line="240" w:lineRule="auto"/>
            <w:ind w:left="0"/>
            <w:jc w:val="center"/>
            <w:rPr>
              <w:rFonts w:ascii="HP Simplified" w:eastAsia="Times New Roman" w:hAnsi="HP Simplified"/>
              <w:bCs/>
              <w:color w:val="000000"/>
              <w:sz w:val="16"/>
              <w:szCs w:val="20"/>
              <w:lang w:val="es-SV"/>
            </w:rPr>
          </w:pPr>
          <w:r>
            <w:rPr>
              <w:rFonts w:ascii="HP Simplified" w:eastAsia="Times New Roman" w:hAnsi="HP Simplified"/>
              <w:bCs/>
              <w:color w:val="000000"/>
              <w:sz w:val="18"/>
              <w:szCs w:val="20"/>
            </w:rPr>
            <w:t xml:space="preserve">COMITÉ DE </w:t>
          </w:r>
          <w:r w:rsidR="008D1662" w:rsidRPr="00333867">
            <w:rPr>
              <w:rFonts w:ascii="HP Simplified" w:eastAsia="Times New Roman" w:hAnsi="HP Simplified"/>
              <w:bCs/>
              <w:color w:val="000000"/>
              <w:sz w:val="18"/>
              <w:szCs w:val="20"/>
            </w:rPr>
            <w:t xml:space="preserve">SEGURIDAD </w:t>
          </w:r>
          <w:r>
            <w:rPr>
              <w:rFonts w:ascii="HP Simplified" w:eastAsia="Times New Roman" w:hAnsi="HP Simplified"/>
              <w:bCs/>
              <w:color w:val="000000"/>
              <w:sz w:val="18"/>
              <w:szCs w:val="20"/>
            </w:rPr>
            <w:t xml:space="preserve">Y SALUD </w:t>
          </w:r>
          <w:r w:rsidR="008D1662" w:rsidRPr="00333867">
            <w:rPr>
              <w:rFonts w:ascii="HP Simplified" w:eastAsia="Times New Roman" w:hAnsi="HP Simplified"/>
              <w:bCs/>
              <w:color w:val="000000"/>
              <w:sz w:val="18"/>
              <w:szCs w:val="20"/>
            </w:rPr>
            <w:t>OCUPACIONAL</w:t>
          </w:r>
          <w:r w:rsidR="008D1662" w:rsidRPr="008D1662">
            <w:rPr>
              <w:rFonts w:ascii="HP Simplified" w:eastAsia="Times New Roman" w:hAnsi="HP Simplified"/>
              <w:b/>
              <w:bCs/>
              <w:color w:val="000000"/>
              <w:sz w:val="18"/>
              <w:szCs w:val="20"/>
            </w:rPr>
            <w:t xml:space="preserve"> </w:t>
          </w:r>
        </w:p>
      </w:tc>
      <w:tc>
        <w:tcPr>
          <w:tcW w:w="1428" w:type="dxa"/>
          <w:vMerge w:val="restart"/>
          <w:tcBorders>
            <w:top w:val="double" w:sz="4" w:space="0" w:color="auto"/>
            <w:bottom w:val="single" w:sz="4" w:space="0" w:color="auto"/>
            <w:right w:val="double" w:sz="4" w:space="0" w:color="auto"/>
          </w:tcBorders>
          <w:vAlign w:val="center"/>
        </w:tcPr>
        <w:p w:rsidR="008D1662" w:rsidRDefault="008D1662" w:rsidP="008D1662">
          <w:pPr>
            <w:spacing w:after="0" w:line="240" w:lineRule="auto"/>
            <w:ind w:left="0"/>
            <w:jc w:val="center"/>
            <w:rPr>
              <w:rFonts w:ascii="Cambria" w:eastAsia="Times New Roman" w:hAnsi="Cambria"/>
              <w:bCs/>
              <w:color w:val="000000"/>
              <w:sz w:val="16"/>
              <w:szCs w:val="20"/>
              <w:lang w:val="es-SV"/>
            </w:rPr>
          </w:pPr>
          <w:r>
            <w:rPr>
              <w:noProof/>
              <w:lang w:val="es-SV" w:eastAsia="es-SV"/>
            </w:rPr>
            <w:drawing>
              <wp:anchor distT="0" distB="0" distL="114300" distR="114300" simplePos="0" relativeHeight="251659264" behindDoc="0" locked="0" layoutInCell="1" allowOverlap="1" wp14:anchorId="5E322E1D" wp14:editId="461FF869">
                <wp:simplePos x="0" y="0"/>
                <wp:positionH relativeFrom="margin">
                  <wp:posOffset>44450</wp:posOffset>
                </wp:positionH>
                <wp:positionV relativeFrom="paragraph">
                  <wp:posOffset>48260</wp:posOffset>
                </wp:positionV>
                <wp:extent cx="701675" cy="668020"/>
                <wp:effectExtent l="38100" t="38100" r="98425" b="93980"/>
                <wp:wrapNone/>
                <wp:docPr id="24" name="Imagen 24" descr="Coat of arms of El Salvador.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Coat of arms of El Salvador.sv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701675" cy="66802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c>
    </w:tr>
    <w:tr w:rsidR="008D1662" w:rsidRPr="00A75D22" w:rsidTr="008D1662">
      <w:trPr>
        <w:trHeight w:val="137"/>
        <w:jc w:val="center"/>
      </w:trPr>
      <w:tc>
        <w:tcPr>
          <w:tcW w:w="1555" w:type="dxa"/>
          <w:vMerge/>
          <w:tcBorders>
            <w:left w:val="double" w:sz="4" w:space="0" w:color="000000"/>
          </w:tcBorders>
          <w:vAlign w:val="center"/>
        </w:tcPr>
        <w:p w:rsidR="008D1662" w:rsidRDefault="008D1662" w:rsidP="008D1662">
          <w:pPr>
            <w:spacing w:after="0" w:line="240" w:lineRule="auto"/>
            <w:ind w:left="0"/>
            <w:jc w:val="center"/>
            <w:rPr>
              <w:rFonts w:eastAsia="Times New Roman"/>
              <w:bCs/>
              <w:color w:val="000000"/>
              <w:sz w:val="16"/>
              <w:szCs w:val="20"/>
              <w:lang w:val="es-SV"/>
            </w:rPr>
          </w:pPr>
        </w:p>
      </w:tc>
      <w:tc>
        <w:tcPr>
          <w:tcW w:w="7087" w:type="dxa"/>
          <w:vAlign w:val="center"/>
        </w:tcPr>
        <w:p w:rsidR="008D1662" w:rsidRPr="008D1662" w:rsidRDefault="008D1662" w:rsidP="008D1662">
          <w:pPr>
            <w:spacing w:after="0" w:line="240" w:lineRule="auto"/>
            <w:ind w:left="0"/>
            <w:jc w:val="center"/>
            <w:rPr>
              <w:rFonts w:ascii="HP Simplified" w:eastAsia="Times New Roman" w:hAnsi="HP Simplified"/>
              <w:bCs/>
              <w:color w:val="000000"/>
              <w:sz w:val="16"/>
              <w:szCs w:val="20"/>
              <w:lang w:val="es-SV"/>
            </w:rPr>
          </w:pPr>
          <w:r w:rsidRPr="008D1662">
            <w:rPr>
              <w:rFonts w:ascii="HP Simplified" w:eastAsia="Times New Roman" w:hAnsi="HP Simplified"/>
              <w:b/>
              <w:bCs/>
              <w:color w:val="000000"/>
              <w:sz w:val="18"/>
              <w:szCs w:val="20"/>
              <w:lang w:val="es-SV"/>
            </w:rPr>
            <w:t>PROGRAMA DE GESTIÓN DE PREV</w:t>
          </w:r>
          <w:r w:rsidR="00333867">
            <w:rPr>
              <w:rFonts w:ascii="HP Simplified" w:eastAsia="Times New Roman" w:hAnsi="HP Simplified"/>
              <w:b/>
              <w:bCs/>
              <w:color w:val="000000"/>
              <w:sz w:val="18"/>
              <w:szCs w:val="20"/>
              <w:lang w:val="es-SV"/>
            </w:rPr>
            <w:t>ENCIÓN DE RIESGOS OCUPACIONALES DE LA ALCALDIA MUNICIPAL DE USULUTÁN</w:t>
          </w:r>
        </w:p>
      </w:tc>
      <w:tc>
        <w:tcPr>
          <w:tcW w:w="1428" w:type="dxa"/>
          <w:vMerge/>
          <w:tcBorders>
            <w:right w:val="double" w:sz="4" w:space="0" w:color="auto"/>
          </w:tcBorders>
          <w:vAlign w:val="center"/>
        </w:tcPr>
        <w:p w:rsidR="008D1662" w:rsidRDefault="008D1662" w:rsidP="008D1662">
          <w:pPr>
            <w:spacing w:after="0" w:line="240" w:lineRule="auto"/>
            <w:ind w:left="0"/>
            <w:jc w:val="center"/>
            <w:rPr>
              <w:rFonts w:ascii="Cambria" w:eastAsia="Times New Roman" w:hAnsi="Cambria"/>
              <w:bCs/>
              <w:color w:val="000000"/>
              <w:sz w:val="16"/>
              <w:szCs w:val="20"/>
              <w:lang w:val="es-SV"/>
            </w:rPr>
          </w:pPr>
        </w:p>
      </w:tc>
    </w:tr>
    <w:tr w:rsidR="008D1662" w:rsidTr="00333867">
      <w:trPr>
        <w:trHeight w:val="137"/>
        <w:jc w:val="center"/>
      </w:trPr>
      <w:tc>
        <w:tcPr>
          <w:tcW w:w="1555" w:type="dxa"/>
          <w:tcBorders>
            <w:left w:val="double" w:sz="4" w:space="0" w:color="000000"/>
            <w:bottom w:val="double" w:sz="4" w:space="0" w:color="000000"/>
          </w:tcBorders>
          <w:shd w:val="clear" w:color="auto" w:fill="DBDBDB" w:themeFill="accent3" w:themeFillTint="66"/>
          <w:vAlign w:val="center"/>
        </w:tcPr>
        <w:p w:rsidR="008D1662" w:rsidRPr="00453A56" w:rsidRDefault="00453A56" w:rsidP="008D1662">
          <w:pPr>
            <w:spacing w:after="0" w:line="240" w:lineRule="auto"/>
            <w:ind w:left="0"/>
            <w:jc w:val="center"/>
            <w:rPr>
              <w:rFonts w:ascii="HP Simplified Light" w:eastAsia="Times New Roman" w:hAnsi="HP Simplified Light"/>
              <w:b/>
              <w:bCs/>
              <w:color w:val="000000"/>
              <w:sz w:val="16"/>
              <w:szCs w:val="20"/>
              <w:lang w:val="es-SV"/>
            </w:rPr>
          </w:pPr>
          <w:r w:rsidRPr="00453A56">
            <w:rPr>
              <w:rFonts w:ascii="HP Simplified Light" w:eastAsia="Times New Roman" w:hAnsi="HP Simplified Light"/>
              <w:b/>
              <w:bCs/>
              <w:color w:val="000000"/>
              <w:sz w:val="16"/>
              <w:szCs w:val="20"/>
              <w:lang w:val="es-SV"/>
            </w:rPr>
            <w:t>NUMERAL 1</w:t>
          </w:r>
        </w:p>
      </w:tc>
      <w:tc>
        <w:tcPr>
          <w:tcW w:w="7087" w:type="dxa"/>
          <w:tcBorders>
            <w:bottom w:val="double" w:sz="4" w:space="0" w:color="000000"/>
          </w:tcBorders>
          <w:shd w:val="clear" w:color="auto" w:fill="DBDBDB" w:themeFill="accent3" w:themeFillTint="66"/>
          <w:vAlign w:val="center"/>
        </w:tcPr>
        <w:p w:rsidR="008D1662" w:rsidRPr="008D1662" w:rsidRDefault="008D1662" w:rsidP="008D1662">
          <w:pPr>
            <w:spacing w:after="0" w:line="240" w:lineRule="auto"/>
            <w:ind w:left="0"/>
            <w:jc w:val="center"/>
            <w:rPr>
              <w:rFonts w:ascii="HP Simplified" w:eastAsia="Times New Roman" w:hAnsi="HP Simplified"/>
              <w:b/>
              <w:bCs/>
              <w:color w:val="000000"/>
              <w:sz w:val="18"/>
              <w:szCs w:val="20"/>
              <w:lang w:val="es-SV"/>
            </w:rPr>
          </w:pPr>
          <w:r w:rsidRPr="008D1662">
            <w:rPr>
              <w:rFonts w:ascii="HP Simplified" w:eastAsia="Times New Roman" w:hAnsi="HP Simplified"/>
              <w:b/>
              <w:bCs/>
              <w:color w:val="000000"/>
              <w:sz w:val="16"/>
              <w:szCs w:val="20"/>
              <w:lang w:val="es-SV"/>
            </w:rPr>
            <w:t xml:space="preserve">VERSIÓN 1/2019 </w:t>
          </w:r>
        </w:p>
      </w:tc>
      <w:tc>
        <w:tcPr>
          <w:tcW w:w="1428" w:type="dxa"/>
          <w:tcBorders>
            <w:bottom w:val="double" w:sz="4" w:space="0" w:color="000000"/>
            <w:right w:val="double" w:sz="4" w:space="0" w:color="auto"/>
          </w:tcBorders>
          <w:shd w:val="clear" w:color="auto" w:fill="DBDBDB" w:themeFill="accent3" w:themeFillTint="66"/>
          <w:vAlign w:val="center"/>
        </w:tcPr>
        <w:p w:rsidR="008D1662" w:rsidRPr="008D1662" w:rsidRDefault="008D1662" w:rsidP="008D1662">
          <w:pPr>
            <w:spacing w:after="0" w:line="240" w:lineRule="auto"/>
            <w:ind w:left="0"/>
            <w:jc w:val="center"/>
            <w:rPr>
              <w:rFonts w:ascii="HP Simplified" w:eastAsia="Times New Roman" w:hAnsi="HP Simplified"/>
              <w:b/>
              <w:bCs/>
              <w:color w:val="000000"/>
              <w:sz w:val="16"/>
              <w:szCs w:val="20"/>
              <w:lang w:val="es-SV"/>
            </w:rPr>
          </w:pPr>
          <w:r w:rsidRPr="008D1662">
            <w:rPr>
              <w:rFonts w:ascii="HP Simplified" w:eastAsia="Times New Roman" w:hAnsi="HP Simplified"/>
              <w:b/>
              <w:bCs/>
              <w:color w:val="000000"/>
              <w:sz w:val="16"/>
              <w:szCs w:val="20"/>
              <w:lang w:val="es-ES"/>
            </w:rPr>
            <w:t xml:space="preserve">Página </w:t>
          </w:r>
          <w:r w:rsidRPr="008D1662">
            <w:rPr>
              <w:rFonts w:ascii="HP Simplified" w:eastAsia="Times New Roman" w:hAnsi="HP Simplified"/>
              <w:b/>
              <w:bCs/>
              <w:color w:val="000000"/>
              <w:sz w:val="16"/>
              <w:szCs w:val="20"/>
            </w:rPr>
            <w:fldChar w:fldCharType="begin"/>
          </w:r>
          <w:r w:rsidRPr="008D1662">
            <w:rPr>
              <w:rFonts w:ascii="HP Simplified" w:eastAsia="Times New Roman" w:hAnsi="HP Simplified"/>
              <w:b/>
              <w:bCs/>
              <w:color w:val="000000"/>
              <w:sz w:val="16"/>
              <w:szCs w:val="20"/>
            </w:rPr>
            <w:instrText>PAGE  \* Arabic  \* MERGEFORMAT</w:instrText>
          </w:r>
          <w:r w:rsidRPr="008D1662">
            <w:rPr>
              <w:rFonts w:ascii="HP Simplified" w:eastAsia="Times New Roman" w:hAnsi="HP Simplified"/>
              <w:b/>
              <w:bCs/>
              <w:color w:val="000000"/>
              <w:sz w:val="16"/>
              <w:szCs w:val="20"/>
            </w:rPr>
            <w:fldChar w:fldCharType="separate"/>
          </w:r>
          <w:r w:rsidR="00537FEE" w:rsidRPr="00537FEE">
            <w:rPr>
              <w:rFonts w:ascii="HP Simplified" w:eastAsia="Times New Roman" w:hAnsi="HP Simplified"/>
              <w:b/>
              <w:bCs/>
              <w:noProof/>
              <w:color w:val="000000"/>
              <w:sz w:val="16"/>
              <w:szCs w:val="20"/>
              <w:lang w:val="es-ES"/>
            </w:rPr>
            <w:t>19</w:t>
          </w:r>
          <w:r w:rsidRPr="008D1662">
            <w:rPr>
              <w:rFonts w:ascii="HP Simplified" w:eastAsia="Times New Roman" w:hAnsi="HP Simplified"/>
              <w:b/>
              <w:bCs/>
              <w:color w:val="000000"/>
              <w:sz w:val="16"/>
              <w:szCs w:val="20"/>
            </w:rPr>
            <w:fldChar w:fldCharType="end"/>
          </w:r>
          <w:r w:rsidRPr="008D1662">
            <w:rPr>
              <w:rFonts w:ascii="HP Simplified" w:eastAsia="Times New Roman" w:hAnsi="HP Simplified"/>
              <w:b/>
              <w:bCs/>
              <w:color w:val="000000"/>
              <w:sz w:val="16"/>
              <w:szCs w:val="20"/>
              <w:lang w:val="es-ES"/>
            </w:rPr>
            <w:t xml:space="preserve"> de </w:t>
          </w:r>
          <w:r w:rsidRPr="008D1662">
            <w:rPr>
              <w:rFonts w:ascii="HP Simplified" w:eastAsia="Times New Roman" w:hAnsi="HP Simplified"/>
              <w:b/>
              <w:bCs/>
              <w:color w:val="000000"/>
              <w:sz w:val="16"/>
              <w:szCs w:val="20"/>
            </w:rPr>
            <w:fldChar w:fldCharType="begin"/>
          </w:r>
          <w:r w:rsidRPr="008D1662">
            <w:rPr>
              <w:rFonts w:ascii="HP Simplified" w:eastAsia="Times New Roman" w:hAnsi="HP Simplified"/>
              <w:b/>
              <w:bCs/>
              <w:color w:val="000000"/>
              <w:sz w:val="16"/>
              <w:szCs w:val="20"/>
            </w:rPr>
            <w:instrText>NUMPAGES  \* Arabic  \* MERGEFORMAT</w:instrText>
          </w:r>
          <w:r w:rsidRPr="008D1662">
            <w:rPr>
              <w:rFonts w:ascii="HP Simplified" w:eastAsia="Times New Roman" w:hAnsi="HP Simplified"/>
              <w:b/>
              <w:bCs/>
              <w:color w:val="000000"/>
              <w:sz w:val="16"/>
              <w:szCs w:val="20"/>
            </w:rPr>
            <w:fldChar w:fldCharType="separate"/>
          </w:r>
          <w:r w:rsidR="00537FEE" w:rsidRPr="00537FEE">
            <w:rPr>
              <w:rFonts w:ascii="HP Simplified" w:eastAsia="Times New Roman" w:hAnsi="HP Simplified"/>
              <w:b/>
              <w:bCs/>
              <w:noProof/>
              <w:color w:val="000000"/>
              <w:sz w:val="16"/>
              <w:szCs w:val="20"/>
              <w:lang w:val="es-ES"/>
            </w:rPr>
            <w:t>20</w:t>
          </w:r>
          <w:r w:rsidRPr="008D1662">
            <w:rPr>
              <w:rFonts w:ascii="HP Simplified" w:eastAsia="Times New Roman" w:hAnsi="HP Simplified"/>
              <w:b/>
              <w:bCs/>
              <w:color w:val="000000"/>
              <w:sz w:val="16"/>
              <w:szCs w:val="20"/>
            </w:rPr>
            <w:fldChar w:fldCharType="end"/>
          </w:r>
        </w:p>
      </w:tc>
    </w:tr>
  </w:tbl>
  <w:p w:rsidR="008D1662" w:rsidRDefault="008D166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E2312"/>
    <w:multiLevelType w:val="hybridMultilevel"/>
    <w:tmpl w:val="68B20B78"/>
    <w:lvl w:ilvl="0" w:tplc="B444089A">
      <w:start w:val="1"/>
      <w:numFmt w:val="decimal"/>
      <w:lvlText w:val="%1-"/>
      <w:lvlJc w:val="left"/>
      <w:pPr>
        <w:ind w:left="4159" w:hanging="360"/>
      </w:pPr>
      <w:rPr>
        <w:rFonts w:hint="default"/>
      </w:rPr>
    </w:lvl>
    <w:lvl w:ilvl="1" w:tplc="440A0019" w:tentative="1">
      <w:start w:val="1"/>
      <w:numFmt w:val="lowerLetter"/>
      <w:lvlText w:val="%2."/>
      <w:lvlJc w:val="left"/>
      <w:pPr>
        <w:ind w:left="4879" w:hanging="360"/>
      </w:pPr>
    </w:lvl>
    <w:lvl w:ilvl="2" w:tplc="440A001B" w:tentative="1">
      <w:start w:val="1"/>
      <w:numFmt w:val="lowerRoman"/>
      <w:lvlText w:val="%3."/>
      <w:lvlJc w:val="right"/>
      <w:pPr>
        <w:ind w:left="5599" w:hanging="180"/>
      </w:pPr>
    </w:lvl>
    <w:lvl w:ilvl="3" w:tplc="440A000F" w:tentative="1">
      <w:start w:val="1"/>
      <w:numFmt w:val="decimal"/>
      <w:lvlText w:val="%4."/>
      <w:lvlJc w:val="left"/>
      <w:pPr>
        <w:ind w:left="6319" w:hanging="360"/>
      </w:pPr>
    </w:lvl>
    <w:lvl w:ilvl="4" w:tplc="440A0019" w:tentative="1">
      <w:start w:val="1"/>
      <w:numFmt w:val="lowerLetter"/>
      <w:lvlText w:val="%5."/>
      <w:lvlJc w:val="left"/>
      <w:pPr>
        <w:ind w:left="7039" w:hanging="360"/>
      </w:pPr>
    </w:lvl>
    <w:lvl w:ilvl="5" w:tplc="440A001B" w:tentative="1">
      <w:start w:val="1"/>
      <w:numFmt w:val="lowerRoman"/>
      <w:lvlText w:val="%6."/>
      <w:lvlJc w:val="right"/>
      <w:pPr>
        <w:ind w:left="7759" w:hanging="180"/>
      </w:pPr>
    </w:lvl>
    <w:lvl w:ilvl="6" w:tplc="440A000F" w:tentative="1">
      <w:start w:val="1"/>
      <w:numFmt w:val="decimal"/>
      <w:lvlText w:val="%7."/>
      <w:lvlJc w:val="left"/>
      <w:pPr>
        <w:ind w:left="8479" w:hanging="360"/>
      </w:pPr>
    </w:lvl>
    <w:lvl w:ilvl="7" w:tplc="440A0019" w:tentative="1">
      <w:start w:val="1"/>
      <w:numFmt w:val="lowerLetter"/>
      <w:lvlText w:val="%8."/>
      <w:lvlJc w:val="left"/>
      <w:pPr>
        <w:ind w:left="9199" w:hanging="360"/>
      </w:pPr>
    </w:lvl>
    <w:lvl w:ilvl="8" w:tplc="440A001B" w:tentative="1">
      <w:start w:val="1"/>
      <w:numFmt w:val="lowerRoman"/>
      <w:lvlText w:val="%9."/>
      <w:lvlJc w:val="right"/>
      <w:pPr>
        <w:ind w:left="9919" w:hanging="180"/>
      </w:pPr>
    </w:lvl>
  </w:abstractNum>
  <w:abstractNum w:abstractNumId="1" w15:restartNumberingAfterBreak="0">
    <w:nsid w:val="032F57A0"/>
    <w:multiLevelType w:val="hybridMultilevel"/>
    <w:tmpl w:val="755E2C10"/>
    <w:lvl w:ilvl="0" w:tplc="4AE0D5A4">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2C435C"/>
    <w:multiLevelType w:val="multilevel"/>
    <w:tmpl w:val="BB6EDC8A"/>
    <w:lvl w:ilvl="0">
      <w:start w:val="1"/>
      <w:numFmt w:val="decimal"/>
      <w:lvlText w:val="%1.0"/>
      <w:lvlJc w:val="left"/>
      <w:pPr>
        <w:ind w:left="1429" w:hanging="360"/>
      </w:pPr>
      <w:rPr>
        <w:rFonts w:hint="default"/>
      </w:rPr>
    </w:lvl>
    <w:lvl w:ilvl="1">
      <w:start w:val="1"/>
      <w:numFmt w:val="decimal"/>
      <w:lvlText w:val="%1.%2"/>
      <w:lvlJc w:val="left"/>
      <w:pPr>
        <w:ind w:left="2137" w:hanging="360"/>
      </w:pPr>
      <w:rPr>
        <w:rFonts w:hint="default"/>
      </w:rPr>
    </w:lvl>
    <w:lvl w:ilvl="2">
      <w:start w:val="1"/>
      <w:numFmt w:val="decimal"/>
      <w:lvlText w:val="%1.%2.%3"/>
      <w:lvlJc w:val="left"/>
      <w:pPr>
        <w:ind w:left="3205" w:hanging="720"/>
      </w:pPr>
      <w:rPr>
        <w:rFonts w:hint="default"/>
      </w:rPr>
    </w:lvl>
    <w:lvl w:ilvl="3">
      <w:start w:val="1"/>
      <w:numFmt w:val="decimal"/>
      <w:lvlText w:val="%1.%2.%3.%4"/>
      <w:lvlJc w:val="left"/>
      <w:pPr>
        <w:ind w:left="3913" w:hanging="720"/>
      </w:pPr>
      <w:rPr>
        <w:rFonts w:hint="default"/>
      </w:rPr>
    </w:lvl>
    <w:lvl w:ilvl="4">
      <w:start w:val="1"/>
      <w:numFmt w:val="decimal"/>
      <w:lvlText w:val="%1.%2.%3.%4.%5"/>
      <w:lvlJc w:val="left"/>
      <w:pPr>
        <w:ind w:left="4981" w:hanging="1080"/>
      </w:pPr>
      <w:rPr>
        <w:rFonts w:hint="default"/>
      </w:rPr>
    </w:lvl>
    <w:lvl w:ilvl="5">
      <w:start w:val="1"/>
      <w:numFmt w:val="decimal"/>
      <w:lvlText w:val="%1.%2.%3.%4.%5.%6"/>
      <w:lvlJc w:val="left"/>
      <w:pPr>
        <w:ind w:left="6049" w:hanging="1440"/>
      </w:pPr>
      <w:rPr>
        <w:rFonts w:hint="default"/>
      </w:rPr>
    </w:lvl>
    <w:lvl w:ilvl="6">
      <w:start w:val="1"/>
      <w:numFmt w:val="decimal"/>
      <w:lvlText w:val="%1.%2.%3.%4.%5.%6.%7"/>
      <w:lvlJc w:val="left"/>
      <w:pPr>
        <w:ind w:left="6757" w:hanging="1440"/>
      </w:pPr>
      <w:rPr>
        <w:rFonts w:hint="default"/>
      </w:rPr>
    </w:lvl>
    <w:lvl w:ilvl="7">
      <w:start w:val="1"/>
      <w:numFmt w:val="decimal"/>
      <w:lvlText w:val="%1.%2.%3.%4.%5.%6.%7.%8"/>
      <w:lvlJc w:val="left"/>
      <w:pPr>
        <w:ind w:left="7825" w:hanging="1800"/>
      </w:pPr>
      <w:rPr>
        <w:rFonts w:hint="default"/>
      </w:rPr>
    </w:lvl>
    <w:lvl w:ilvl="8">
      <w:start w:val="1"/>
      <w:numFmt w:val="decimal"/>
      <w:lvlText w:val="%1.%2.%3.%4.%5.%6.%7.%8.%9"/>
      <w:lvlJc w:val="left"/>
      <w:pPr>
        <w:ind w:left="8533" w:hanging="1800"/>
      </w:pPr>
      <w:rPr>
        <w:rFonts w:hint="default"/>
      </w:rPr>
    </w:lvl>
  </w:abstractNum>
  <w:abstractNum w:abstractNumId="3" w15:restartNumberingAfterBreak="0">
    <w:nsid w:val="21311AA1"/>
    <w:multiLevelType w:val="hybridMultilevel"/>
    <w:tmpl w:val="A35EBBC8"/>
    <w:lvl w:ilvl="0" w:tplc="B444089A">
      <w:start w:val="1"/>
      <w:numFmt w:val="decimal"/>
      <w:lvlText w:val="%1-"/>
      <w:lvlJc w:val="left"/>
      <w:pPr>
        <w:ind w:left="4868" w:hanging="360"/>
      </w:pPr>
      <w:rPr>
        <w:rFonts w:hint="default"/>
      </w:rPr>
    </w:lvl>
    <w:lvl w:ilvl="1" w:tplc="440A0019">
      <w:start w:val="1"/>
      <w:numFmt w:val="lowerLetter"/>
      <w:lvlText w:val="%2."/>
      <w:lvlJc w:val="left"/>
      <w:pPr>
        <w:ind w:left="2149" w:hanging="360"/>
      </w:pPr>
    </w:lvl>
    <w:lvl w:ilvl="2" w:tplc="440A001B" w:tentative="1">
      <w:start w:val="1"/>
      <w:numFmt w:val="lowerRoman"/>
      <w:lvlText w:val="%3."/>
      <w:lvlJc w:val="right"/>
      <w:pPr>
        <w:ind w:left="2869" w:hanging="180"/>
      </w:pPr>
    </w:lvl>
    <w:lvl w:ilvl="3" w:tplc="440A000F" w:tentative="1">
      <w:start w:val="1"/>
      <w:numFmt w:val="decimal"/>
      <w:lvlText w:val="%4."/>
      <w:lvlJc w:val="left"/>
      <w:pPr>
        <w:ind w:left="3589" w:hanging="360"/>
      </w:pPr>
    </w:lvl>
    <w:lvl w:ilvl="4" w:tplc="440A0019" w:tentative="1">
      <w:start w:val="1"/>
      <w:numFmt w:val="lowerLetter"/>
      <w:lvlText w:val="%5."/>
      <w:lvlJc w:val="left"/>
      <w:pPr>
        <w:ind w:left="4309" w:hanging="360"/>
      </w:pPr>
    </w:lvl>
    <w:lvl w:ilvl="5" w:tplc="440A001B" w:tentative="1">
      <w:start w:val="1"/>
      <w:numFmt w:val="lowerRoman"/>
      <w:lvlText w:val="%6."/>
      <w:lvlJc w:val="right"/>
      <w:pPr>
        <w:ind w:left="5029" w:hanging="180"/>
      </w:pPr>
    </w:lvl>
    <w:lvl w:ilvl="6" w:tplc="440A000F" w:tentative="1">
      <w:start w:val="1"/>
      <w:numFmt w:val="decimal"/>
      <w:lvlText w:val="%7."/>
      <w:lvlJc w:val="left"/>
      <w:pPr>
        <w:ind w:left="5749" w:hanging="360"/>
      </w:pPr>
    </w:lvl>
    <w:lvl w:ilvl="7" w:tplc="440A0019" w:tentative="1">
      <w:start w:val="1"/>
      <w:numFmt w:val="lowerLetter"/>
      <w:lvlText w:val="%8."/>
      <w:lvlJc w:val="left"/>
      <w:pPr>
        <w:ind w:left="6469" w:hanging="360"/>
      </w:pPr>
    </w:lvl>
    <w:lvl w:ilvl="8" w:tplc="440A001B" w:tentative="1">
      <w:start w:val="1"/>
      <w:numFmt w:val="lowerRoman"/>
      <w:lvlText w:val="%9."/>
      <w:lvlJc w:val="right"/>
      <w:pPr>
        <w:ind w:left="7189" w:hanging="180"/>
      </w:pPr>
    </w:lvl>
  </w:abstractNum>
  <w:abstractNum w:abstractNumId="4" w15:restartNumberingAfterBreak="0">
    <w:nsid w:val="2B120C40"/>
    <w:multiLevelType w:val="hybridMultilevel"/>
    <w:tmpl w:val="51745A26"/>
    <w:lvl w:ilvl="0" w:tplc="4AE0D5A4">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D3161F1"/>
    <w:multiLevelType w:val="multilevel"/>
    <w:tmpl w:val="30B862CC"/>
    <w:lvl w:ilvl="0">
      <w:start w:val="1"/>
      <w:numFmt w:val="bullet"/>
      <w:lvlText w:val=""/>
      <w:lvlJc w:val="left"/>
      <w:pPr>
        <w:ind w:left="720" w:hanging="360"/>
      </w:pPr>
      <w:rPr>
        <w:rFonts w:ascii="Wingdings" w:hAnsi="Wingdings" w:hint="default"/>
        <w:color w:val="auto"/>
      </w:rPr>
    </w:lvl>
    <w:lvl w:ilvl="1" w:tentative="1">
      <w:start w:val="1"/>
      <w:numFmt w:val="bullet"/>
      <w:lvlText w:val="o"/>
      <w:lvlJc w:val="left"/>
      <w:pPr>
        <w:ind w:left="1440" w:hanging="360"/>
      </w:pPr>
      <w:rPr>
        <w:rFonts w:ascii="Courier New" w:hAnsi="Courier New"/>
      </w:rPr>
    </w:lvl>
    <w:lvl w:ilvl="2" w:tentative="1">
      <w:start w:val="1"/>
      <w:numFmt w:val="bullet"/>
      <w:lvlText w:val=""/>
      <w:lvlJc w:val="left"/>
      <w:pPr>
        <w:ind w:left="2160" w:hanging="360"/>
      </w:pPr>
      <w:rPr>
        <w:rFonts w:ascii="Wingdings" w:hAnsi="Wingdings"/>
      </w:rPr>
    </w:lvl>
    <w:lvl w:ilvl="3" w:tentative="1">
      <w:start w:val="1"/>
      <w:numFmt w:val="bullet"/>
      <w:lvlText w:val=""/>
      <w:lvlJc w:val="left"/>
      <w:pPr>
        <w:ind w:left="2880" w:hanging="360"/>
      </w:pPr>
      <w:rPr>
        <w:rFonts w:ascii="Symbol" w:hAnsi="Symbol"/>
      </w:rPr>
    </w:lvl>
    <w:lvl w:ilvl="4" w:tentative="1">
      <w:start w:val="1"/>
      <w:numFmt w:val="bullet"/>
      <w:lvlText w:val="o"/>
      <w:lvlJc w:val="left"/>
      <w:pPr>
        <w:ind w:left="3600" w:hanging="360"/>
      </w:pPr>
      <w:rPr>
        <w:rFonts w:ascii="Courier New" w:hAnsi="Courier New"/>
      </w:rPr>
    </w:lvl>
    <w:lvl w:ilvl="5" w:tentative="1">
      <w:start w:val="1"/>
      <w:numFmt w:val="bullet"/>
      <w:lvlText w:val=""/>
      <w:lvlJc w:val="left"/>
      <w:pPr>
        <w:ind w:left="4320" w:hanging="360"/>
      </w:pPr>
      <w:rPr>
        <w:rFonts w:ascii="Wingdings" w:hAnsi="Wingdings"/>
      </w:rPr>
    </w:lvl>
    <w:lvl w:ilvl="6" w:tentative="1">
      <w:start w:val="1"/>
      <w:numFmt w:val="bullet"/>
      <w:lvlText w:val=""/>
      <w:lvlJc w:val="left"/>
      <w:pPr>
        <w:ind w:left="5040" w:hanging="360"/>
      </w:pPr>
      <w:rPr>
        <w:rFonts w:ascii="Symbol" w:hAnsi="Symbol"/>
      </w:rPr>
    </w:lvl>
    <w:lvl w:ilvl="7" w:tentative="1">
      <w:start w:val="1"/>
      <w:numFmt w:val="bullet"/>
      <w:lvlText w:val="o"/>
      <w:lvlJc w:val="left"/>
      <w:pPr>
        <w:ind w:left="5760" w:hanging="360"/>
      </w:pPr>
      <w:rPr>
        <w:rFonts w:ascii="Courier New" w:hAnsi="Courier New"/>
      </w:rPr>
    </w:lvl>
    <w:lvl w:ilvl="8" w:tentative="1">
      <w:start w:val="1"/>
      <w:numFmt w:val="bullet"/>
      <w:lvlText w:val=""/>
      <w:lvlJc w:val="left"/>
      <w:pPr>
        <w:ind w:left="6480" w:hanging="360"/>
      </w:pPr>
      <w:rPr>
        <w:rFonts w:ascii="Wingdings" w:hAnsi="Wingdings"/>
      </w:rPr>
    </w:lvl>
  </w:abstractNum>
  <w:abstractNum w:abstractNumId="6" w15:restartNumberingAfterBreak="0">
    <w:nsid w:val="31C64241"/>
    <w:multiLevelType w:val="hybridMultilevel"/>
    <w:tmpl w:val="2D04591E"/>
    <w:lvl w:ilvl="0" w:tplc="440A0011">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15:restartNumberingAfterBreak="0">
    <w:nsid w:val="38375703"/>
    <w:multiLevelType w:val="hybridMultilevel"/>
    <w:tmpl w:val="FC0AB6FA"/>
    <w:lvl w:ilvl="0" w:tplc="CFF0BE9C">
      <w:start w:val="1"/>
      <w:numFmt w:val="decimal"/>
      <w:lvlText w:val="%1)"/>
      <w:lvlJc w:val="left"/>
      <w:pPr>
        <w:ind w:left="4639" w:hanging="360"/>
      </w:pPr>
      <w:rPr>
        <w:rFonts w:hint="default"/>
      </w:rPr>
    </w:lvl>
    <w:lvl w:ilvl="1" w:tplc="440A0019" w:tentative="1">
      <w:start w:val="1"/>
      <w:numFmt w:val="lowerLetter"/>
      <w:lvlText w:val="%2."/>
      <w:lvlJc w:val="left"/>
      <w:pPr>
        <w:ind w:left="5359" w:hanging="360"/>
      </w:pPr>
    </w:lvl>
    <w:lvl w:ilvl="2" w:tplc="440A001B" w:tentative="1">
      <w:start w:val="1"/>
      <w:numFmt w:val="lowerRoman"/>
      <w:lvlText w:val="%3."/>
      <w:lvlJc w:val="right"/>
      <w:pPr>
        <w:ind w:left="6079" w:hanging="180"/>
      </w:pPr>
    </w:lvl>
    <w:lvl w:ilvl="3" w:tplc="440A000F" w:tentative="1">
      <w:start w:val="1"/>
      <w:numFmt w:val="decimal"/>
      <w:lvlText w:val="%4."/>
      <w:lvlJc w:val="left"/>
      <w:pPr>
        <w:ind w:left="6799" w:hanging="360"/>
      </w:pPr>
    </w:lvl>
    <w:lvl w:ilvl="4" w:tplc="440A0019" w:tentative="1">
      <w:start w:val="1"/>
      <w:numFmt w:val="lowerLetter"/>
      <w:lvlText w:val="%5."/>
      <w:lvlJc w:val="left"/>
      <w:pPr>
        <w:ind w:left="7519" w:hanging="360"/>
      </w:pPr>
    </w:lvl>
    <w:lvl w:ilvl="5" w:tplc="440A001B" w:tentative="1">
      <w:start w:val="1"/>
      <w:numFmt w:val="lowerRoman"/>
      <w:lvlText w:val="%6."/>
      <w:lvlJc w:val="right"/>
      <w:pPr>
        <w:ind w:left="8239" w:hanging="180"/>
      </w:pPr>
    </w:lvl>
    <w:lvl w:ilvl="6" w:tplc="440A000F" w:tentative="1">
      <w:start w:val="1"/>
      <w:numFmt w:val="decimal"/>
      <w:lvlText w:val="%7."/>
      <w:lvlJc w:val="left"/>
      <w:pPr>
        <w:ind w:left="8959" w:hanging="360"/>
      </w:pPr>
    </w:lvl>
    <w:lvl w:ilvl="7" w:tplc="440A0019" w:tentative="1">
      <w:start w:val="1"/>
      <w:numFmt w:val="lowerLetter"/>
      <w:lvlText w:val="%8."/>
      <w:lvlJc w:val="left"/>
      <w:pPr>
        <w:ind w:left="9679" w:hanging="360"/>
      </w:pPr>
    </w:lvl>
    <w:lvl w:ilvl="8" w:tplc="440A001B" w:tentative="1">
      <w:start w:val="1"/>
      <w:numFmt w:val="lowerRoman"/>
      <w:lvlText w:val="%9."/>
      <w:lvlJc w:val="right"/>
      <w:pPr>
        <w:ind w:left="10399" w:hanging="180"/>
      </w:pPr>
    </w:lvl>
  </w:abstractNum>
  <w:abstractNum w:abstractNumId="8" w15:restartNumberingAfterBreak="0">
    <w:nsid w:val="4F65234D"/>
    <w:multiLevelType w:val="hybridMultilevel"/>
    <w:tmpl w:val="F7B0BA6C"/>
    <w:lvl w:ilvl="0" w:tplc="4AE0D5A4">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FB170EA"/>
    <w:multiLevelType w:val="hybridMultilevel"/>
    <w:tmpl w:val="5B2E6FF8"/>
    <w:lvl w:ilvl="0" w:tplc="77BABFFA">
      <w:start w:val="1"/>
      <w:numFmt w:val="decimal"/>
      <w:lvlText w:val="%1."/>
      <w:lvlJc w:val="left"/>
      <w:pPr>
        <w:ind w:left="1069" w:hanging="360"/>
      </w:pPr>
      <w:rPr>
        <w:rFonts w:hint="default"/>
      </w:rPr>
    </w:lvl>
    <w:lvl w:ilvl="1" w:tplc="440A0019" w:tentative="1">
      <w:start w:val="1"/>
      <w:numFmt w:val="lowerLetter"/>
      <w:lvlText w:val="%2."/>
      <w:lvlJc w:val="left"/>
      <w:pPr>
        <w:ind w:left="1789" w:hanging="360"/>
      </w:pPr>
    </w:lvl>
    <w:lvl w:ilvl="2" w:tplc="440A001B" w:tentative="1">
      <w:start w:val="1"/>
      <w:numFmt w:val="lowerRoman"/>
      <w:lvlText w:val="%3."/>
      <w:lvlJc w:val="right"/>
      <w:pPr>
        <w:ind w:left="2509" w:hanging="180"/>
      </w:pPr>
    </w:lvl>
    <w:lvl w:ilvl="3" w:tplc="440A000F" w:tentative="1">
      <w:start w:val="1"/>
      <w:numFmt w:val="decimal"/>
      <w:lvlText w:val="%4."/>
      <w:lvlJc w:val="left"/>
      <w:pPr>
        <w:ind w:left="3229" w:hanging="360"/>
      </w:pPr>
    </w:lvl>
    <w:lvl w:ilvl="4" w:tplc="440A0019" w:tentative="1">
      <w:start w:val="1"/>
      <w:numFmt w:val="lowerLetter"/>
      <w:lvlText w:val="%5."/>
      <w:lvlJc w:val="left"/>
      <w:pPr>
        <w:ind w:left="3949" w:hanging="360"/>
      </w:pPr>
    </w:lvl>
    <w:lvl w:ilvl="5" w:tplc="440A001B" w:tentative="1">
      <w:start w:val="1"/>
      <w:numFmt w:val="lowerRoman"/>
      <w:lvlText w:val="%6."/>
      <w:lvlJc w:val="right"/>
      <w:pPr>
        <w:ind w:left="4669" w:hanging="180"/>
      </w:pPr>
    </w:lvl>
    <w:lvl w:ilvl="6" w:tplc="440A000F" w:tentative="1">
      <w:start w:val="1"/>
      <w:numFmt w:val="decimal"/>
      <w:lvlText w:val="%7."/>
      <w:lvlJc w:val="left"/>
      <w:pPr>
        <w:ind w:left="5389" w:hanging="360"/>
      </w:pPr>
    </w:lvl>
    <w:lvl w:ilvl="7" w:tplc="440A0019" w:tentative="1">
      <w:start w:val="1"/>
      <w:numFmt w:val="lowerLetter"/>
      <w:lvlText w:val="%8."/>
      <w:lvlJc w:val="left"/>
      <w:pPr>
        <w:ind w:left="6109" w:hanging="360"/>
      </w:pPr>
    </w:lvl>
    <w:lvl w:ilvl="8" w:tplc="440A001B" w:tentative="1">
      <w:start w:val="1"/>
      <w:numFmt w:val="lowerRoman"/>
      <w:lvlText w:val="%9."/>
      <w:lvlJc w:val="right"/>
      <w:pPr>
        <w:ind w:left="6829" w:hanging="180"/>
      </w:pPr>
    </w:lvl>
  </w:abstractNum>
  <w:abstractNum w:abstractNumId="10" w15:restartNumberingAfterBreak="0">
    <w:nsid w:val="52FB31A3"/>
    <w:multiLevelType w:val="multilevel"/>
    <w:tmpl w:val="52FB31A3"/>
    <w:lvl w:ilvl="0">
      <w:start w:val="1"/>
      <w:numFmt w:val="decimal"/>
      <w:lvlText w:val="%1."/>
      <w:lvlJc w:val="left"/>
      <w:pPr>
        <w:ind w:left="708" w:hanging="708"/>
      </w:pPr>
      <w:rPr>
        <w:rFonts w:hint="default"/>
      </w:rPr>
    </w:lvl>
    <w:lvl w:ilvl="1" w:tentative="1">
      <w:start w:val="2"/>
      <w:numFmt w:val="decimal"/>
      <w:isLgl/>
      <w:lvlText w:val="%1.%2"/>
      <w:lvlJc w:val="left"/>
      <w:pPr>
        <w:ind w:left="705" w:hanging="705"/>
      </w:pPr>
      <w:rPr>
        <w:rFonts w:hint="default"/>
      </w:rPr>
    </w:lvl>
    <w:lvl w:ilvl="2" w:tentative="1">
      <w:start w:val="1"/>
      <w:numFmt w:val="decimal"/>
      <w:isLgl/>
      <w:lvlText w:val="%1.%2.%3"/>
      <w:lvlJc w:val="left"/>
      <w:pPr>
        <w:ind w:left="720" w:hanging="720"/>
      </w:pPr>
      <w:rPr>
        <w:rFonts w:hint="default"/>
      </w:rPr>
    </w:lvl>
    <w:lvl w:ilvl="3" w:tentative="1">
      <w:start w:val="1"/>
      <w:numFmt w:val="decimal"/>
      <w:isLgl/>
      <w:lvlText w:val="%1.%2.%3.%4"/>
      <w:lvlJc w:val="left"/>
      <w:pPr>
        <w:ind w:left="720" w:hanging="720"/>
      </w:pPr>
      <w:rPr>
        <w:rFonts w:hint="default"/>
      </w:rPr>
    </w:lvl>
    <w:lvl w:ilvl="4" w:tentative="1">
      <w:start w:val="1"/>
      <w:numFmt w:val="decimal"/>
      <w:isLgl/>
      <w:lvlText w:val="%1.%2.%3.%4.%5"/>
      <w:lvlJc w:val="left"/>
      <w:pPr>
        <w:ind w:left="1080" w:hanging="1080"/>
      </w:pPr>
      <w:rPr>
        <w:rFonts w:hint="default"/>
      </w:rPr>
    </w:lvl>
    <w:lvl w:ilvl="5" w:tentative="1">
      <w:start w:val="1"/>
      <w:numFmt w:val="decimal"/>
      <w:isLgl/>
      <w:lvlText w:val="%1.%2.%3.%4.%5.%6"/>
      <w:lvlJc w:val="left"/>
      <w:pPr>
        <w:ind w:left="1080" w:hanging="1080"/>
      </w:pPr>
      <w:rPr>
        <w:rFonts w:hint="default"/>
      </w:rPr>
    </w:lvl>
    <w:lvl w:ilvl="6" w:tentative="1">
      <w:start w:val="1"/>
      <w:numFmt w:val="decimal"/>
      <w:isLgl/>
      <w:lvlText w:val="%1.%2.%3.%4.%5.%6.%7"/>
      <w:lvlJc w:val="left"/>
      <w:pPr>
        <w:ind w:left="1440" w:hanging="1440"/>
      </w:pPr>
      <w:rPr>
        <w:rFonts w:hint="default"/>
      </w:rPr>
    </w:lvl>
    <w:lvl w:ilvl="7" w:tentative="1">
      <w:start w:val="1"/>
      <w:numFmt w:val="decimal"/>
      <w:isLgl/>
      <w:lvlText w:val="%1.%2.%3.%4.%5.%6.%7.%8"/>
      <w:lvlJc w:val="left"/>
      <w:pPr>
        <w:ind w:left="1440" w:hanging="1440"/>
      </w:pPr>
      <w:rPr>
        <w:rFonts w:hint="default"/>
      </w:rPr>
    </w:lvl>
    <w:lvl w:ilvl="8" w:tentative="1">
      <w:start w:val="1"/>
      <w:numFmt w:val="decimal"/>
      <w:isLgl/>
      <w:lvlText w:val="%1.%2.%3.%4.%5.%6.%7.%8.%9"/>
      <w:lvlJc w:val="left"/>
      <w:pPr>
        <w:ind w:left="1800" w:hanging="1800"/>
      </w:pPr>
      <w:rPr>
        <w:rFonts w:hint="default"/>
      </w:rPr>
    </w:lvl>
  </w:abstractNum>
  <w:abstractNum w:abstractNumId="11" w15:restartNumberingAfterBreak="0">
    <w:nsid w:val="5949031B"/>
    <w:multiLevelType w:val="hybridMultilevel"/>
    <w:tmpl w:val="BC242B62"/>
    <w:lvl w:ilvl="0" w:tplc="B444089A">
      <w:start w:val="1"/>
      <w:numFmt w:val="decimal"/>
      <w:lvlText w:val="%1-"/>
      <w:lvlJc w:val="left"/>
      <w:pPr>
        <w:ind w:left="4868" w:hanging="360"/>
      </w:pPr>
      <w:rPr>
        <w:rFonts w:hint="default"/>
      </w:rPr>
    </w:lvl>
    <w:lvl w:ilvl="1" w:tplc="440A0011">
      <w:start w:val="1"/>
      <w:numFmt w:val="decimal"/>
      <w:lvlText w:val="%2)"/>
      <w:lvlJc w:val="left"/>
      <w:pPr>
        <w:ind w:left="2149" w:hanging="360"/>
      </w:pPr>
    </w:lvl>
    <w:lvl w:ilvl="2" w:tplc="440A001B" w:tentative="1">
      <w:start w:val="1"/>
      <w:numFmt w:val="lowerRoman"/>
      <w:lvlText w:val="%3."/>
      <w:lvlJc w:val="right"/>
      <w:pPr>
        <w:ind w:left="2869" w:hanging="180"/>
      </w:pPr>
    </w:lvl>
    <w:lvl w:ilvl="3" w:tplc="440A000F" w:tentative="1">
      <w:start w:val="1"/>
      <w:numFmt w:val="decimal"/>
      <w:lvlText w:val="%4."/>
      <w:lvlJc w:val="left"/>
      <w:pPr>
        <w:ind w:left="3589" w:hanging="360"/>
      </w:pPr>
    </w:lvl>
    <w:lvl w:ilvl="4" w:tplc="440A0019" w:tentative="1">
      <w:start w:val="1"/>
      <w:numFmt w:val="lowerLetter"/>
      <w:lvlText w:val="%5."/>
      <w:lvlJc w:val="left"/>
      <w:pPr>
        <w:ind w:left="4309" w:hanging="360"/>
      </w:pPr>
    </w:lvl>
    <w:lvl w:ilvl="5" w:tplc="440A001B" w:tentative="1">
      <w:start w:val="1"/>
      <w:numFmt w:val="lowerRoman"/>
      <w:lvlText w:val="%6."/>
      <w:lvlJc w:val="right"/>
      <w:pPr>
        <w:ind w:left="5029" w:hanging="180"/>
      </w:pPr>
    </w:lvl>
    <w:lvl w:ilvl="6" w:tplc="440A000F" w:tentative="1">
      <w:start w:val="1"/>
      <w:numFmt w:val="decimal"/>
      <w:lvlText w:val="%7."/>
      <w:lvlJc w:val="left"/>
      <w:pPr>
        <w:ind w:left="5749" w:hanging="360"/>
      </w:pPr>
    </w:lvl>
    <w:lvl w:ilvl="7" w:tplc="440A0019" w:tentative="1">
      <w:start w:val="1"/>
      <w:numFmt w:val="lowerLetter"/>
      <w:lvlText w:val="%8."/>
      <w:lvlJc w:val="left"/>
      <w:pPr>
        <w:ind w:left="6469" w:hanging="360"/>
      </w:pPr>
    </w:lvl>
    <w:lvl w:ilvl="8" w:tplc="440A001B" w:tentative="1">
      <w:start w:val="1"/>
      <w:numFmt w:val="lowerRoman"/>
      <w:lvlText w:val="%9."/>
      <w:lvlJc w:val="right"/>
      <w:pPr>
        <w:ind w:left="7189" w:hanging="180"/>
      </w:pPr>
    </w:lvl>
  </w:abstractNum>
  <w:abstractNum w:abstractNumId="12" w15:restartNumberingAfterBreak="0">
    <w:nsid w:val="5A5128C1"/>
    <w:multiLevelType w:val="hybridMultilevel"/>
    <w:tmpl w:val="6E646D42"/>
    <w:lvl w:ilvl="0" w:tplc="440A0011">
      <w:start w:val="1"/>
      <w:numFmt w:val="decimal"/>
      <w:lvlText w:val="%1)"/>
      <w:lvlJc w:val="left"/>
      <w:pPr>
        <w:ind w:left="1429" w:hanging="360"/>
      </w:pPr>
    </w:lvl>
    <w:lvl w:ilvl="1" w:tplc="440A0019" w:tentative="1">
      <w:start w:val="1"/>
      <w:numFmt w:val="lowerLetter"/>
      <w:lvlText w:val="%2."/>
      <w:lvlJc w:val="left"/>
      <w:pPr>
        <w:ind w:left="2149" w:hanging="360"/>
      </w:pPr>
    </w:lvl>
    <w:lvl w:ilvl="2" w:tplc="440A001B" w:tentative="1">
      <w:start w:val="1"/>
      <w:numFmt w:val="lowerRoman"/>
      <w:lvlText w:val="%3."/>
      <w:lvlJc w:val="right"/>
      <w:pPr>
        <w:ind w:left="2869" w:hanging="180"/>
      </w:pPr>
    </w:lvl>
    <w:lvl w:ilvl="3" w:tplc="440A000F" w:tentative="1">
      <w:start w:val="1"/>
      <w:numFmt w:val="decimal"/>
      <w:lvlText w:val="%4."/>
      <w:lvlJc w:val="left"/>
      <w:pPr>
        <w:ind w:left="3589" w:hanging="360"/>
      </w:pPr>
    </w:lvl>
    <w:lvl w:ilvl="4" w:tplc="440A0019" w:tentative="1">
      <w:start w:val="1"/>
      <w:numFmt w:val="lowerLetter"/>
      <w:lvlText w:val="%5."/>
      <w:lvlJc w:val="left"/>
      <w:pPr>
        <w:ind w:left="4309" w:hanging="360"/>
      </w:pPr>
    </w:lvl>
    <w:lvl w:ilvl="5" w:tplc="440A001B" w:tentative="1">
      <w:start w:val="1"/>
      <w:numFmt w:val="lowerRoman"/>
      <w:lvlText w:val="%6."/>
      <w:lvlJc w:val="right"/>
      <w:pPr>
        <w:ind w:left="5029" w:hanging="180"/>
      </w:pPr>
    </w:lvl>
    <w:lvl w:ilvl="6" w:tplc="440A000F" w:tentative="1">
      <w:start w:val="1"/>
      <w:numFmt w:val="decimal"/>
      <w:lvlText w:val="%7."/>
      <w:lvlJc w:val="left"/>
      <w:pPr>
        <w:ind w:left="5749" w:hanging="360"/>
      </w:pPr>
    </w:lvl>
    <w:lvl w:ilvl="7" w:tplc="440A0019" w:tentative="1">
      <w:start w:val="1"/>
      <w:numFmt w:val="lowerLetter"/>
      <w:lvlText w:val="%8."/>
      <w:lvlJc w:val="left"/>
      <w:pPr>
        <w:ind w:left="6469" w:hanging="360"/>
      </w:pPr>
    </w:lvl>
    <w:lvl w:ilvl="8" w:tplc="440A001B" w:tentative="1">
      <w:start w:val="1"/>
      <w:numFmt w:val="lowerRoman"/>
      <w:lvlText w:val="%9."/>
      <w:lvlJc w:val="right"/>
      <w:pPr>
        <w:ind w:left="7189" w:hanging="180"/>
      </w:pPr>
    </w:lvl>
  </w:abstractNum>
  <w:abstractNum w:abstractNumId="13" w15:restartNumberingAfterBreak="0">
    <w:nsid w:val="635B6BC2"/>
    <w:multiLevelType w:val="multilevel"/>
    <w:tmpl w:val="812C1BF2"/>
    <w:lvl w:ilvl="0">
      <w:start w:val="1"/>
      <w:numFmt w:val="bullet"/>
      <w:lvlText w:val=""/>
      <w:lvlJc w:val="left"/>
      <w:pPr>
        <w:ind w:left="360" w:hanging="360"/>
      </w:pPr>
      <w:rPr>
        <w:rFonts w:ascii="Wingdings" w:hAnsi="Wingdings" w:hint="default"/>
      </w:rPr>
    </w:lvl>
    <w:lvl w:ilvl="1" w:tentative="1">
      <w:start w:val="1"/>
      <w:numFmt w:val="bullet"/>
      <w:lvlText w:val="o"/>
      <w:lvlJc w:val="left"/>
      <w:pPr>
        <w:ind w:left="1080" w:hanging="360"/>
      </w:pPr>
      <w:rPr>
        <w:rFonts w:ascii="Courier New" w:hAnsi="Courier New"/>
      </w:rPr>
    </w:lvl>
    <w:lvl w:ilvl="2" w:tentative="1">
      <w:start w:val="1"/>
      <w:numFmt w:val="bullet"/>
      <w:lvlText w:val=""/>
      <w:lvlJc w:val="left"/>
      <w:pPr>
        <w:ind w:left="1800" w:hanging="360"/>
      </w:pPr>
      <w:rPr>
        <w:rFonts w:ascii="Wingdings" w:hAnsi="Wingdings"/>
      </w:rPr>
    </w:lvl>
    <w:lvl w:ilvl="3" w:tentative="1">
      <w:start w:val="1"/>
      <w:numFmt w:val="bullet"/>
      <w:lvlText w:val=""/>
      <w:lvlJc w:val="left"/>
      <w:pPr>
        <w:ind w:left="2520" w:hanging="360"/>
      </w:pPr>
      <w:rPr>
        <w:rFonts w:ascii="Symbol" w:hAnsi="Symbol"/>
      </w:rPr>
    </w:lvl>
    <w:lvl w:ilvl="4" w:tentative="1">
      <w:start w:val="1"/>
      <w:numFmt w:val="bullet"/>
      <w:lvlText w:val="o"/>
      <w:lvlJc w:val="left"/>
      <w:pPr>
        <w:ind w:left="3240" w:hanging="360"/>
      </w:pPr>
      <w:rPr>
        <w:rFonts w:ascii="Courier New" w:hAnsi="Courier New"/>
      </w:rPr>
    </w:lvl>
    <w:lvl w:ilvl="5" w:tentative="1">
      <w:start w:val="1"/>
      <w:numFmt w:val="bullet"/>
      <w:lvlText w:val=""/>
      <w:lvlJc w:val="left"/>
      <w:pPr>
        <w:ind w:left="3960" w:hanging="360"/>
      </w:pPr>
      <w:rPr>
        <w:rFonts w:ascii="Wingdings" w:hAnsi="Wingdings"/>
      </w:rPr>
    </w:lvl>
    <w:lvl w:ilvl="6" w:tentative="1">
      <w:start w:val="1"/>
      <w:numFmt w:val="bullet"/>
      <w:lvlText w:val=""/>
      <w:lvlJc w:val="left"/>
      <w:pPr>
        <w:ind w:left="4680" w:hanging="360"/>
      </w:pPr>
      <w:rPr>
        <w:rFonts w:ascii="Symbol" w:hAnsi="Symbol"/>
      </w:rPr>
    </w:lvl>
    <w:lvl w:ilvl="7" w:tentative="1">
      <w:start w:val="1"/>
      <w:numFmt w:val="bullet"/>
      <w:lvlText w:val="o"/>
      <w:lvlJc w:val="left"/>
      <w:pPr>
        <w:ind w:left="5400" w:hanging="360"/>
      </w:pPr>
      <w:rPr>
        <w:rFonts w:ascii="Courier New" w:hAnsi="Courier New"/>
      </w:rPr>
    </w:lvl>
    <w:lvl w:ilvl="8" w:tentative="1">
      <w:start w:val="1"/>
      <w:numFmt w:val="bullet"/>
      <w:lvlText w:val=""/>
      <w:lvlJc w:val="left"/>
      <w:pPr>
        <w:ind w:left="6120" w:hanging="360"/>
      </w:pPr>
      <w:rPr>
        <w:rFonts w:ascii="Wingdings" w:hAnsi="Wingdings"/>
      </w:rPr>
    </w:lvl>
  </w:abstractNum>
  <w:abstractNum w:abstractNumId="14" w15:restartNumberingAfterBreak="0">
    <w:nsid w:val="694B2885"/>
    <w:multiLevelType w:val="multilevel"/>
    <w:tmpl w:val="694B2885"/>
    <w:lvl w:ilvl="0">
      <w:start w:val="1"/>
      <w:numFmt w:val="bullet"/>
      <w:lvlText w:val=""/>
      <w:lvlJc w:val="left"/>
      <w:pPr>
        <w:ind w:left="360" w:hanging="360"/>
      </w:pPr>
      <w:rPr>
        <w:rFonts w:ascii="Symbol" w:hAnsi="Symbol"/>
      </w:rPr>
    </w:lvl>
    <w:lvl w:ilvl="1" w:tentative="1">
      <w:start w:val="1"/>
      <w:numFmt w:val="bullet"/>
      <w:lvlText w:val="o"/>
      <w:lvlJc w:val="left"/>
      <w:pPr>
        <w:ind w:left="1080" w:hanging="360"/>
      </w:pPr>
      <w:rPr>
        <w:rFonts w:ascii="Courier New" w:hAnsi="Courier New"/>
      </w:rPr>
    </w:lvl>
    <w:lvl w:ilvl="2" w:tentative="1">
      <w:start w:val="1"/>
      <w:numFmt w:val="bullet"/>
      <w:lvlText w:val=""/>
      <w:lvlJc w:val="left"/>
      <w:pPr>
        <w:ind w:left="1800" w:hanging="360"/>
      </w:pPr>
      <w:rPr>
        <w:rFonts w:ascii="Wingdings" w:hAnsi="Wingdings"/>
      </w:rPr>
    </w:lvl>
    <w:lvl w:ilvl="3" w:tentative="1">
      <w:start w:val="1"/>
      <w:numFmt w:val="bullet"/>
      <w:lvlText w:val=""/>
      <w:lvlJc w:val="left"/>
      <w:pPr>
        <w:ind w:left="2520" w:hanging="360"/>
      </w:pPr>
      <w:rPr>
        <w:rFonts w:ascii="Symbol" w:hAnsi="Symbol"/>
      </w:rPr>
    </w:lvl>
    <w:lvl w:ilvl="4" w:tentative="1">
      <w:start w:val="1"/>
      <w:numFmt w:val="bullet"/>
      <w:lvlText w:val="o"/>
      <w:lvlJc w:val="left"/>
      <w:pPr>
        <w:ind w:left="3240" w:hanging="360"/>
      </w:pPr>
      <w:rPr>
        <w:rFonts w:ascii="Courier New" w:hAnsi="Courier New"/>
      </w:rPr>
    </w:lvl>
    <w:lvl w:ilvl="5" w:tentative="1">
      <w:start w:val="1"/>
      <w:numFmt w:val="bullet"/>
      <w:lvlText w:val=""/>
      <w:lvlJc w:val="left"/>
      <w:pPr>
        <w:ind w:left="3960" w:hanging="360"/>
      </w:pPr>
      <w:rPr>
        <w:rFonts w:ascii="Wingdings" w:hAnsi="Wingdings"/>
      </w:rPr>
    </w:lvl>
    <w:lvl w:ilvl="6" w:tentative="1">
      <w:start w:val="1"/>
      <w:numFmt w:val="bullet"/>
      <w:lvlText w:val=""/>
      <w:lvlJc w:val="left"/>
      <w:pPr>
        <w:ind w:left="4680" w:hanging="360"/>
      </w:pPr>
      <w:rPr>
        <w:rFonts w:ascii="Symbol" w:hAnsi="Symbol"/>
      </w:rPr>
    </w:lvl>
    <w:lvl w:ilvl="7" w:tentative="1">
      <w:start w:val="1"/>
      <w:numFmt w:val="bullet"/>
      <w:lvlText w:val="o"/>
      <w:lvlJc w:val="left"/>
      <w:pPr>
        <w:ind w:left="5400" w:hanging="360"/>
      </w:pPr>
      <w:rPr>
        <w:rFonts w:ascii="Courier New" w:hAnsi="Courier New"/>
      </w:rPr>
    </w:lvl>
    <w:lvl w:ilvl="8" w:tentative="1">
      <w:start w:val="1"/>
      <w:numFmt w:val="bullet"/>
      <w:lvlText w:val=""/>
      <w:lvlJc w:val="left"/>
      <w:pPr>
        <w:ind w:left="6120" w:hanging="360"/>
      </w:pPr>
      <w:rPr>
        <w:rFonts w:ascii="Wingdings" w:hAnsi="Wingdings"/>
      </w:rPr>
    </w:lvl>
  </w:abstractNum>
  <w:abstractNum w:abstractNumId="15" w15:restartNumberingAfterBreak="0">
    <w:nsid w:val="7A055F60"/>
    <w:multiLevelType w:val="multilevel"/>
    <w:tmpl w:val="E12E1CF0"/>
    <w:lvl w:ilvl="0">
      <w:start w:val="1"/>
      <w:numFmt w:val="bullet"/>
      <w:lvlText w:val=""/>
      <w:lvlJc w:val="left"/>
      <w:pPr>
        <w:ind w:left="720" w:hanging="360"/>
      </w:pPr>
      <w:rPr>
        <w:rFonts w:ascii="Symbol" w:hAnsi="Symbol"/>
        <w:color w:val="auto"/>
      </w:rPr>
    </w:lvl>
    <w:lvl w:ilvl="1" w:tentative="1">
      <w:start w:val="1"/>
      <w:numFmt w:val="bullet"/>
      <w:lvlText w:val="o"/>
      <w:lvlJc w:val="left"/>
      <w:pPr>
        <w:ind w:left="1440" w:hanging="360"/>
      </w:pPr>
      <w:rPr>
        <w:rFonts w:ascii="Courier New" w:hAnsi="Courier New"/>
      </w:rPr>
    </w:lvl>
    <w:lvl w:ilvl="2" w:tentative="1">
      <w:start w:val="1"/>
      <w:numFmt w:val="bullet"/>
      <w:lvlText w:val=""/>
      <w:lvlJc w:val="left"/>
      <w:pPr>
        <w:ind w:left="2160" w:hanging="360"/>
      </w:pPr>
      <w:rPr>
        <w:rFonts w:ascii="Wingdings" w:hAnsi="Wingdings"/>
      </w:rPr>
    </w:lvl>
    <w:lvl w:ilvl="3" w:tentative="1">
      <w:start w:val="1"/>
      <w:numFmt w:val="bullet"/>
      <w:lvlText w:val=""/>
      <w:lvlJc w:val="left"/>
      <w:pPr>
        <w:ind w:left="2880" w:hanging="360"/>
      </w:pPr>
      <w:rPr>
        <w:rFonts w:ascii="Symbol" w:hAnsi="Symbol"/>
      </w:rPr>
    </w:lvl>
    <w:lvl w:ilvl="4" w:tentative="1">
      <w:start w:val="1"/>
      <w:numFmt w:val="bullet"/>
      <w:lvlText w:val="o"/>
      <w:lvlJc w:val="left"/>
      <w:pPr>
        <w:ind w:left="3600" w:hanging="360"/>
      </w:pPr>
      <w:rPr>
        <w:rFonts w:ascii="Courier New" w:hAnsi="Courier New"/>
      </w:rPr>
    </w:lvl>
    <w:lvl w:ilvl="5" w:tentative="1">
      <w:start w:val="1"/>
      <w:numFmt w:val="bullet"/>
      <w:lvlText w:val=""/>
      <w:lvlJc w:val="left"/>
      <w:pPr>
        <w:ind w:left="4320" w:hanging="360"/>
      </w:pPr>
      <w:rPr>
        <w:rFonts w:ascii="Wingdings" w:hAnsi="Wingdings"/>
      </w:rPr>
    </w:lvl>
    <w:lvl w:ilvl="6" w:tentative="1">
      <w:start w:val="1"/>
      <w:numFmt w:val="bullet"/>
      <w:lvlText w:val=""/>
      <w:lvlJc w:val="left"/>
      <w:pPr>
        <w:ind w:left="5040" w:hanging="360"/>
      </w:pPr>
      <w:rPr>
        <w:rFonts w:ascii="Symbol" w:hAnsi="Symbol"/>
      </w:rPr>
    </w:lvl>
    <w:lvl w:ilvl="7" w:tentative="1">
      <w:start w:val="1"/>
      <w:numFmt w:val="bullet"/>
      <w:lvlText w:val="o"/>
      <w:lvlJc w:val="left"/>
      <w:pPr>
        <w:ind w:left="5760" w:hanging="360"/>
      </w:pPr>
      <w:rPr>
        <w:rFonts w:ascii="Courier New" w:hAnsi="Courier New"/>
      </w:rPr>
    </w:lvl>
    <w:lvl w:ilvl="8" w:tentative="1">
      <w:start w:val="1"/>
      <w:numFmt w:val="bullet"/>
      <w:lvlText w:val=""/>
      <w:lvlJc w:val="left"/>
      <w:pPr>
        <w:ind w:left="6480" w:hanging="360"/>
      </w:pPr>
      <w:rPr>
        <w:rFonts w:ascii="Wingdings" w:hAnsi="Wingdings"/>
      </w:rPr>
    </w:lvl>
  </w:abstractNum>
  <w:num w:numId="1">
    <w:abstractNumId w:val="10"/>
  </w:num>
  <w:num w:numId="2">
    <w:abstractNumId w:val="14"/>
  </w:num>
  <w:num w:numId="3">
    <w:abstractNumId w:val="13"/>
  </w:num>
  <w:num w:numId="4">
    <w:abstractNumId w:val="15"/>
  </w:num>
  <w:num w:numId="5">
    <w:abstractNumId w:val="5"/>
  </w:num>
  <w:num w:numId="6">
    <w:abstractNumId w:val="9"/>
  </w:num>
  <w:num w:numId="7">
    <w:abstractNumId w:val="2"/>
  </w:num>
  <w:num w:numId="8">
    <w:abstractNumId w:val="12"/>
  </w:num>
  <w:num w:numId="9">
    <w:abstractNumId w:val="4"/>
  </w:num>
  <w:num w:numId="10">
    <w:abstractNumId w:val="8"/>
  </w:num>
  <w:num w:numId="11">
    <w:abstractNumId w:val="1"/>
  </w:num>
  <w:num w:numId="12">
    <w:abstractNumId w:val="0"/>
  </w:num>
  <w:num w:numId="13">
    <w:abstractNumId w:val="3"/>
  </w:num>
  <w:num w:numId="14">
    <w:abstractNumId w:val="11"/>
  </w:num>
  <w:num w:numId="15">
    <w:abstractNumId w:val="6"/>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1662"/>
    <w:rsid w:val="00046A1A"/>
    <w:rsid w:val="00046AB9"/>
    <w:rsid w:val="000A54A2"/>
    <w:rsid w:val="000D5EE5"/>
    <w:rsid w:val="000E5C57"/>
    <w:rsid w:val="00147185"/>
    <w:rsid w:val="001B782E"/>
    <w:rsid w:val="001D7808"/>
    <w:rsid w:val="002423CE"/>
    <w:rsid w:val="002648DA"/>
    <w:rsid w:val="002706FE"/>
    <w:rsid w:val="00276F75"/>
    <w:rsid w:val="002A6113"/>
    <w:rsid w:val="002B7F4F"/>
    <w:rsid w:val="00322647"/>
    <w:rsid w:val="00333867"/>
    <w:rsid w:val="0036678E"/>
    <w:rsid w:val="003A2F80"/>
    <w:rsid w:val="003D53EF"/>
    <w:rsid w:val="00412024"/>
    <w:rsid w:val="004222E8"/>
    <w:rsid w:val="00453A56"/>
    <w:rsid w:val="004577D7"/>
    <w:rsid w:val="004C2F77"/>
    <w:rsid w:val="004D3E20"/>
    <w:rsid w:val="00513F68"/>
    <w:rsid w:val="00537FEE"/>
    <w:rsid w:val="00592B6F"/>
    <w:rsid w:val="005A74D9"/>
    <w:rsid w:val="005D52E7"/>
    <w:rsid w:val="00611A03"/>
    <w:rsid w:val="0063268A"/>
    <w:rsid w:val="00637D07"/>
    <w:rsid w:val="006712D6"/>
    <w:rsid w:val="006B5590"/>
    <w:rsid w:val="006F2CF7"/>
    <w:rsid w:val="006F6078"/>
    <w:rsid w:val="006F6C24"/>
    <w:rsid w:val="00714278"/>
    <w:rsid w:val="00760E57"/>
    <w:rsid w:val="007830E2"/>
    <w:rsid w:val="00784764"/>
    <w:rsid w:val="007A739F"/>
    <w:rsid w:val="007B7589"/>
    <w:rsid w:val="007C21A2"/>
    <w:rsid w:val="00806FA1"/>
    <w:rsid w:val="00845ADC"/>
    <w:rsid w:val="0089325E"/>
    <w:rsid w:val="008944AA"/>
    <w:rsid w:val="008B451E"/>
    <w:rsid w:val="008C7C65"/>
    <w:rsid w:val="008D1662"/>
    <w:rsid w:val="00926517"/>
    <w:rsid w:val="00927FF7"/>
    <w:rsid w:val="00955FD5"/>
    <w:rsid w:val="00961AF6"/>
    <w:rsid w:val="009922E6"/>
    <w:rsid w:val="00992B5C"/>
    <w:rsid w:val="00993E67"/>
    <w:rsid w:val="00A645BA"/>
    <w:rsid w:val="00A65FFB"/>
    <w:rsid w:val="00AA445D"/>
    <w:rsid w:val="00AB6615"/>
    <w:rsid w:val="00AC4585"/>
    <w:rsid w:val="00AD137B"/>
    <w:rsid w:val="00AF7940"/>
    <w:rsid w:val="00B050E4"/>
    <w:rsid w:val="00B059B3"/>
    <w:rsid w:val="00B41842"/>
    <w:rsid w:val="00C43514"/>
    <w:rsid w:val="00CB46C2"/>
    <w:rsid w:val="00CC479E"/>
    <w:rsid w:val="00D36449"/>
    <w:rsid w:val="00D677F7"/>
    <w:rsid w:val="00DC785C"/>
    <w:rsid w:val="00E41699"/>
    <w:rsid w:val="00E573CF"/>
    <w:rsid w:val="00E63FFB"/>
    <w:rsid w:val="00E65CA7"/>
    <w:rsid w:val="00EC745B"/>
    <w:rsid w:val="00FC33E7"/>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272DB1F-D7C3-479F-B82B-8B3C1B85B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1662"/>
    <w:pPr>
      <w:spacing w:line="264" w:lineRule="auto"/>
      <w:ind w:left="709"/>
      <w:jc w:val="both"/>
    </w:pPr>
    <w:rPr>
      <w:rFonts w:ascii="Times New Roman" w:eastAsia="Calibri" w:hAnsi="Times New Roman" w:cs="Times New Roman"/>
      <w:sz w:val="24"/>
      <w:szCs w:val="23"/>
      <w:lang w:val="en-US"/>
    </w:rPr>
  </w:style>
  <w:style w:type="paragraph" w:styleId="Ttulo1">
    <w:name w:val="heading 1"/>
    <w:basedOn w:val="Normal"/>
    <w:next w:val="Normal"/>
    <w:link w:val="Ttulo1Car"/>
    <w:uiPriority w:val="9"/>
    <w:qFormat/>
    <w:rsid w:val="008D1662"/>
    <w:pPr>
      <w:keepNext/>
      <w:keepLines/>
      <w:spacing w:before="240" w:after="0"/>
      <w:jc w:val="center"/>
      <w:outlineLvl w:val="0"/>
    </w:pPr>
    <w:rPr>
      <w:rFonts w:ascii="Arial Narrow" w:eastAsiaTheme="majorEastAsia" w:hAnsi="Arial Narrow" w:cstheme="majorBidi"/>
      <w:b/>
      <w:color w:val="002060"/>
      <w:sz w:val="28"/>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D166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D1662"/>
  </w:style>
  <w:style w:type="paragraph" w:styleId="Piedepgina">
    <w:name w:val="footer"/>
    <w:basedOn w:val="Normal"/>
    <w:link w:val="PiedepginaCar"/>
    <w:uiPriority w:val="99"/>
    <w:unhideWhenUsed/>
    <w:rsid w:val="008D166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D1662"/>
  </w:style>
  <w:style w:type="character" w:customStyle="1" w:styleId="Ttulo1Car">
    <w:name w:val="Título 1 Car"/>
    <w:basedOn w:val="Fuentedeprrafopredeter"/>
    <w:link w:val="Ttulo1"/>
    <w:uiPriority w:val="9"/>
    <w:rsid w:val="008D1662"/>
    <w:rPr>
      <w:rFonts w:ascii="Arial Narrow" w:eastAsiaTheme="majorEastAsia" w:hAnsi="Arial Narrow" w:cstheme="majorBidi"/>
      <w:b/>
      <w:color w:val="002060"/>
      <w:sz w:val="28"/>
      <w:szCs w:val="32"/>
    </w:rPr>
  </w:style>
  <w:style w:type="paragraph" w:styleId="TtulodeTDC">
    <w:name w:val="TOC Heading"/>
    <w:basedOn w:val="Ttulo1"/>
    <w:next w:val="Normal"/>
    <w:uiPriority w:val="39"/>
    <w:unhideWhenUsed/>
    <w:qFormat/>
    <w:rsid w:val="00046AB9"/>
    <w:pPr>
      <w:spacing w:line="259" w:lineRule="auto"/>
      <w:ind w:left="0"/>
      <w:jc w:val="left"/>
      <w:outlineLvl w:val="9"/>
    </w:pPr>
    <w:rPr>
      <w:rFonts w:asciiTheme="majorHAnsi" w:hAnsiTheme="majorHAnsi"/>
      <w:b w:val="0"/>
      <w:color w:val="2E74B5" w:themeColor="accent1" w:themeShade="BF"/>
      <w:sz w:val="32"/>
      <w:lang w:val="es-SV" w:eastAsia="es-SV"/>
    </w:rPr>
  </w:style>
  <w:style w:type="paragraph" w:styleId="TDC1">
    <w:name w:val="toc 1"/>
    <w:basedOn w:val="Normal"/>
    <w:next w:val="Normal"/>
    <w:autoRedefine/>
    <w:uiPriority w:val="39"/>
    <w:unhideWhenUsed/>
    <w:rsid w:val="00046AB9"/>
    <w:pPr>
      <w:spacing w:after="100"/>
      <w:ind w:left="0"/>
    </w:pPr>
  </w:style>
  <w:style w:type="character" w:styleId="Hipervnculo">
    <w:name w:val="Hyperlink"/>
    <w:basedOn w:val="Fuentedeprrafopredeter"/>
    <w:uiPriority w:val="99"/>
    <w:unhideWhenUsed/>
    <w:rsid w:val="00046AB9"/>
    <w:rPr>
      <w:color w:val="0563C1" w:themeColor="hyperlink"/>
      <w:u w:val="single"/>
    </w:rPr>
  </w:style>
  <w:style w:type="paragraph" w:styleId="Prrafodelista">
    <w:name w:val="List Paragraph"/>
    <w:basedOn w:val="Normal"/>
    <w:uiPriority w:val="34"/>
    <w:qFormat/>
    <w:rsid w:val="008B451E"/>
    <w:pPr>
      <w:ind w:left="720"/>
      <w:contextualSpacing/>
    </w:pPr>
  </w:style>
  <w:style w:type="paragraph" w:styleId="Textodeglobo">
    <w:name w:val="Balloon Text"/>
    <w:basedOn w:val="Normal"/>
    <w:link w:val="TextodegloboCar"/>
    <w:uiPriority w:val="99"/>
    <w:semiHidden/>
    <w:unhideWhenUsed/>
    <w:rsid w:val="00611A0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11A03"/>
    <w:rPr>
      <w:rFonts w:ascii="Segoe UI" w:eastAsia="Calibri" w:hAnsi="Segoe UI" w:cs="Segoe UI"/>
      <w:sz w:val="18"/>
      <w:szCs w:val="18"/>
      <w:lang w:val="en-US"/>
    </w:rPr>
  </w:style>
  <w:style w:type="table" w:styleId="Tablaconcuadrcula">
    <w:name w:val="Table Grid"/>
    <w:basedOn w:val="Tablanormal"/>
    <w:uiPriority w:val="39"/>
    <w:rsid w:val="000D5E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1">
    <w:name w:val="Plain Table 1"/>
    <w:basedOn w:val="Tablanormal"/>
    <w:uiPriority w:val="41"/>
    <w:rsid w:val="000D5EE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8718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QuickStyle" Target="diagrams/quickStyle1.xml"/><Relationship Id="rId18" Type="http://schemas.openxmlformats.org/officeDocument/2006/relationships/image" Target="media/image7.jpeg"/><Relationship Id="rId26" Type="http://schemas.openxmlformats.org/officeDocument/2006/relationships/image" Target="media/image14.png"/><Relationship Id="rId39" Type="http://schemas.openxmlformats.org/officeDocument/2006/relationships/image" Target="media/image27.jpeg"/><Relationship Id="rId3" Type="http://schemas.openxmlformats.org/officeDocument/2006/relationships/styles" Target="styles.xml"/><Relationship Id="rId21" Type="http://schemas.microsoft.com/office/2007/relationships/hdphoto" Target="media/hdphoto1.wdp"/><Relationship Id="rId34" Type="http://schemas.openxmlformats.org/officeDocument/2006/relationships/image" Target="media/image22.jpeg"/><Relationship Id="rId42" Type="http://schemas.openxmlformats.org/officeDocument/2006/relationships/image" Target="media/image30.jpeg"/><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7.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jpeg"/><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jpeg"/><Relationship Id="rId10" Type="http://schemas.openxmlformats.org/officeDocument/2006/relationships/image" Target="media/image4.jpeg"/><Relationship Id="rId19" Type="http://schemas.openxmlformats.org/officeDocument/2006/relationships/image" Target="media/image8.png"/><Relationship Id="rId31" Type="http://schemas.openxmlformats.org/officeDocument/2006/relationships/image" Target="media/image19.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Colors" Target="diagrams/colors1.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CF61397-1A62-464D-8752-F0BA0621E5C0}" type="doc">
      <dgm:prSet loTypeId="urn:microsoft.com/office/officeart/2005/8/layout/cycle8" loCatId="cycle" qsTypeId="urn:microsoft.com/office/officeart/2005/8/quickstyle/simple1" qsCatId="simple" csTypeId="urn:microsoft.com/office/officeart/2005/8/colors/accent0_1" csCatId="mainScheme" phldr="1"/>
      <dgm:spPr/>
      <dgm:t>
        <a:bodyPr/>
        <a:lstStyle/>
        <a:p>
          <a:endParaRPr lang="es-SV"/>
        </a:p>
      </dgm:t>
    </dgm:pt>
    <dgm:pt modelId="{9DF38238-E6C2-4F3E-8DB7-17F4FC037E55}">
      <dgm:prSet phldrT="[Texto]" custT="1"/>
      <dgm:spPr/>
      <dgm:t>
        <a:bodyPr/>
        <a:lstStyle/>
        <a:p>
          <a:r>
            <a:rPr lang="es-SV" sz="1000" b="1">
              <a:solidFill>
                <a:srgbClr val="002060"/>
              </a:solidFill>
              <a:latin typeface="Arial Narrow" panose="020B0606020202030204" pitchFamily="34" charset="0"/>
            </a:rPr>
            <a:t>1- Auditoria : </a:t>
          </a:r>
          <a:r>
            <a:rPr lang="es-SV" sz="1000">
              <a:latin typeface="Arial Narrow" panose="020B0606020202030204" pitchFamily="34" charset="0"/>
            </a:rPr>
            <a:t>Evaluación de la eficacia del sistema </a:t>
          </a:r>
        </a:p>
      </dgm:t>
    </dgm:pt>
    <dgm:pt modelId="{6F1125D5-9446-4CA8-BD01-FB7C67FA54FE}" type="parTrans" cxnId="{E2D61F8F-E57A-40ED-AF30-699E19EEFBAB}">
      <dgm:prSet/>
      <dgm:spPr/>
      <dgm:t>
        <a:bodyPr/>
        <a:lstStyle/>
        <a:p>
          <a:endParaRPr lang="es-SV" sz="3200">
            <a:latin typeface="Arial Narrow" panose="020B0606020202030204" pitchFamily="34" charset="0"/>
          </a:endParaRPr>
        </a:p>
      </dgm:t>
    </dgm:pt>
    <dgm:pt modelId="{56CB949C-BF85-46C8-B538-1D1A7D461321}" type="sibTrans" cxnId="{E2D61F8F-E57A-40ED-AF30-699E19EEFBAB}">
      <dgm:prSet/>
      <dgm:spPr/>
      <dgm:t>
        <a:bodyPr/>
        <a:lstStyle/>
        <a:p>
          <a:endParaRPr lang="es-SV" sz="3200">
            <a:latin typeface="Arial Narrow" panose="020B0606020202030204" pitchFamily="34" charset="0"/>
          </a:endParaRPr>
        </a:p>
      </dgm:t>
    </dgm:pt>
    <dgm:pt modelId="{DBAD7179-B1FE-442C-8735-3A80F65E3213}">
      <dgm:prSet phldrT="[Texto]" custT="1"/>
      <dgm:spPr/>
      <dgm:t>
        <a:bodyPr/>
        <a:lstStyle/>
        <a:p>
          <a:r>
            <a:rPr lang="es-SV" sz="1000" b="1">
              <a:solidFill>
                <a:srgbClr val="002060"/>
              </a:solidFill>
              <a:latin typeface="Arial Narrow" panose="020B0606020202030204" pitchFamily="34" charset="0"/>
            </a:rPr>
            <a:t>2- Diagnostico </a:t>
          </a:r>
          <a:r>
            <a:rPr lang="es-SV" sz="1000">
              <a:latin typeface="Arial Narrow" panose="020B0606020202030204" pitchFamily="34" charset="0"/>
            </a:rPr>
            <a:t>Identificacion y Evaluacion de Riesgos: Identificsacion, eliminación, evaluacion inicial y periodica investigación</a:t>
          </a:r>
        </a:p>
      </dgm:t>
    </dgm:pt>
    <dgm:pt modelId="{CD839F07-84B8-492A-BB03-D2BFFBCA13B1}" type="parTrans" cxnId="{9BD5C393-17AA-40B7-8F82-553628A8C80B}">
      <dgm:prSet/>
      <dgm:spPr/>
      <dgm:t>
        <a:bodyPr/>
        <a:lstStyle/>
        <a:p>
          <a:endParaRPr lang="es-SV" sz="3200">
            <a:latin typeface="Arial Narrow" panose="020B0606020202030204" pitchFamily="34" charset="0"/>
          </a:endParaRPr>
        </a:p>
      </dgm:t>
    </dgm:pt>
    <dgm:pt modelId="{F46A4A2F-B902-4D36-9B14-1860913DD7EE}" type="sibTrans" cxnId="{9BD5C393-17AA-40B7-8F82-553628A8C80B}">
      <dgm:prSet/>
      <dgm:spPr/>
      <dgm:t>
        <a:bodyPr/>
        <a:lstStyle/>
        <a:p>
          <a:endParaRPr lang="es-SV" sz="3200">
            <a:latin typeface="Arial Narrow" panose="020B0606020202030204" pitchFamily="34" charset="0"/>
          </a:endParaRPr>
        </a:p>
      </dgm:t>
    </dgm:pt>
    <dgm:pt modelId="{91EB0E1C-B38C-4CCB-86FB-5B21D7DFA07C}">
      <dgm:prSet phldrT="[Texto]" custT="1"/>
      <dgm:spPr/>
      <dgm:t>
        <a:bodyPr/>
        <a:lstStyle/>
        <a:p>
          <a:r>
            <a:rPr lang="es-SV" sz="1000" b="1">
              <a:solidFill>
                <a:srgbClr val="002060"/>
              </a:solidFill>
              <a:latin typeface="Arial Narrow" panose="020B0606020202030204" pitchFamily="34" charset="0"/>
            </a:rPr>
            <a:t>3- Politica de Prevención de Riesgos: </a:t>
          </a:r>
          <a:r>
            <a:rPr lang="es-SV" sz="1000">
              <a:latin typeface="Arial Narrow" panose="020B0606020202030204" pitchFamily="34" charset="0"/>
            </a:rPr>
            <a:t>Definición de principios y compromisos, mejora continua, prevencion, información, formacion y participación.</a:t>
          </a:r>
        </a:p>
      </dgm:t>
    </dgm:pt>
    <dgm:pt modelId="{8DEF1683-2F86-4046-86A7-3D2DA4AD546F}" type="parTrans" cxnId="{6F11530B-934C-4ED9-B986-BD46DD2DC7AC}">
      <dgm:prSet/>
      <dgm:spPr/>
      <dgm:t>
        <a:bodyPr/>
        <a:lstStyle/>
        <a:p>
          <a:endParaRPr lang="es-SV" sz="3200">
            <a:latin typeface="Arial Narrow" panose="020B0606020202030204" pitchFamily="34" charset="0"/>
          </a:endParaRPr>
        </a:p>
      </dgm:t>
    </dgm:pt>
    <dgm:pt modelId="{15C3A542-5028-4993-9504-ECF3604BE427}" type="sibTrans" cxnId="{6F11530B-934C-4ED9-B986-BD46DD2DC7AC}">
      <dgm:prSet/>
      <dgm:spPr/>
      <dgm:t>
        <a:bodyPr/>
        <a:lstStyle/>
        <a:p>
          <a:endParaRPr lang="es-SV" sz="3200">
            <a:latin typeface="Arial Narrow" panose="020B0606020202030204" pitchFamily="34" charset="0"/>
          </a:endParaRPr>
        </a:p>
      </dgm:t>
    </dgm:pt>
    <dgm:pt modelId="{A44CA852-4F6A-4F76-B30E-F18C3FD71742}">
      <dgm:prSet custT="1"/>
      <dgm:spPr/>
      <dgm:t>
        <a:bodyPr/>
        <a:lstStyle/>
        <a:p>
          <a:r>
            <a:rPr lang="es-SV" sz="1000" b="1">
              <a:solidFill>
                <a:srgbClr val="002060"/>
              </a:solidFill>
              <a:latin typeface="Arial Narrow" panose="020B0606020202030204" pitchFamily="34" charset="0"/>
            </a:rPr>
            <a:t>4- Organizacion: </a:t>
          </a:r>
          <a:r>
            <a:rPr lang="es-SV" sz="1000">
              <a:latin typeface="Arial Narrow" panose="020B0606020202030204" pitchFamily="34" charset="0"/>
            </a:rPr>
            <a:t>Funciones y Responsabilidades del Comité de Salud y Seguridad Ocupacional </a:t>
          </a:r>
        </a:p>
      </dgm:t>
    </dgm:pt>
    <dgm:pt modelId="{5D49E80E-3BE7-4413-96F5-B1A6C35AA136}" type="parTrans" cxnId="{41441E05-338C-46A7-87C0-01A3B5C8B726}">
      <dgm:prSet/>
      <dgm:spPr/>
      <dgm:t>
        <a:bodyPr/>
        <a:lstStyle/>
        <a:p>
          <a:endParaRPr lang="es-SV" sz="3200">
            <a:latin typeface="Arial Narrow" panose="020B0606020202030204" pitchFamily="34" charset="0"/>
          </a:endParaRPr>
        </a:p>
      </dgm:t>
    </dgm:pt>
    <dgm:pt modelId="{85B06974-0D3E-4CCA-A9AA-834BC27698C6}" type="sibTrans" cxnId="{41441E05-338C-46A7-87C0-01A3B5C8B726}">
      <dgm:prSet/>
      <dgm:spPr/>
      <dgm:t>
        <a:bodyPr/>
        <a:lstStyle/>
        <a:p>
          <a:endParaRPr lang="es-SV" sz="3200">
            <a:latin typeface="Arial Narrow" panose="020B0606020202030204" pitchFamily="34" charset="0"/>
          </a:endParaRPr>
        </a:p>
      </dgm:t>
    </dgm:pt>
    <dgm:pt modelId="{562AD924-7950-4B41-8DA8-D35BA5DD9F48}">
      <dgm:prSet custT="1"/>
      <dgm:spPr/>
      <dgm:t>
        <a:bodyPr/>
        <a:lstStyle/>
        <a:p>
          <a:r>
            <a:rPr lang="es-SV" sz="1000" b="1">
              <a:solidFill>
                <a:srgbClr val="002060"/>
              </a:solidFill>
              <a:latin typeface="Arial Narrow" panose="020B0606020202030204" pitchFamily="34" charset="0"/>
            </a:rPr>
            <a:t>5-Planificación: </a:t>
          </a:r>
          <a:r>
            <a:rPr lang="es-SV" sz="1000">
              <a:latin typeface="Arial Narrow" panose="020B0606020202030204" pitchFamily="34" charset="0"/>
            </a:rPr>
            <a:t>Implementacion de de medidas preventivas y control de riesgos existentes </a:t>
          </a:r>
        </a:p>
      </dgm:t>
    </dgm:pt>
    <dgm:pt modelId="{0E8528C4-ABBA-4A39-A0FC-AC2EABC41A68}" type="parTrans" cxnId="{2A5C7537-64D3-42E9-B146-B4051CD2A6AA}">
      <dgm:prSet/>
      <dgm:spPr/>
      <dgm:t>
        <a:bodyPr/>
        <a:lstStyle/>
        <a:p>
          <a:endParaRPr lang="es-SV" sz="3200">
            <a:latin typeface="Arial Narrow" panose="020B0606020202030204" pitchFamily="34" charset="0"/>
          </a:endParaRPr>
        </a:p>
      </dgm:t>
    </dgm:pt>
    <dgm:pt modelId="{F54F2053-5629-4EE4-9786-285D6FA4A5DC}" type="sibTrans" cxnId="{2A5C7537-64D3-42E9-B146-B4051CD2A6AA}">
      <dgm:prSet/>
      <dgm:spPr/>
      <dgm:t>
        <a:bodyPr/>
        <a:lstStyle/>
        <a:p>
          <a:endParaRPr lang="es-SV" sz="3200">
            <a:latin typeface="Arial Narrow" panose="020B0606020202030204" pitchFamily="34" charset="0"/>
          </a:endParaRPr>
        </a:p>
      </dgm:t>
    </dgm:pt>
    <dgm:pt modelId="{4D70921D-9339-4D7E-897A-9B5C77E712AB}">
      <dgm:prSet custT="1"/>
      <dgm:spPr/>
      <dgm:t>
        <a:bodyPr/>
        <a:lstStyle/>
        <a:p>
          <a:r>
            <a:rPr lang="es-SV" sz="1000" b="1">
              <a:solidFill>
                <a:srgbClr val="002060"/>
              </a:solidFill>
              <a:latin typeface="Arial Narrow" panose="020B0606020202030204" pitchFamily="34" charset="0"/>
            </a:rPr>
            <a:t>6-Ejecucion y Coordinación: </a:t>
          </a:r>
          <a:r>
            <a:rPr lang="es-SV" sz="1000">
              <a:latin typeface="Arial Narrow" panose="020B0606020202030204" pitchFamily="34" charset="0"/>
            </a:rPr>
            <a:t>implementación de medidas propuestas</a:t>
          </a:r>
        </a:p>
      </dgm:t>
    </dgm:pt>
    <dgm:pt modelId="{D198DC0B-BC3D-42C0-BD16-59D817B92F6A}" type="parTrans" cxnId="{467E1C3A-2453-4E1B-89E5-5742D65B5E44}">
      <dgm:prSet/>
      <dgm:spPr/>
      <dgm:t>
        <a:bodyPr/>
        <a:lstStyle/>
        <a:p>
          <a:endParaRPr lang="es-SV" sz="3200">
            <a:latin typeface="Arial Narrow" panose="020B0606020202030204" pitchFamily="34" charset="0"/>
          </a:endParaRPr>
        </a:p>
      </dgm:t>
    </dgm:pt>
    <dgm:pt modelId="{D0F7332B-BF1B-402F-8BF1-903BACBBEEC6}" type="sibTrans" cxnId="{467E1C3A-2453-4E1B-89E5-5742D65B5E44}">
      <dgm:prSet/>
      <dgm:spPr/>
      <dgm:t>
        <a:bodyPr/>
        <a:lstStyle/>
        <a:p>
          <a:endParaRPr lang="es-SV" sz="3200">
            <a:latin typeface="Arial Narrow" panose="020B0606020202030204" pitchFamily="34" charset="0"/>
          </a:endParaRPr>
        </a:p>
      </dgm:t>
    </dgm:pt>
    <dgm:pt modelId="{094971DB-E68A-4464-BED0-4CBBE564FE63}" type="pres">
      <dgm:prSet presAssocID="{5CF61397-1A62-464D-8752-F0BA0621E5C0}" presName="compositeShape" presStyleCnt="0">
        <dgm:presLayoutVars>
          <dgm:chMax val="7"/>
          <dgm:dir/>
          <dgm:resizeHandles val="exact"/>
        </dgm:presLayoutVars>
      </dgm:prSet>
      <dgm:spPr/>
      <dgm:t>
        <a:bodyPr/>
        <a:lstStyle/>
        <a:p>
          <a:endParaRPr lang="es-SV"/>
        </a:p>
      </dgm:t>
    </dgm:pt>
    <dgm:pt modelId="{83CE3D0E-57A0-4BFD-985E-CD904FB8BC56}" type="pres">
      <dgm:prSet presAssocID="{5CF61397-1A62-464D-8752-F0BA0621E5C0}" presName="wedge1" presStyleLbl="node1" presStyleIdx="0" presStyleCnt="6"/>
      <dgm:spPr/>
      <dgm:t>
        <a:bodyPr/>
        <a:lstStyle/>
        <a:p>
          <a:endParaRPr lang="es-SV"/>
        </a:p>
      </dgm:t>
    </dgm:pt>
    <dgm:pt modelId="{739157B6-5A4E-407D-845F-2DDD045E4E33}" type="pres">
      <dgm:prSet presAssocID="{5CF61397-1A62-464D-8752-F0BA0621E5C0}" presName="dummy1a" presStyleCnt="0"/>
      <dgm:spPr/>
    </dgm:pt>
    <dgm:pt modelId="{E1771C8F-24B4-488A-A8C1-703876BC67DE}" type="pres">
      <dgm:prSet presAssocID="{5CF61397-1A62-464D-8752-F0BA0621E5C0}" presName="dummy1b" presStyleCnt="0"/>
      <dgm:spPr/>
    </dgm:pt>
    <dgm:pt modelId="{1C1F873F-25AA-40EE-9DA3-2F46602A5E11}" type="pres">
      <dgm:prSet presAssocID="{5CF61397-1A62-464D-8752-F0BA0621E5C0}" presName="wedge1Tx" presStyleLbl="node1" presStyleIdx="0" presStyleCnt="6">
        <dgm:presLayoutVars>
          <dgm:chMax val="0"/>
          <dgm:chPref val="0"/>
          <dgm:bulletEnabled val="1"/>
        </dgm:presLayoutVars>
      </dgm:prSet>
      <dgm:spPr/>
      <dgm:t>
        <a:bodyPr/>
        <a:lstStyle/>
        <a:p>
          <a:endParaRPr lang="es-SV"/>
        </a:p>
      </dgm:t>
    </dgm:pt>
    <dgm:pt modelId="{AF718C1C-0A26-46BE-8335-C1D4A7BFEF21}" type="pres">
      <dgm:prSet presAssocID="{5CF61397-1A62-464D-8752-F0BA0621E5C0}" presName="wedge2" presStyleLbl="node1" presStyleIdx="1" presStyleCnt="6"/>
      <dgm:spPr/>
      <dgm:t>
        <a:bodyPr/>
        <a:lstStyle/>
        <a:p>
          <a:endParaRPr lang="es-SV"/>
        </a:p>
      </dgm:t>
    </dgm:pt>
    <dgm:pt modelId="{F9B31F1E-7AB1-4B0D-8AAF-F8AA454FBA74}" type="pres">
      <dgm:prSet presAssocID="{5CF61397-1A62-464D-8752-F0BA0621E5C0}" presName="dummy2a" presStyleCnt="0"/>
      <dgm:spPr/>
    </dgm:pt>
    <dgm:pt modelId="{34724B26-DAAB-481F-B4B5-FDF5595CCF48}" type="pres">
      <dgm:prSet presAssocID="{5CF61397-1A62-464D-8752-F0BA0621E5C0}" presName="dummy2b" presStyleCnt="0"/>
      <dgm:spPr/>
    </dgm:pt>
    <dgm:pt modelId="{7D6AD42B-26DF-41A3-B227-7A2D3C525553}" type="pres">
      <dgm:prSet presAssocID="{5CF61397-1A62-464D-8752-F0BA0621E5C0}" presName="wedge2Tx" presStyleLbl="node1" presStyleIdx="1" presStyleCnt="6">
        <dgm:presLayoutVars>
          <dgm:chMax val="0"/>
          <dgm:chPref val="0"/>
          <dgm:bulletEnabled val="1"/>
        </dgm:presLayoutVars>
      </dgm:prSet>
      <dgm:spPr/>
      <dgm:t>
        <a:bodyPr/>
        <a:lstStyle/>
        <a:p>
          <a:endParaRPr lang="es-SV"/>
        </a:p>
      </dgm:t>
    </dgm:pt>
    <dgm:pt modelId="{A5B56432-EC1D-4A88-A136-4D941879AF77}" type="pres">
      <dgm:prSet presAssocID="{5CF61397-1A62-464D-8752-F0BA0621E5C0}" presName="wedge3" presStyleLbl="node1" presStyleIdx="2" presStyleCnt="6"/>
      <dgm:spPr/>
      <dgm:t>
        <a:bodyPr/>
        <a:lstStyle/>
        <a:p>
          <a:endParaRPr lang="es-SV"/>
        </a:p>
      </dgm:t>
    </dgm:pt>
    <dgm:pt modelId="{BA490AC8-52F6-4F5F-8324-529E31381C5C}" type="pres">
      <dgm:prSet presAssocID="{5CF61397-1A62-464D-8752-F0BA0621E5C0}" presName="dummy3a" presStyleCnt="0"/>
      <dgm:spPr/>
    </dgm:pt>
    <dgm:pt modelId="{00438A9D-2FED-42B5-BCA6-17F2AA82DA7C}" type="pres">
      <dgm:prSet presAssocID="{5CF61397-1A62-464D-8752-F0BA0621E5C0}" presName="dummy3b" presStyleCnt="0"/>
      <dgm:spPr/>
    </dgm:pt>
    <dgm:pt modelId="{5CDAB6D5-2A62-48A5-85BF-A5095202C942}" type="pres">
      <dgm:prSet presAssocID="{5CF61397-1A62-464D-8752-F0BA0621E5C0}" presName="wedge3Tx" presStyleLbl="node1" presStyleIdx="2" presStyleCnt="6">
        <dgm:presLayoutVars>
          <dgm:chMax val="0"/>
          <dgm:chPref val="0"/>
          <dgm:bulletEnabled val="1"/>
        </dgm:presLayoutVars>
      </dgm:prSet>
      <dgm:spPr/>
      <dgm:t>
        <a:bodyPr/>
        <a:lstStyle/>
        <a:p>
          <a:endParaRPr lang="es-SV"/>
        </a:p>
      </dgm:t>
    </dgm:pt>
    <dgm:pt modelId="{D9E835BA-0164-4AEE-B493-36C2B8B41480}" type="pres">
      <dgm:prSet presAssocID="{5CF61397-1A62-464D-8752-F0BA0621E5C0}" presName="wedge4" presStyleLbl="node1" presStyleIdx="3" presStyleCnt="6"/>
      <dgm:spPr/>
      <dgm:t>
        <a:bodyPr/>
        <a:lstStyle/>
        <a:p>
          <a:endParaRPr lang="es-SV"/>
        </a:p>
      </dgm:t>
    </dgm:pt>
    <dgm:pt modelId="{D53C68B9-8AE1-4AF0-8B8C-633D097A2F0E}" type="pres">
      <dgm:prSet presAssocID="{5CF61397-1A62-464D-8752-F0BA0621E5C0}" presName="dummy4a" presStyleCnt="0"/>
      <dgm:spPr/>
    </dgm:pt>
    <dgm:pt modelId="{67ACD822-E7BE-49D3-B7C4-CC5C7499E012}" type="pres">
      <dgm:prSet presAssocID="{5CF61397-1A62-464D-8752-F0BA0621E5C0}" presName="dummy4b" presStyleCnt="0"/>
      <dgm:spPr/>
    </dgm:pt>
    <dgm:pt modelId="{5CD1512E-1E64-4D2A-9590-24DC0B6647DF}" type="pres">
      <dgm:prSet presAssocID="{5CF61397-1A62-464D-8752-F0BA0621E5C0}" presName="wedge4Tx" presStyleLbl="node1" presStyleIdx="3" presStyleCnt="6">
        <dgm:presLayoutVars>
          <dgm:chMax val="0"/>
          <dgm:chPref val="0"/>
          <dgm:bulletEnabled val="1"/>
        </dgm:presLayoutVars>
      </dgm:prSet>
      <dgm:spPr/>
      <dgm:t>
        <a:bodyPr/>
        <a:lstStyle/>
        <a:p>
          <a:endParaRPr lang="es-SV"/>
        </a:p>
      </dgm:t>
    </dgm:pt>
    <dgm:pt modelId="{A457B7EB-6738-46A7-91F5-B72335F682F7}" type="pres">
      <dgm:prSet presAssocID="{5CF61397-1A62-464D-8752-F0BA0621E5C0}" presName="wedge5" presStyleLbl="node1" presStyleIdx="4" presStyleCnt="6"/>
      <dgm:spPr/>
      <dgm:t>
        <a:bodyPr/>
        <a:lstStyle/>
        <a:p>
          <a:endParaRPr lang="es-SV"/>
        </a:p>
      </dgm:t>
    </dgm:pt>
    <dgm:pt modelId="{45C8D331-6BE8-4A48-BC6C-196BFBDA3BE8}" type="pres">
      <dgm:prSet presAssocID="{5CF61397-1A62-464D-8752-F0BA0621E5C0}" presName="dummy5a" presStyleCnt="0"/>
      <dgm:spPr/>
    </dgm:pt>
    <dgm:pt modelId="{B0B67A97-7D5F-44C0-A668-D3CA7E2E706B}" type="pres">
      <dgm:prSet presAssocID="{5CF61397-1A62-464D-8752-F0BA0621E5C0}" presName="dummy5b" presStyleCnt="0"/>
      <dgm:spPr/>
    </dgm:pt>
    <dgm:pt modelId="{A0AF6860-C120-4A3D-B643-414BE0831F0F}" type="pres">
      <dgm:prSet presAssocID="{5CF61397-1A62-464D-8752-F0BA0621E5C0}" presName="wedge5Tx" presStyleLbl="node1" presStyleIdx="4" presStyleCnt="6">
        <dgm:presLayoutVars>
          <dgm:chMax val="0"/>
          <dgm:chPref val="0"/>
          <dgm:bulletEnabled val="1"/>
        </dgm:presLayoutVars>
      </dgm:prSet>
      <dgm:spPr/>
      <dgm:t>
        <a:bodyPr/>
        <a:lstStyle/>
        <a:p>
          <a:endParaRPr lang="es-SV"/>
        </a:p>
      </dgm:t>
    </dgm:pt>
    <dgm:pt modelId="{F17B4527-AE41-49F4-AE01-85B748BAFD52}" type="pres">
      <dgm:prSet presAssocID="{5CF61397-1A62-464D-8752-F0BA0621E5C0}" presName="wedge6" presStyleLbl="node1" presStyleIdx="5" presStyleCnt="6"/>
      <dgm:spPr/>
      <dgm:t>
        <a:bodyPr/>
        <a:lstStyle/>
        <a:p>
          <a:endParaRPr lang="es-SV"/>
        </a:p>
      </dgm:t>
    </dgm:pt>
    <dgm:pt modelId="{4945EDB1-AD8E-4A42-BA23-BDE499F2B074}" type="pres">
      <dgm:prSet presAssocID="{5CF61397-1A62-464D-8752-F0BA0621E5C0}" presName="dummy6a" presStyleCnt="0"/>
      <dgm:spPr/>
    </dgm:pt>
    <dgm:pt modelId="{065252A1-3817-41F9-A5E1-CF69BF70D8A7}" type="pres">
      <dgm:prSet presAssocID="{5CF61397-1A62-464D-8752-F0BA0621E5C0}" presName="dummy6b" presStyleCnt="0"/>
      <dgm:spPr/>
    </dgm:pt>
    <dgm:pt modelId="{4059D3B8-9CCA-4227-BBDB-E52C7DC59A80}" type="pres">
      <dgm:prSet presAssocID="{5CF61397-1A62-464D-8752-F0BA0621E5C0}" presName="wedge6Tx" presStyleLbl="node1" presStyleIdx="5" presStyleCnt="6">
        <dgm:presLayoutVars>
          <dgm:chMax val="0"/>
          <dgm:chPref val="0"/>
          <dgm:bulletEnabled val="1"/>
        </dgm:presLayoutVars>
      </dgm:prSet>
      <dgm:spPr/>
      <dgm:t>
        <a:bodyPr/>
        <a:lstStyle/>
        <a:p>
          <a:endParaRPr lang="es-SV"/>
        </a:p>
      </dgm:t>
    </dgm:pt>
    <dgm:pt modelId="{39DC18EE-FC83-4C8E-B2D4-CE86FA2BD41D}" type="pres">
      <dgm:prSet presAssocID="{56CB949C-BF85-46C8-B538-1D1A7D461321}" presName="arrowWedge1" presStyleLbl="fgSibTrans2D1" presStyleIdx="0" presStyleCnt="6"/>
      <dgm:spPr/>
    </dgm:pt>
    <dgm:pt modelId="{7E462A0C-91CB-43B8-B3A8-523873350421}" type="pres">
      <dgm:prSet presAssocID="{F46A4A2F-B902-4D36-9B14-1860913DD7EE}" presName="arrowWedge2" presStyleLbl="fgSibTrans2D1" presStyleIdx="1" presStyleCnt="6"/>
      <dgm:spPr/>
    </dgm:pt>
    <dgm:pt modelId="{147D9342-AB53-4B56-8FB0-0B0B417880AF}" type="pres">
      <dgm:prSet presAssocID="{15C3A542-5028-4993-9504-ECF3604BE427}" presName="arrowWedge3" presStyleLbl="fgSibTrans2D1" presStyleIdx="2" presStyleCnt="6"/>
      <dgm:spPr/>
    </dgm:pt>
    <dgm:pt modelId="{5157E0D7-9FEE-4A8E-BB84-317794F14B10}" type="pres">
      <dgm:prSet presAssocID="{85B06974-0D3E-4CCA-A9AA-834BC27698C6}" presName="arrowWedge4" presStyleLbl="fgSibTrans2D1" presStyleIdx="3" presStyleCnt="6"/>
      <dgm:spPr/>
    </dgm:pt>
    <dgm:pt modelId="{B861F1FA-47E3-42BD-BF50-204109CD965C}" type="pres">
      <dgm:prSet presAssocID="{F54F2053-5629-4EE4-9786-285D6FA4A5DC}" presName="arrowWedge5" presStyleLbl="fgSibTrans2D1" presStyleIdx="4" presStyleCnt="6"/>
      <dgm:spPr/>
    </dgm:pt>
    <dgm:pt modelId="{DBB30569-1C86-47D3-94AD-4E9C6F077F14}" type="pres">
      <dgm:prSet presAssocID="{D0F7332B-BF1B-402F-8BF1-903BACBBEEC6}" presName="arrowWedge6" presStyleLbl="fgSibTrans2D1" presStyleIdx="5" presStyleCnt="6"/>
      <dgm:spPr/>
    </dgm:pt>
  </dgm:ptLst>
  <dgm:cxnLst>
    <dgm:cxn modelId="{0C59E5CB-9E80-4005-8C21-A92A138B59B9}" type="presOf" srcId="{A44CA852-4F6A-4F76-B30E-F18C3FD71742}" destId="{5CD1512E-1E64-4D2A-9590-24DC0B6647DF}" srcOrd="1" destOrd="0" presId="urn:microsoft.com/office/officeart/2005/8/layout/cycle8"/>
    <dgm:cxn modelId="{41441E05-338C-46A7-87C0-01A3B5C8B726}" srcId="{5CF61397-1A62-464D-8752-F0BA0621E5C0}" destId="{A44CA852-4F6A-4F76-B30E-F18C3FD71742}" srcOrd="3" destOrd="0" parTransId="{5D49E80E-3BE7-4413-96F5-B1A6C35AA136}" sibTransId="{85B06974-0D3E-4CCA-A9AA-834BC27698C6}"/>
    <dgm:cxn modelId="{467E1C3A-2453-4E1B-89E5-5742D65B5E44}" srcId="{5CF61397-1A62-464D-8752-F0BA0621E5C0}" destId="{4D70921D-9339-4D7E-897A-9B5C77E712AB}" srcOrd="5" destOrd="0" parTransId="{D198DC0B-BC3D-42C0-BD16-59D817B92F6A}" sibTransId="{D0F7332B-BF1B-402F-8BF1-903BACBBEEC6}"/>
    <dgm:cxn modelId="{1F676BCB-3515-41B4-9C0F-EDDE4F846545}" type="presOf" srcId="{5CF61397-1A62-464D-8752-F0BA0621E5C0}" destId="{094971DB-E68A-4464-BED0-4CBBE564FE63}" srcOrd="0" destOrd="0" presId="urn:microsoft.com/office/officeart/2005/8/layout/cycle8"/>
    <dgm:cxn modelId="{AFA7A211-D6FE-4D46-9151-BA1DDF4BEFFF}" type="presOf" srcId="{A44CA852-4F6A-4F76-B30E-F18C3FD71742}" destId="{D9E835BA-0164-4AEE-B493-36C2B8B41480}" srcOrd="0" destOrd="0" presId="urn:microsoft.com/office/officeart/2005/8/layout/cycle8"/>
    <dgm:cxn modelId="{E2D61F8F-E57A-40ED-AF30-699E19EEFBAB}" srcId="{5CF61397-1A62-464D-8752-F0BA0621E5C0}" destId="{9DF38238-E6C2-4F3E-8DB7-17F4FC037E55}" srcOrd="0" destOrd="0" parTransId="{6F1125D5-9446-4CA8-BD01-FB7C67FA54FE}" sibTransId="{56CB949C-BF85-46C8-B538-1D1A7D461321}"/>
    <dgm:cxn modelId="{3651CF6F-1B33-459B-A280-C4D4B4972D73}" type="presOf" srcId="{DBAD7179-B1FE-442C-8735-3A80F65E3213}" destId="{7D6AD42B-26DF-41A3-B227-7A2D3C525553}" srcOrd="1" destOrd="0" presId="urn:microsoft.com/office/officeart/2005/8/layout/cycle8"/>
    <dgm:cxn modelId="{6B82DD37-D1EA-4A5B-8082-05210657F1BC}" type="presOf" srcId="{9DF38238-E6C2-4F3E-8DB7-17F4FC037E55}" destId="{1C1F873F-25AA-40EE-9DA3-2F46602A5E11}" srcOrd="1" destOrd="0" presId="urn:microsoft.com/office/officeart/2005/8/layout/cycle8"/>
    <dgm:cxn modelId="{7C2B9CD2-9E13-4566-9002-6A136871846A}" type="presOf" srcId="{562AD924-7950-4B41-8DA8-D35BA5DD9F48}" destId="{A0AF6860-C120-4A3D-B643-414BE0831F0F}" srcOrd="1" destOrd="0" presId="urn:microsoft.com/office/officeart/2005/8/layout/cycle8"/>
    <dgm:cxn modelId="{472C1E2E-7B88-4CFE-A7DF-C8C90D76EA3A}" type="presOf" srcId="{91EB0E1C-B38C-4CCB-86FB-5B21D7DFA07C}" destId="{5CDAB6D5-2A62-48A5-85BF-A5095202C942}" srcOrd="1" destOrd="0" presId="urn:microsoft.com/office/officeart/2005/8/layout/cycle8"/>
    <dgm:cxn modelId="{9A0D1910-8CA5-48D7-B087-BD01BA0105BE}" type="presOf" srcId="{562AD924-7950-4B41-8DA8-D35BA5DD9F48}" destId="{A457B7EB-6738-46A7-91F5-B72335F682F7}" srcOrd="0" destOrd="0" presId="urn:microsoft.com/office/officeart/2005/8/layout/cycle8"/>
    <dgm:cxn modelId="{4432FA7A-39A2-4E86-A731-B00A1E42B318}" type="presOf" srcId="{9DF38238-E6C2-4F3E-8DB7-17F4FC037E55}" destId="{83CE3D0E-57A0-4BFD-985E-CD904FB8BC56}" srcOrd="0" destOrd="0" presId="urn:microsoft.com/office/officeart/2005/8/layout/cycle8"/>
    <dgm:cxn modelId="{9BD5C393-17AA-40B7-8F82-553628A8C80B}" srcId="{5CF61397-1A62-464D-8752-F0BA0621E5C0}" destId="{DBAD7179-B1FE-442C-8735-3A80F65E3213}" srcOrd="1" destOrd="0" parTransId="{CD839F07-84B8-492A-BB03-D2BFFBCA13B1}" sibTransId="{F46A4A2F-B902-4D36-9B14-1860913DD7EE}"/>
    <dgm:cxn modelId="{CA270A95-CF1D-43B6-BE5D-2B8F51ACF46D}" type="presOf" srcId="{4D70921D-9339-4D7E-897A-9B5C77E712AB}" destId="{4059D3B8-9CCA-4227-BBDB-E52C7DC59A80}" srcOrd="1" destOrd="0" presId="urn:microsoft.com/office/officeart/2005/8/layout/cycle8"/>
    <dgm:cxn modelId="{6F11530B-934C-4ED9-B986-BD46DD2DC7AC}" srcId="{5CF61397-1A62-464D-8752-F0BA0621E5C0}" destId="{91EB0E1C-B38C-4CCB-86FB-5B21D7DFA07C}" srcOrd="2" destOrd="0" parTransId="{8DEF1683-2F86-4046-86A7-3D2DA4AD546F}" sibTransId="{15C3A542-5028-4993-9504-ECF3604BE427}"/>
    <dgm:cxn modelId="{2A5C7537-64D3-42E9-B146-B4051CD2A6AA}" srcId="{5CF61397-1A62-464D-8752-F0BA0621E5C0}" destId="{562AD924-7950-4B41-8DA8-D35BA5DD9F48}" srcOrd="4" destOrd="0" parTransId="{0E8528C4-ABBA-4A39-A0FC-AC2EABC41A68}" sibTransId="{F54F2053-5629-4EE4-9786-285D6FA4A5DC}"/>
    <dgm:cxn modelId="{B7734D85-120F-4E4F-9AA7-910171311860}" type="presOf" srcId="{DBAD7179-B1FE-442C-8735-3A80F65E3213}" destId="{AF718C1C-0A26-46BE-8335-C1D4A7BFEF21}" srcOrd="0" destOrd="0" presId="urn:microsoft.com/office/officeart/2005/8/layout/cycle8"/>
    <dgm:cxn modelId="{4F5BFADD-0841-4F03-8258-B8306C3EB526}" type="presOf" srcId="{4D70921D-9339-4D7E-897A-9B5C77E712AB}" destId="{F17B4527-AE41-49F4-AE01-85B748BAFD52}" srcOrd="0" destOrd="0" presId="urn:microsoft.com/office/officeart/2005/8/layout/cycle8"/>
    <dgm:cxn modelId="{70015D4E-A3E6-45A3-B71A-57626B14191E}" type="presOf" srcId="{91EB0E1C-B38C-4CCB-86FB-5B21D7DFA07C}" destId="{A5B56432-EC1D-4A88-A136-4D941879AF77}" srcOrd="0" destOrd="0" presId="urn:microsoft.com/office/officeart/2005/8/layout/cycle8"/>
    <dgm:cxn modelId="{3D7C40B0-9877-4418-9316-F2B683AB4A2D}" type="presParOf" srcId="{094971DB-E68A-4464-BED0-4CBBE564FE63}" destId="{83CE3D0E-57A0-4BFD-985E-CD904FB8BC56}" srcOrd="0" destOrd="0" presId="urn:microsoft.com/office/officeart/2005/8/layout/cycle8"/>
    <dgm:cxn modelId="{1ACDF533-BAE1-463A-B356-68B706F74DA6}" type="presParOf" srcId="{094971DB-E68A-4464-BED0-4CBBE564FE63}" destId="{739157B6-5A4E-407D-845F-2DDD045E4E33}" srcOrd="1" destOrd="0" presId="urn:microsoft.com/office/officeart/2005/8/layout/cycle8"/>
    <dgm:cxn modelId="{7CCBA3A6-7902-4C04-A47A-51DFA1BAD36D}" type="presParOf" srcId="{094971DB-E68A-4464-BED0-4CBBE564FE63}" destId="{E1771C8F-24B4-488A-A8C1-703876BC67DE}" srcOrd="2" destOrd="0" presId="urn:microsoft.com/office/officeart/2005/8/layout/cycle8"/>
    <dgm:cxn modelId="{C15E6046-F995-46A0-9FFC-04D7979EE5B6}" type="presParOf" srcId="{094971DB-E68A-4464-BED0-4CBBE564FE63}" destId="{1C1F873F-25AA-40EE-9DA3-2F46602A5E11}" srcOrd="3" destOrd="0" presId="urn:microsoft.com/office/officeart/2005/8/layout/cycle8"/>
    <dgm:cxn modelId="{22C3D953-3A68-4C38-900C-95B20ABEFFB0}" type="presParOf" srcId="{094971DB-E68A-4464-BED0-4CBBE564FE63}" destId="{AF718C1C-0A26-46BE-8335-C1D4A7BFEF21}" srcOrd="4" destOrd="0" presId="urn:microsoft.com/office/officeart/2005/8/layout/cycle8"/>
    <dgm:cxn modelId="{BB46B716-E7AC-4ACD-AB70-3BC66D2BCD36}" type="presParOf" srcId="{094971DB-E68A-4464-BED0-4CBBE564FE63}" destId="{F9B31F1E-7AB1-4B0D-8AAF-F8AA454FBA74}" srcOrd="5" destOrd="0" presId="urn:microsoft.com/office/officeart/2005/8/layout/cycle8"/>
    <dgm:cxn modelId="{A6B2BFD0-ECE7-4CEC-A03C-672031CE6743}" type="presParOf" srcId="{094971DB-E68A-4464-BED0-4CBBE564FE63}" destId="{34724B26-DAAB-481F-B4B5-FDF5595CCF48}" srcOrd="6" destOrd="0" presId="urn:microsoft.com/office/officeart/2005/8/layout/cycle8"/>
    <dgm:cxn modelId="{39F050E7-C40B-43F1-84C6-FB705D149EA1}" type="presParOf" srcId="{094971DB-E68A-4464-BED0-4CBBE564FE63}" destId="{7D6AD42B-26DF-41A3-B227-7A2D3C525553}" srcOrd="7" destOrd="0" presId="urn:microsoft.com/office/officeart/2005/8/layout/cycle8"/>
    <dgm:cxn modelId="{D69663CD-BD66-4878-9B9D-9300472914E4}" type="presParOf" srcId="{094971DB-E68A-4464-BED0-4CBBE564FE63}" destId="{A5B56432-EC1D-4A88-A136-4D941879AF77}" srcOrd="8" destOrd="0" presId="urn:microsoft.com/office/officeart/2005/8/layout/cycle8"/>
    <dgm:cxn modelId="{197B8A29-B5E8-46D1-82B4-149FC7AE4A73}" type="presParOf" srcId="{094971DB-E68A-4464-BED0-4CBBE564FE63}" destId="{BA490AC8-52F6-4F5F-8324-529E31381C5C}" srcOrd="9" destOrd="0" presId="urn:microsoft.com/office/officeart/2005/8/layout/cycle8"/>
    <dgm:cxn modelId="{1E85C3BD-B1D9-4353-A62E-1E5A7201CF77}" type="presParOf" srcId="{094971DB-E68A-4464-BED0-4CBBE564FE63}" destId="{00438A9D-2FED-42B5-BCA6-17F2AA82DA7C}" srcOrd="10" destOrd="0" presId="urn:microsoft.com/office/officeart/2005/8/layout/cycle8"/>
    <dgm:cxn modelId="{46D1E00B-1D1E-40CE-AE01-28F994556E1D}" type="presParOf" srcId="{094971DB-E68A-4464-BED0-4CBBE564FE63}" destId="{5CDAB6D5-2A62-48A5-85BF-A5095202C942}" srcOrd="11" destOrd="0" presId="urn:microsoft.com/office/officeart/2005/8/layout/cycle8"/>
    <dgm:cxn modelId="{09FD3800-06F8-4B40-A119-E8F240CC6A82}" type="presParOf" srcId="{094971DB-E68A-4464-BED0-4CBBE564FE63}" destId="{D9E835BA-0164-4AEE-B493-36C2B8B41480}" srcOrd="12" destOrd="0" presId="urn:microsoft.com/office/officeart/2005/8/layout/cycle8"/>
    <dgm:cxn modelId="{87D174F8-9324-49DC-884C-4EB3D625B244}" type="presParOf" srcId="{094971DB-E68A-4464-BED0-4CBBE564FE63}" destId="{D53C68B9-8AE1-4AF0-8B8C-633D097A2F0E}" srcOrd="13" destOrd="0" presId="urn:microsoft.com/office/officeart/2005/8/layout/cycle8"/>
    <dgm:cxn modelId="{0B322375-F0E8-4BDC-9A65-2B0E473D3E4D}" type="presParOf" srcId="{094971DB-E68A-4464-BED0-4CBBE564FE63}" destId="{67ACD822-E7BE-49D3-B7C4-CC5C7499E012}" srcOrd="14" destOrd="0" presId="urn:microsoft.com/office/officeart/2005/8/layout/cycle8"/>
    <dgm:cxn modelId="{A5F2172A-3C1E-46E8-9017-912CF3FAB37C}" type="presParOf" srcId="{094971DB-E68A-4464-BED0-4CBBE564FE63}" destId="{5CD1512E-1E64-4D2A-9590-24DC0B6647DF}" srcOrd="15" destOrd="0" presId="urn:microsoft.com/office/officeart/2005/8/layout/cycle8"/>
    <dgm:cxn modelId="{4F17FF83-D321-4D12-9B5D-F8C1E0F9A9A9}" type="presParOf" srcId="{094971DB-E68A-4464-BED0-4CBBE564FE63}" destId="{A457B7EB-6738-46A7-91F5-B72335F682F7}" srcOrd="16" destOrd="0" presId="urn:microsoft.com/office/officeart/2005/8/layout/cycle8"/>
    <dgm:cxn modelId="{83C30304-7350-4979-93A4-673153129A74}" type="presParOf" srcId="{094971DB-E68A-4464-BED0-4CBBE564FE63}" destId="{45C8D331-6BE8-4A48-BC6C-196BFBDA3BE8}" srcOrd="17" destOrd="0" presId="urn:microsoft.com/office/officeart/2005/8/layout/cycle8"/>
    <dgm:cxn modelId="{FE192DC6-54E4-4184-A337-B7EB92EFA67E}" type="presParOf" srcId="{094971DB-E68A-4464-BED0-4CBBE564FE63}" destId="{B0B67A97-7D5F-44C0-A668-D3CA7E2E706B}" srcOrd="18" destOrd="0" presId="urn:microsoft.com/office/officeart/2005/8/layout/cycle8"/>
    <dgm:cxn modelId="{5AC58CEB-98AB-4380-BDE5-B6F58599ECC9}" type="presParOf" srcId="{094971DB-E68A-4464-BED0-4CBBE564FE63}" destId="{A0AF6860-C120-4A3D-B643-414BE0831F0F}" srcOrd="19" destOrd="0" presId="urn:microsoft.com/office/officeart/2005/8/layout/cycle8"/>
    <dgm:cxn modelId="{DE19B9D9-2EEC-4FD4-B282-D6F094FD90F4}" type="presParOf" srcId="{094971DB-E68A-4464-BED0-4CBBE564FE63}" destId="{F17B4527-AE41-49F4-AE01-85B748BAFD52}" srcOrd="20" destOrd="0" presId="urn:microsoft.com/office/officeart/2005/8/layout/cycle8"/>
    <dgm:cxn modelId="{F3FA8E2B-C91E-4939-ADEE-3EB45F7510C9}" type="presParOf" srcId="{094971DB-E68A-4464-BED0-4CBBE564FE63}" destId="{4945EDB1-AD8E-4A42-BA23-BDE499F2B074}" srcOrd="21" destOrd="0" presId="urn:microsoft.com/office/officeart/2005/8/layout/cycle8"/>
    <dgm:cxn modelId="{015A96D1-4763-4ABB-B916-BDC014A091B3}" type="presParOf" srcId="{094971DB-E68A-4464-BED0-4CBBE564FE63}" destId="{065252A1-3817-41F9-A5E1-CF69BF70D8A7}" srcOrd="22" destOrd="0" presId="urn:microsoft.com/office/officeart/2005/8/layout/cycle8"/>
    <dgm:cxn modelId="{67E93C50-97FF-44F3-89B7-FAAD28EF5862}" type="presParOf" srcId="{094971DB-E68A-4464-BED0-4CBBE564FE63}" destId="{4059D3B8-9CCA-4227-BBDB-E52C7DC59A80}" srcOrd="23" destOrd="0" presId="urn:microsoft.com/office/officeart/2005/8/layout/cycle8"/>
    <dgm:cxn modelId="{04B1E682-CE5F-4958-907C-5C0A7B2EAA5C}" type="presParOf" srcId="{094971DB-E68A-4464-BED0-4CBBE564FE63}" destId="{39DC18EE-FC83-4C8E-B2D4-CE86FA2BD41D}" srcOrd="24" destOrd="0" presId="urn:microsoft.com/office/officeart/2005/8/layout/cycle8"/>
    <dgm:cxn modelId="{4D7ABC2A-4C3D-4369-B310-E250BEA03DE0}" type="presParOf" srcId="{094971DB-E68A-4464-BED0-4CBBE564FE63}" destId="{7E462A0C-91CB-43B8-B3A8-523873350421}" srcOrd="25" destOrd="0" presId="urn:microsoft.com/office/officeart/2005/8/layout/cycle8"/>
    <dgm:cxn modelId="{43B60936-648C-49DE-9094-DF1B40AC1EC7}" type="presParOf" srcId="{094971DB-E68A-4464-BED0-4CBBE564FE63}" destId="{147D9342-AB53-4B56-8FB0-0B0B417880AF}" srcOrd="26" destOrd="0" presId="urn:microsoft.com/office/officeart/2005/8/layout/cycle8"/>
    <dgm:cxn modelId="{2A349BCA-D0ED-40B4-9A25-6B051553B8B6}" type="presParOf" srcId="{094971DB-E68A-4464-BED0-4CBBE564FE63}" destId="{5157E0D7-9FEE-4A8E-BB84-317794F14B10}" srcOrd="27" destOrd="0" presId="urn:microsoft.com/office/officeart/2005/8/layout/cycle8"/>
    <dgm:cxn modelId="{C37D15E1-53C3-4C57-A2FC-0D07C4F07839}" type="presParOf" srcId="{094971DB-E68A-4464-BED0-4CBBE564FE63}" destId="{B861F1FA-47E3-42BD-BF50-204109CD965C}" srcOrd="28" destOrd="0" presId="urn:microsoft.com/office/officeart/2005/8/layout/cycle8"/>
    <dgm:cxn modelId="{76BD9380-9B25-4D89-AD27-1B96B8FAE5A3}" type="presParOf" srcId="{094971DB-E68A-4464-BED0-4CBBE564FE63}" destId="{DBB30569-1C86-47D3-94AD-4E9C6F077F14}" srcOrd="29" destOrd="0" presId="urn:microsoft.com/office/officeart/2005/8/layout/cycle8"/>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CE3D0E-57A0-4BFD-985E-CD904FB8BC56}">
      <dsp:nvSpPr>
        <dsp:cNvPr id="0" name=""/>
        <dsp:cNvSpPr/>
      </dsp:nvSpPr>
      <dsp:spPr>
        <a:xfrm>
          <a:off x="1595882" y="307682"/>
          <a:ext cx="4363212" cy="4363212"/>
        </a:xfrm>
        <a:prstGeom prst="pie">
          <a:avLst>
            <a:gd name="adj1" fmla="val 16200000"/>
            <a:gd name="adj2" fmla="val 1980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SV" sz="1000" b="1" kern="1200">
              <a:solidFill>
                <a:srgbClr val="002060"/>
              </a:solidFill>
              <a:latin typeface="Arial Narrow" panose="020B0606020202030204" pitchFamily="34" charset="0"/>
            </a:rPr>
            <a:t>1- Auditoria : </a:t>
          </a:r>
          <a:r>
            <a:rPr lang="es-SV" sz="1000" kern="1200">
              <a:latin typeface="Arial Narrow" panose="020B0606020202030204" pitchFamily="34" charset="0"/>
            </a:rPr>
            <a:t>Evaluación de la eficacia del sistema </a:t>
          </a:r>
        </a:p>
      </dsp:txBody>
      <dsp:txXfrm>
        <a:off x="3881374" y="865031"/>
        <a:ext cx="1142746" cy="883031"/>
      </dsp:txXfrm>
    </dsp:sp>
    <dsp:sp modelId="{AF718C1C-0A26-46BE-8335-C1D4A7BFEF21}">
      <dsp:nvSpPr>
        <dsp:cNvPr id="0" name=""/>
        <dsp:cNvSpPr/>
      </dsp:nvSpPr>
      <dsp:spPr>
        <a:xfrm>
          <a:off x="1647825" y="397544"/>
          <a:ext cx="4363212" cy="4363212"/>
        </a:xfrm>
        <a:prstGeom prst="pie">
          <a:avLst>
            <a:gd name="adj1" fmla="val 19800000"/>
            <a:gd name="adj2" fmla="val 180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SV" sz="1000" b="1" kern="1200">
              <a:solidFill>
                <a:srgbClr val="002060"/>
              </a:solidFill>
              <a:latin typeface="Arial Narrow" panose="020B0606020202030204" pitchFamily="34" charset="0"/>
            </a:rPr>
            <a:t>2- Diagnostico </a:t>
          </a:r>
          <a:r>
            <a:rPr lang="es-SV" sz="1000" kern="1200">
              <a:latin typeface="Arial Narrow" panose="020B0606020202030204" pitchFamily="34" charset="0"/>
            </a:rPr>
            <a:t>Identificacion y Evaluacion de Riesgos: Identificsacion, eliminación, evaluacion inicial y periodica investigación</a:t>
          </a:r>
        </a:p>
      </dsp:txBody>
      <dsp:txXfrm>
        <a:off x="4608576" y="2163606"/>
        <a:ext cx="1194689" cy="857059"/>
      </dsp:txXfrm>
    </dsp:sp>
    <dsp:sp modelId="{A5B56432-EC1D-4A88-A136-4D941879AF77}">
      <dsp:nvSpPr>
        <dsp:cNvPr id="0" name=""/>
        <dsp:cNvSpPr/>
      </dsp:nvSpPr>
      <dsp:spPr>
        <a:xfrm>
          <a:off x="1595882" y="487405"/>
          <a:ext cx="4363212" cy="4363212"/>
        </a:xfrm>
        <a:prstGeom prst="pie">
          <a:avLst>
            <a:gd name="adj1" fmla="val 1800000"/>
            <a:gd name="adj2" fmla="val 540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SV" sz="1000" b="1" kern="1200">
              <a:solidFill>
                <a:srgbClr val="002060"/>
              </a:solidFill>
              <a:latin typeface="Arial Narrow" panose="020B0606020202030204" pitchFamily="34" charset="0"/>
            </a:rPr>
            <a:t>3- Politica de Prevención de Riesgos: </a:t>
          </a:r>
          <a:r>
            <a:rPr lang="es-SV" sz="1000" kern="1200">
              <a:latin typeface="Arial Narrow" panose="020B0606020202030204" pitchFamily="34" charset="0"/>
            </a:rPr>
            <a:t>Definición de principios y compromisos, mejora continua, prevencion, información, formacion y participación.</a:t>
          </a:r>
        </a:p>
      </dsp:txBody>
      <dsp:txXfrm>
        <a:off x="3881374" y="3436209"/>
        <a:ext cx="1142746" cy="883031"/>
      </dsp:txXfrm>
    </dsp:sp>
    <dsp:sp modelId="{D9E835BA-0164-4AEE-B493-36C2B8B41480}">
      <dsp:nvSpPr>
        <dsp:cNvPr id="0" name=""/>
        <dsp:cNvSpPr/>
      </dsp:nvSpPr>
      <dsp:spPr>
        <a:xfrm>
          <a:off x="1491996" y="487405"/>
          <a:ext cx="4363212" cy="4363212"/>
        </a:xfrm>
        <a:prstGeom prst="pie">
          <a:avLst>
            <a:gd name="adj1" fmla="val 5400000"/>
            <a:gd name="adj2" fmla="val 900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SV" sz="1000" b="1" kern="1200">
              <a:solidFill>
                <a:srgbClr val="002060"/>
              </a:solidFill>
              <a:latin typeface="Arial Narrow" panose="020B0606020202030204" pitchFamily="34" charset="0"/>
            </a:rPr>
            <a:t>4- Organizacion: </a:t>
          </a:r>
          <a:r>
            <a:rPr lang="es-SV" sz="1000" kern="1200">
              <a:latin typeface="Arial Narrow" panose="020B0606020202030204" pitchFamily="34" charset="0"/>
            </a:rPr>
            <a:t>Funciones y Responsabilidades del Comité de Salud y Seguridad Ocupacional </a:t>
          </a:r>
        </a:p>
      </dsp:txBody>
      <dsp:txXfrm>
        <a:off x="2426969" y="3436209"/>
        <a:ext cx="1142746" cy="883031"/>
      </dsp:txXfrm>
    </dsp:sp>
    <dsp:sp modelId="{A457B7EB-6738-46A7-91F5-B72335F682F7}">
      <dsp:nvSpPr>
        <dsp:cNvPr id="0" name=""/>
        <dsp:cNvSpPr/>
      </dsp:nvSpPr>
      <dsp:spPr>
        <a:xfrm>
          <a:off x="1440053" y="397544"/>
          <a:ext cx="4363212" cy="4363212"/>
        </a:xfrm>
        <a:prstGeom prst="pie">
          <a:avLst>
            <a:gd name="adj1" fmla="val 9000000"/>
            <a:gd name="adj2" fmla="val 1260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SV" sz="1000" b="1" kern="1200">
              <a:solidFill>
                <a:srgbClr val="002060"/>
              </a:solidFill>
              <a:latin typeface="Arial Narrow" panose="020B0606020202030204" pitchFamily="34" charset="0"/>
            </a:rPr>
            <a:t>5-Planificación: </a:t>
          </a:r>
          <a:r>
            <a:rPr lang="es-SV" sz="1000" kern="1200">
              <a:latin typeface="Arial Narrow" panose="020B0606020202030204" pitchFamily="34" charset="0"/>
            </a:rPr>
            <a:t>Implementacion de de medidas preventivas y control de riesgos existentes </a:t>
          </a:r>
        </a:p>
      </dsp:txBody>
      <dsp:txXfrm>
        <a:off x="1647825" y="2163606"/>
        <a:ext cx="1194689" cy="857059"/>
      </dsp:txXfrm>
    </dsp:sp>
    <dsp:sp modelId="{F17B4527-AE41-49F4-AE01-85B748BAFD52}">
      <dsp:nvSpPr>
        <dsp:cNvPr id="0" name=""/>
        <dsp:cNvSpPr/>
      </dsp:nvSpPr>
      <dsp:spPr>
        <a:xfrm>
          <a:off x="1491996" y="307682"/>
          <a:ext cx="4363212" cy="4363212"/>
        </a:xfrm>
        <a:prstGeom prst="pie">
          <a:avLst>
            <a:gd name="adj1" fmla="val 12600000"/>
            <a:gd name="adj2" fmla="val 1620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SV" sz="1000" b="1" kern="1200">
              <a:solidFill>
                <a:srgbClr val="002060"/>
              </a:solidFill>
              <a:latin typeface="Arial Narrow" panose="020B0606020202030204" pitchFamily="34" charset="0"/>
            </a:rPr>
            <a:t>6-Ejecucion y Coordinación: </a:t>
          </a:r>
          <a:r>
            <a:rPr lang="es-SV" sz="1000" kern="1200">
              <a:latin typeface="Arial Narrow" panose="020B0606020202030204" pitchFamily="34" charset="0"/>
            </a:rPr>
            <a:t>implementación de medidas propuestas</a:t>
          </a:r>
        </a:p>
      </dsp:txBody>
      <dsp:txXfrm>
        <a:off x="2426969" y="865031"/>
        <a:ext cx="1142746" cy="883031"/>
      </dsp:txXfrm>
    </dsp:sp>
    <dsp:sp modelId="{39DC18EE-FC83-4C8E-B2D4-CE86FA2BD41D}">
      <dsp:nvSpPr>
        <dsp:cNvPr id="0" name=""/>
        <dsp:cNvSpPr/>
      </dsp:nvSpPr>
      <dsp:spPr>
        <a:xfrm>
          <a:off x="1325619" y="37579"/>
          <a:ext cx="4903419" cy="4903419"/>
        </a:xfrm>
        <a:prstGeom prst="circularArrow">
          <a:avLst>
            <a:gd name="adj1" fmla="val 5085"/>
            <a:gd name="adj2" fmla="val 327528"/>
            <a:gd name="adj3" fmla="val 19472472"/>
            <a:gd name="adj4" fmla="val 16200251"/>
            <a:gd name="adj5" fmla="val 5932"/>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E462A0C-91CB-43B8-B3A8-523873350421}">
      <dsp:nvSpPr>
        <dsp:cNvPr id="0" name=""/>
        <dsp:cNvSpPr/>
      </dsp:nvSpPr>
      <dsp:spPr>
        <a:xfrm>
          <a:off x="1377562" y="127440"/>
          <a:ext cx="4903419" cy="4903419"/>
        </a:xfrm>
        <a:prstGeom prst="circularArrow">
          <a:avLst>
            <a:gd name="adj1" fmla="val 5085"/>
            <a:gd name="adj2" fmla="val 327528"/>
            <a:gd name="adj3" fmla="val 1472472"/>
            <a:gd name="adj4" fmla="val 19800000"/>
            <a:gd name="adj5" fmla="val 5932"/>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47D9342-AB53-4B56-8FB0-0B0B417880AF}">
      <dsp:nvSpPr>
        <dsp:cNvPr id="0" name=""/>
        <dsp:cNvSpPr/>
      </dsp:nvSpPr>
      <dsp:spPr>
        <a:xfrm>
          <a:off x="1325619" y="217301"/>
          <a:ext cx="4903419" cy="4903419"/>
        </a:xfrm>
        <a:prstGeom prst="circularArrow">
          <a:avLst>
            <a:gd name="adj1" fmla="val 5085"/>
            <a:gd name="adj2" fmla="val 327528"/>
            <a:gd name="adj3" fmla="val 5072221"/>
            <a:gd name="adj4" fmla="val 1800000"/>
            <a:gd name="adj5" fmla="val 5932"/>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157E0D7-9FEE-4A8E-BB84-317794F14B10}">
      <dsp:nvSpPr>
        <dsp:cNvPr id="0" name=""/>
        <dsp:cNvSpPr/>
      </dsp:nvSpPr>
      <dsp:spPr>
        <a:xfrm>
          <a:off x="1222051" y="217301"/>
          <a:ext cx="4903419" cy="4903419"/>
        </a:xfrm>
        <a:prstGeom prst="circularArrow">
          <a:avLst>
            <a:gd name="adj1" fmla="val 5085"/>
            <a:gd name="adj2" fmla="val 327528"/>
            <a:gd name="adj3" fmla="val 8672472"/>
            <a:gd name="adj4" fmla="val 5400251"/>
            <a:gd name="adj5" fmla="val 5932"/>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861F1FA-47E3-42BD-BF50-204109CD965C}">
      <dsp:nvSpPr>
        <dsp:cNvPr id="0" name=""/>
        <dsp:cNvSpPr/>
      </dsp:nvSpPr>
      <dsp:spPr>
        <a:xfrm>
          <a:off x="1170108" y="127440"/>
          <a:ext cx="4903419" cy="4903419"/>
        </a:xfrm>
        <a:prstGeom prst="circularArrow">
          <a:avLst>
            <a:gd name="adj1" fmla="val 5085"/>
            <a:gd name="adj2" fmla="val 327528"/>
            <a:gd name="adj3" fmla="val 12272472"/>
            <a:gd name="adj4" fmla="val 9000000"/>
            <a:gd name="adj5" fmla="val 5932"/>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BB30569-1C86-47D3-94AD-4E9C6F077F14}">
      <dsp:nvSpPr>
        <dsp:cNvPr id="0" name=""/>
        <dsp:cNvSpPr/>
      </dsp:nvSpPr>
      <dsp:spPr>
        <a:xfrm>
          <a:off x="1222051" y="37579"/>
          <a:ext cx="4903419" cy="4903419"/>
        </a:xfrm>
        <a:prstGeom prst="circularArrow">
          <a:avLst>
            <a:gd name="adj1" fmla="val 5085"/>
            <a:gd name="adj2" fmla="val 327528"/>
            <a:gd name="adj3" fmla="val 15872221"/>
            <a:gd name="adj4" fmla="val 12600000"/>
            <a:gd name="adj5" fmla="val 5932"/>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257B0D-2101-43BA-A8E8-958EED967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706</TotalTime>
  <Pages>20</Pages>
  <Words>2273</Words>
  <Characters>12502</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PRES001</dc:creator>
  <cp:keywords/>
  <dc:description/>
  <cp:lastModifiedBy>ACC002</cp:lastModifiedBy>
  <cp:revision>47</cp:revision>
  <cp:lastPrinted>2019-06-10T21:22:00Z</cp:lastPrinted>
  <dcterms:created xsi:type="dcterms:W3CDTF">2019-03-28T19:13:00Z</dcterms:created>
  <dcterms:modified xsi:type="dcterms:W3CDTF">2019-10-24T22:06:00Z</dcterms:modified>
</cp:coreProperties>
</file>