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5C" w:rsidRPr="0012375C" w:rsidRDefault="0012375C" w:rsidP="0012375C">
      <w:pPr>
        <w:spacing w:after="0" w:line="276" w:lineRule="auto"/>
        <w:rPr>
          <w:rFonts w:ascii="Museo Sans 300" w:eastAsia="Times New Roman" w:hAnsi="Museo Sans 300" w:cs="Calibri Light"/>
          <w:b/>
          <w:sz w:val="24"/>
          <w:szCs w:val="24"/>
          <w:lang w:val="es-ES_tradnl" w:eastAsia="es-ES"/>
        </w:rPr>
      </w:pPr>
    </w:p>
    <w:p w:rsidR="0012375C" w:rsidRPr="0012375C" w:rsidRDefault="000A5475" w:rsidP="0012375C">
      <w:pPr>
        <w:spacing w:after="0" w:line="276" w:lineRule="auto"/>
        <w:jc w:val="right"/>
        <w:rPr>
          <w:rFonts w:ascii="Museo Sans 300" w:eastAsia="Times New Roman" w:hAnsi="Museo Sans 300" w:cs="Calibri Light"/>
          <w:b/>
          <w:lang w:val="es-ES_tradnl" w:eastAsia="es-ES"/>
        </w:rPr>
      </w:pPr>
      <w:r>
        <w:rPr>
          <w:rFonts w:ascii="Museo Sans 300" w:eastAsia="Times New Roman" w:hAnsi="Museo Sans 300" w:cs="Calibri Light"/>
          <w:b/>
          <w:lang w:val="es-ES_tradnl" w:eastAsia="es-ES"/>
        </w:rPr>
        <w:t>Res_UAIP_047</w:t>
      </w:r>
      <w:r w:rsidR="00C3124D">
        <w:rPr>
          <w:rFonts w:ascii="Museo Sans 300" w:eastAsia="Times New Roman" w:hAnsi="Museo Sans 300" w:cs="Calibri Light"/>
          <w:b/>
          <w:lang w:val="es-ES_tradnl" w:eastAsia="es-ES"/>
        </w:rPr>
        <w:t>/2021</w:t>
      </w:r>
    </w:p>
    <w:p w:rsidR="0012375C" w:rsidRPr="0012375C" w:rsidRDefault="0012375C" w:rsidP="0012375C">
      <w:pPr>
        <w:spacing w:after="0" w:line="276" w:lineRule="auto"/>
        <w:jc w:val="both"/>
        <w:rPr>
          <w:rFonts w:ascii="Museo Sans 300" w:eastAsia="Times New Roman" w:hAnsi="Museo Sans 300" w:cs="Calibri Light"/>
          <w:b/>
          <w:lang w:val="es-ES_tradnl" w:eastAsia="es-ES"/>
        </w:rPr>
      </w:pPr>
    </w:p>
    <w:p w:rsidR="0012375C" w:rsidRPr="0012375C" w:rsidRDefault="0012375C" w:rsidP="0012375C">
      <w:pPr>
        <w:spacing w:after="0" w:line="300" w:lineRule="auto"/>
        <w:jc w:val="both"/>
        <w:rPr>
          <w:rFonts w:ascii="Museo Sans 300" w:eastAsia="Calibri" w:hAnsi="Museo Sans 300" w:cs="Calibri Light"/>
          <w:b/>
          <w:lang w:val="es-ES_tradnl" w:eastAsia="es-ES"/>
        </w:rPr>
      </w:pPr>
    </w:p>
    <w:p w:rsidR="0012375C" w:rsidRPr="0012375C" w:rsidRDefault="0012375C" w:rsidP="000A5475">
      <w:pPr>
        <w:spacing w:after="0" w:line="360" w:lineRule="auto"/>
        <w:jc w:val="both"/>
        <w:rPr>
          <w:rFonts w:ascii="Museo Sans 300" w:eastAsia="Times New Roman" w:hAnsi="Museo Sans 300" w:cs="Calibri Light"/>
          <w:lang w:val="es-ES_tradnl" w:eastAsia="es-ES"/>
        </w:rPr>
      </w:pPr>
      <w:r w:rsidRPr="0012375C">
        <w:rPr>
          <w:rFonts w:ascii="Museo Sans 300" w:eastAsia="Calibri" w:hAnsi="Museo Sans 300" w:cs="Calibri Light"/>
          <w:b/>
          <w:lang w:val="es-ES_tradnl" w:eastAsia="es-ES"/>
        </w:rPr>
        <w:t xml:space="preserve">UNIDAD DE ACCESO A LA INFORMACIÓN PUBLICA </w:t>
      </w:r>
      <w:r w:rsidRPr="0012375C">
        <w:rPr>
          <w:rFonts w:ascii="Museo Sans 300" w:eastAsia="Calibri" w:hAnsi="Museo Sans 300" w:cs="Calibri Light"/>
          <w:lang w:val="es-ES_tradnl" w:eastAsia="es-ES"/>
        </w:rPr>
        <w:t>de la</w:t>
      </w:r>
      <w:r w:rsidRPr="0012375C">
        <w:rPr>
          <w:rFonts w:ascii="Museo Sans 300" w:eastAsia="Calibri" w:hAnsi="Museo Sans 300" w:cs="Calibri Light"/>
          <w:b/>
          <w:lang w:val="es-ES_tradnl" w:eastAsia="es-ES"/>
        </w:rPr>
        <w:t xml:space="preserve"> COMISIÓN EJECUTIVA PORTUARIA AUTÓNOMA -CEPA-</w:t>
      </w:r>
      <w:r w:rsidR="00C3124D">
        <w:rPr>
          <w:rFonts w:ascii="Museo Sans 300" w:eastAsia="Calibri" w:hAnsi="Museo Sans 300" w:cs="Calibri Light"/>
          <w:lang w:val="es-ES_tradnl" w:eastAsia="es-ES"/>
        </w:rPr>
        <w:t>; San Salvador, a</w:t>
      </w:r>
      <w:r w:rsidR="000A5475">
        <w:rPr>
          <w:rFonts w:ascii="Museo Sans 300" w:eastAsia="Calibri" w:hAnsi="Museo Sans 300" w:cs="Calibri Light"/>
          <w:lang w:val="es-ES_tradnl" w:eastAsia="es-ES"/>
        </w:rPr>
        <w:t xml:space="preserve"> las quince</w:t>
      </w:r>
      <w:r w:rsidR="0079706F">
        <w:rPr>
          <w:rFonts w:ascii="Museo Sans 300" w:eastAsia="Calibri" w:hAnsi="Museo Sans 300" w:cs="Calibri Light"/>
          <w:lang w:val="es-ES_tradnl" w:eastAsia="es-ES"/>
        </w:rPr>
        <w:t xml:space="preserve"> horas</w:t>
      </w:r>
      <w:r w:rsidR="000A5475">
        <w:rPr>
          <w:rFonts w:ascii="Museo Sans 300" w:eastAsia="Calibri" w:hAnsi="Museo Sans 300" w:cs="Calibri Light"/>
          <w:lang w:val="es-ES_tradnl" w:eastAsia="es-ES"/>
        </w:rPr>
        <w:t xml:space="preserve"> con veintidós minutos del día diecinueve de mayo</w:t>
      </w:r>
      <w:r w:rsidR="00C3124D">
        <w:rPr>
          <w:rFonts w:ascii="Museo Sans 300" w:eastAsia="Calibri" w:hAnsi="Museo Sans 300" w:cs="Calibri Light"/>
          <w:lang w:val="es-ES_tradnl" w:eastAsia="es-ES"/>
        </w:rPr>
        <w:t xml:space="preserve"> de dos mil veintiuno</w:t>
      </w:r>
      <w:r w:rsidRPr="0012375C">
        <w:rPr>
          <w:rFonts w:ascii="Museo Sans 300" w:eastAsia="Calibri" w:hAnsi="Museo Sans 300" w:cs="Calibri Light"/>
          <w:lang w:val="es-ES_tradnl" w:eastAsia="es-ES"/>
        </w:rPr>
        <w:t xml:space="preserve">, con vista a la solicitud de acceso a la información, asignada bajo la referencia </w:t>
      </w:r>
      <w:r w:rsidR="000A5475">
        <w:rPr>
          <w:rFonts w:ascii="Museo Sans 300" w:eastAsia="Calibri" w:hAnsi="Museo Sans 300" w:cs="Calibri Light"/>
          <w:b/>
          <w:lang w:val="es-ES_tradnl" w:eastAsia="es-ES"/>
        </w:rPr>
        <w:t>Sol_UAIP_02</w:t>
      </w:r>
      <w:r w:rsidR="0079706F">
        <w:rPr>
          <w:rFonts w:ascii="Museo Sans 300" w:eastAsia="Calibri" w:hAnsi="Museo Sans 300" w:cs="Calibri Light"/>
          <w:b/>
          <w:lang w:val="es-ES_tradnl" w:eastAsia="es-ES"/>
        </w:rPr>
        <w:t>0</w:t>
      </w:r>
      <w:r w:rsidR="00C3124D">
        <w:rPr>
          <w:rFonts w:ascii="Museo Sans 300" w:eastAsia="Calibri" w:hAnsi="Museo Sans 300" w:cs="Calibri Light"/>
          <w:b/>
          <w:lang w:val="es-ES_tradnl" w:eastAsia="es-ES"/>
        </w:rPr>
        <w:t>/2021</w:t>
      </w:r>
      <w:r w:rsidRPr="0012375C">
        <w:rPr>
          <w:rFonts w:ascii="Museo Sans 300" w:eastAsia="Calibri" w:hAnsi="Museo Sans 300" w:cs="Calibri Light"/>
          <w:lang w:val="es-ES_tradnl" w:eastAsia="es-ES"/>
        </w:rPr>
        <w:t xml:space="preserve">. </w:t>
      </w:r>
      <w:r w:rsidR="00AE7F76" w:rsidRPr="0012375C">
        <w:rPr>
          <w:rFonts w:ascii="Museo Sans 300" w:eastAsia="Times New Roman" w:hAnsi="Museo Sans 300" w:cs="Calibri Light"/>
          <w:lang w:val="es-ES_tradnl" w:eastAsia="es-ES"/>
        </w:rPr>
        <w:t>Requiriendo</w:t>
      </w:r>
      <w:r w:rsidRPr="0012375C">
        <w:rPr>
          <w:rFonts w:ascii="Museo Sans 300" w:eastAsia="Times New Roman" w:hAnsi="Museo Sans 300" w:cs="Calibri Light"/>
          <w:lang w:val="es-ES_tradnl" w:eastAsia="es-ES"/>
        </w:rPr>
        <w:t xml:space="preserve"> lo siguiente:</w:t>
      </w:r>
    </w:p>
    <w:p w:rsidR="0012375C" w:rsidRPr="0012375C" w:rsidRDefault="0012375C" w:rsidP="0012375C">
      <w:pPr>
        <w:spacing w:after="0" w:line="300" w:lineRule="auto"/>
        <w:jc w:val="both"/>
        <w:rPr>
          <w:rFonts w:ascii="Museo Sans 300" w:eastAsia="Times New Roman" w:hAnsi="Museo Sans 300" w:cs="Calibri Light"/>
          <w:lang w:val="es-ES_tradnl" w:eastAsia="es-ES"/>
        </w:rPr>
      </w:pPr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>
        <w:rPr>
          <w:rFonts w:ascii="Museo Sans 300" w:eastAsia="Calibri" w:hAnsi="Museo Sans 300" w:cs="Calibri"/>
        </w:rPr>
        <w:t xml:space="preserve"> </w:t>
      </w: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¿Cuántos miembros propietarios y suplentes conforman la Junta Directiva de su Institución?</w:t>
      </w:r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¿Cuantas sesiones ordinarias se realizaron durante el año dos mil diecinueve?</w:t>
      </w:r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¿Cuántas sesiones extraordinarias se realizaron durante el año dos mil diecinueve?</w:t>
      </w:r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¿Existen comisiones de trabajo conformadas por miembros propietarios o suplentes?</w:t>
      </w:r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¿Cuántas sesiones por comisiones de trabajo se realizaron durante el año dos mil</w:t>
      </w:r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diecinueve</w:t>
      </w:r>
      <w:proofErr w:type="gramStart"/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?</w:t>
      </w:r>
      <w:proofErr w:type="gramEnd"/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¿Pueden asistir un miembro propietario y su suplente, a la misma sesión plenaria o de comisión de trabajo?</w:t>
      </w:r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¿En caso que, un miembro propietario y su suplente asistan a la misma sesión plenaria, se les paga por su asistencia a ambos o solamente a uno de ellos?</w:t>
      </w:r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¿En caso que, un miembro propietario y su suplente asistan a la misma sesión de comisión de trabajo, se les paga por su asistencia a ambos o solamente a uno de ellos</w:t>
      </w:r>
      <w:proofErr w:type="gramStart"/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?</w:t>
      </w:r>
      <w:proofErr w:type="gramEnd"/>
    </w:p>
    <w:p w:rsidR="000A5475" w:rsidRPr="00CC3529" w:rsidRDefault="000A5475" w:rsidP="000A547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¿Cuánto se pagó en concepto de dietas por parte de la Institución durante el año dos mil diecinueve</w:t>
      </w:r>
      <w:proofErr w:type="gramStart"/>
      <w:r w:rsidRPr="00CC3529">
        <w:rPr>
          <w:rFonts w:ascii="Museo Sans 300" w:eastAsia="Times New Roman" w:hAnsi="Museo Sans 300" w:cs="Calibri Light"/>
          <w:i/>
          <w:lang w:val="es-ES_tradnl" w:eastAsia="es-ES"/>
        </w:rPr>
        <w:t>?</w:t>
      </w:r>
      <w:proofErr w:type="gramEnd"/>
    </w:p>
    <w:p w:rsidR="00C3124D" w:rsidRPr="000A5475" w:rsidRDefault="00C3124D" w:rsidP="000A5475">
      <w:pPr>
        <w:spacing w:after="0" w:line="300" w:lineRule="auto"/>
        <w:contextualSpacing/>
        <w:jc w:val="both"/>
        <w:rPr>
          <w:rFonts w:ascii="Museo Sans 300" w:eastAsia="Calibri" w:hAnsi="Museo Sans 300" w:cs="Calibri"/>
          <w:lang w:val="es-ES_tradnl"/>
        </w:rPr>
      </w:pPr>
      <w:bookmarkStart w:id="0" w:name="_GoBack"/>
      <w:bookmarkEnd w:id="0"/>
    </w:p>
    <w:p w:rsidR="00A30234" w:rsidRDefault="00A30234" w:rsidP="00A30234">
      <w:pPr>
        <w:spacing w:line="360" w:lineRule="auto"/>
        <w:jc w:val="both"/>
        <w:rPr>
          <w:rFonts w:ascii="Museo Sans 300" w:eastAsia="Calibri" w:hAnsi="Museo Sans 300" w:cs="Calibri"/>
        </w:rPr>
      </w:pPr>
      <w:r>
        <w:rPr>
          <w:rFonts w:ascii="Museo Sans 300" w:eastAsia="Calibri" w:hAnsi="Museo Sans 300" w:cs="Calibri"/>
        </w:rPr>
        <w:t xml:space="preserve">Mediante resoluciones se le previno en cuanto a la presentación de su Documento de Identidad, todo conforme al artículo 66 LAIP y el artículo 54 RELAIP. </w:t>
      </w:r>
    </w:p>
    <w:p w:rsidR="000A5475" w:rsidRDefault="000A5475" w:rsidP="0012375C">
      <w:pPr>
        <w:spacing w:line="360" w:lineRule="auto"/>
        <w:jc w:val="both"/>
        <w:rPr>
          <w:rFonts w:ascii="Museo Sans 300" w:eastAsia="Calibri" w:hAnsi="Museo Sans 300" w:cs="Calibri"/>
        </w:rPr>
      </w:pPr>
    </w:p>
    <w:p w:rsidR="0012375C" w:rsidRPr="0012375C" w:rsidRDefault="0012375C" w:rsidP="009D472D">
      <w:pPr>
        <w:spacing w:line="360" w:lineRule="auto"/>
        <w:jc w:val="both"/>
        <w:rPr>
          <w:rFonts w:ascii="Museo Sans 300" w:eastAsia="Calibri" w:hAnsi="Museo Sans 300" w:cs="Calibri"/>
        </w:rPr>
      </w:pPr>
      <w:r w:rsidRPr="0012375C">
        <w:rPr>
          <w:rFonts w:ascii="Museo Sans 300" w:eastAsia="Calibri" w:hAnsi="Museo Sans 300" w:cs="Calibri"/>
        </w:rPr>
        <w:lastRenderedPageBreak/>
        <w:t>Que mediante co</w:t>
      </w:r>
      <w:r w:rsidR="009D472D">
        <w:rPr>
          <w:rFonts w:ascii="Museo Sans 300" w:eastAsia="Calibri" w:hAnsi="Museo Sans 300" w:cs="Calibri"/>
        </w:rPr>
        <w:t>rreo electrónico del día miércoles diecinueve</w:t>
      </w:r>
      <w:r w:rsidRPr="0012375C">
        <w:rPr>
          <w:rFonts w:ascii="Museo Sans 300" w:eastAsia="Calibri" w:hAnsi="Museo Sans 300" w:cs="Calibri"/>
        </w:rPr>
        <w:t xml:space="preserve"> del presente mes  y año, la solicitante </w:t>
      </w:r>
      <w:bookmarkStart w:id="1" w:name="_Hlk46843941"/>
      <w:r w:rsidRPr="0012375C">
        <w:rPr>
          <w:rFonts w:ascii="Museo Sans 300" w:eastAsia="Calibri" w:hAnsi="Museo Sans 300" w:cs="Calibri"/>
        </w:rPr>
        <w:t>presentó imagen frente y vuelto de su documento único de identidad</w:t>
      </w:r>
      <w:bookmarkEnd w:id="1"/>
      <w:r w:rsidR="009D472D">
        <w:rPr>
          <w:rFonts w:ascii="Museo Sans 300" w:eastAsia="Calibri" w:hAnsi="Museo Sans 300" w:cs="Calibri"/>
        </w:rPr>
        <w:t>.</w:t>
      </w:r>
    </w:p>
    <w:p w:rsidR="0012375C" w:rsidRPr="0012375C" w:rsidRDefault="0012375C" w:rsidP="0012375C">
      <w:pPr>
        <w:spacing w:after="0" w:line="360" w:lineRule="auto"/>
        <w:jc w:val="both"/>
        <w:rPr>
          <w:rFonts w:ascii="Museo Sans 300" w:eastAsia="Times New Roman" w:hAnsi="Museo Sans 300" w:cs="Calibri Light"/>
          <w:lang w:eastAsia="es-ES"/>
        </w:rPr>
      </w:pPr>
      <w:r w:rsidRPr="0012375C">
        <w:rPr>
          <w:rFonts w:ascii="Museo Sans 300" w:eastAsia="Times New Roman" w:hAnsi="Museo Sans 300" w:cs="Calibri Light"/>
          <w:lang w:eastAsia="es-ES"/>
        </w:rPr>
        <w:t xml:space="preserve">Por tanto, con base a lo solicitado y de conformidad al artículo 53 </w:t>
      </w:r>
      <w:r w:rsidR="00A30234">
        <w:rPr>
          <w:rFonts w:ascii="Museo Sans 300" w:eastAsia="Times New Roman" w:hAnsi="Museo Sans 300" w:cs="Calibri Light"/>
          <w:lang w:eastAsia="es-ES"/>
        </w:rPr>
        <w:t xml:space="preserve">y 54 </w:t>
      </w:r>
      <w:r w:rsidRPr="0012375C">
        <w:rPr>
          <w:rFonts w:ascii="Museo Sans 300" w:eastAsia="Times New Roman" w:hAnsi="Museo Sans 300" w:cs="Calibri Light"/>
          <w:lang w:eastAsia="es-ES"/>
        </w:rPr>
        <w:t xml:space="preserve">del Reglamento de la Ley de Acceso a la Información Pública -LAIP-, el suscrito Oficial de Información </w:t>
      </w:r>
      <w:r w:rsidRPr="0012375C">
        <w:rPr>
          <w:rFonts w:ascii="Museo Sans 300" w:eastAsia="Times New Roman" w:hAnsi="Museo Sans 300" w:cs="Calibri Light"/>
          <w:b/>
          <w:lang w:eastAsia="es-ES"/>
        </w:rPr>
        <w:t>RESUELVE:</w:t>
      </w:r>
      <w:r w:rsidRPr="0012375C">
        <w:rPr>
          <w:rFonts w:ascii="Museo Sans 300" w:eastAsia="Times New Roman" w:hAnsi="Museo Sans 300" w:cs="Calibri Light"/>
          <w:lang w:eastAsia="es-ES"/>
        </w:rPr>
        <w:t xml:space="preserve"> </w:t>
      </w:r>
    </w:p>
    <w:p w:rsidR="0012375C" w:rsidRPr="0012375C" w:rsidRDefault="0012375C" w:rsidP="0012375C">
      <w:pPr>
        <w:spacing w:after="0" w:line="360" w:lineRule="auto"/>
        <w:ind w:firstLine="709"/>
        <w:jc w:val="both"/>
        <w:rPr>
          <w:rFonts w:ascii="Museo Sans 300" w:eastAsia="Times New Roman" w:hAnsi="Museo Sans 300" w:cs="Calibri Light"/>
          <w:lang w:eastAsia="es-ES"/>
        </w:rPr>
      </w:pPr>
    </w:p>
    <w:p w:rsidR="0012375C" w:rsidRPr="0012375C" w:rsidRDefault="0012375C" w:rsidP="0012375C">
      <w:pPr>
        <w:numPr>
          <w:ilvl w:val="0"/>
          <w:numId w:val="1"/>
        </w:numPr>
        <w:spacing w:before="172" w:after="0" w:line="276" w:lineRule="auto"/>
        <w:ind w:left="851" w:right="108"/>
        <w:jc w:val="both"/>
        <w:rPr>
          <w:rFonts w:ascii="Museo Sans 300" w:eastAsia="Calibri" w:hAnsi="Museo Sans 300" w:cs="Calibri Light"/>
        </w:rPr>
      </w:pPr>
      <w:r w:rsidRPr="0012375C">
        <w:rPr>
          <w:rFonts w:ascii="Museo Sans 300" w:eastAsia="Calibri" w:hAnsi="Museo Sans 300" w:cs="Calibri Light"/>
        </w:rPr>
        <w:t xml:space="preserve">Admitir la presente solicitud de acceso a la información pública. </w:t>
      </w:r>
    </w:p>
    <w:p w:rsidR="0012375C" w:rsidRPr="0012375C" w:rsidRDefault="0012375C" w:rsidP="0012375C">
      <w:pPr>
        <w:numPr>
          <w:ilvl w:val="0"/>
          <w:numId w:val="1"/>
        </w:numPr>
        <w:spacing w:before="172" w:after="0" w:line="276" w:lineRule="auto"/>
        <w:ind w:left="851" w:right="108"/>
        <w:jc w:val="both"/>
        <w:rPr>
          <w:rFonts w:ascii="Museo Sans 300" w:eastAsia="Calibri" w:hAnsi="Museo Sans 300" w:cs="Calibri Light"/>
        </w:rPr>
      </w:pPr>
      <w:r w:rsidRPr="0012375C">
        <w:rPr>
          <w:rFonts w:ascii="Museo Sans 300" w:eastAsia="Calibri" w:hAnsi="Museo Sans 300" w:cs="Calibri Light"/>
        </w:rPr>
        <w:t>Notificar al solicitante del presente auto de admisión mediante correo electrónico indicado en la solicitud de información.</w:t>
      </w:r>
    </w:p>
    <w:p w:rsidR="0012375C" w:rsidRPr="0012375C" w:rsidRDefault="0012375C" w:rsidP="0012375C">
      <w:pPr>
        <w:spacing w:after="0" w:line="360" w:lineRule="auto"/>
        <w:ind w:firstLine="709"/>
        <w:jc w:val="both"/>
        <w:rPr>
          <w:rFonts w:ascii="Museo Sans 300" w:eastAsia="Times New Roman" w:hAnsi="Museo Sans 300" w:cs="Calibri Light"/>
          <w:lang w:eastAsia="es-ES"/>
        </w:rPr>
      </w:pPr>
    </w:p>
    <w:p w:rsidR="0012375C" w:rsidRPr="0012375C" w:rsidRDefault="0012375C" w:rsidP="0012375C">
      <w:pPr>
        <w:spacing w:after="0" w:line="360" w:lineRule="auto"/>
        <w:ind w:left="491"/>
        <w:jc w:val="both"/>
        <w:rPr>
          <w:rFonts w:ascii="Museo Sans 300" w:eastAsia="Calibri" w:hAnsi="Museo Sans 300" w:cs="Calibri Light"/>
          <w:i/>
        </w:rPr>
      </w:pPr>
    </w:p>
    <w:p w:rsidR="0012375C" w:rsidRPr="0012375C" w:rsidRDefault="0012375C" w:rsidP="0012375C">
      <w:pPr>
        <w:spacing w:after="0" w:line="360" w:lineRule="auto"/>
        <w:ind w:left="491"/>
        <w:jc w:val="both"/>
        <w:rPr>
          <w:rFonts w:ascii="Museo Sans 300" w:eastAsia="Calibri" w:hAnsi="Museo Sans 300" w:cs="Calibri Light"/>
          <w:i/>
        </w:rPr>
      </w:pPr>
    </w:p>
    <w:p w:rsidR="0012375C" w:rsidRPr="0012375C" w:rsidRDefault="0012375C" w:rsidP="0012375C">
      <w:pPr>
        <w:spacing w:after="0" w:line="360" w:lineRule="auto"/>
        <w:jc w:val="both"/>
        <w:rPr>
          <w:rFonts w:ascii="Museo Sans 300" w:eastAsia="Times New Roman" w:hAnsi="Museo Sans 300" w:cs="Calibri Light"/>
          <w:b/>
          <w:i/>
          <w:sz w:val="24"/>
          <w:szCs w:val="24"/>
          <w:lang w:eastAsia="es-ES"/>
        </w:rPr>
      </w:pPr>
      <w:r w:rsidRPr="0012375C">
        <w:rPr>
          <w:rFonts w:ascii="Museo Sans 300" w:eastAsia="Times New Roman" w:hAnsi="Museo Sans 300" w:cs="Calibri Light"/>
          <w:b/>
          <w:i/>
          <w:lang w:eastAsia="es-ES"/>
        </w:rPr>
        <w:t>Notifíquese. -</w:t>
      </w:r>
    </w:p>
    <w:p w:rsidR="0012375C" w:rsidRPr="0012375C" w:rsidRDefault="0012375C" w:rsidP="0012375C">
      <w:pPr>
        <w:spacing w:after="0" w:line="276" w:lineRule="auto"/>
        <w:jc w:val="both"/>
        <w:rPr>
          <w:rFonts w:ascii="Museo Sans 300" w:eastAsia="Times New Roman" w:hAnsi="Museo Sans 300" w:cs="Calibri Light"/>
          <w:sz w:val="18"/>
          <w:szCs w:val="18"/>
          <w:lang w:eastAsia="es-ES"/>
        </w:rPr>
      </w:pPr>
    </w:p>
    <w:p w:rsidR="0012375C" w:rsidRPr="0012375C" w:rsidRDefault="0012375C" w:rsidP="0012375C">
      <w:pPr>
        <w:spacing w:after="0" w:line="276" w:lineRule="auto"/>
        <w:jc w:val="both"/>
        <w:rPr>
          <w:rFonts w:ascii="Museo Sans 300" w:eastAsia="Times New Roman" w:hAnsi="Museo Sans 300" w:cs="Calibri Light"/>
          <w:sz w:val="18"/>
          <w:szCs w:val="18"/>
          <w:lang w:eastAsia="es-ES"/>
        </w:rPr>
      </w:pPr>
    </w:p>
    <w:p w:rsidR="0012375C" w:rsidRPr="0012375C" w:rsidRDefault="0012375C" w:rsidP="0012375C">
      <w:pPr>
        <w:spacing w:after="0" w:line="276" w:lineRule="auto"/>
        <w:jc w:val="both"/>
        <w:rPr>
          <w:rFonts w:ascii="Museo Sans 300" w:eastAsia="Times New Roman" w:hAnsi="Museo Sans 300" w:cs="Calibri Light"/>
          <w:sz w:val="18"/>
          <w:szCs w:val="18"/>
          <w:lang w:eastAsia="es-ES"/>
        </w:rPr>
      </w:pPr>
      <w:r w:rsidRPr="0012375C">
        <w:rPr>
          <w:rFonts w:ascii="Museo Sans 300" w:eastAsia="Times New Roman" w:hAnsi="Museo Sans 300" w:cs="Calibri Light"/>
          <w:sz w:val="18"/>
          <w:szCs w:val="18"/>
          <w:lang w:eastAsia="es-ES"/>
        </w:rPr>
        <w:t xml:space="preserve">Se informa que podrá consultar información pública en el Portal de Transparencia, accediendo a la página Web </w:t>
      </w:r>
      <w:r w:rsidRPr="0012375C">
        <w:rPr>
          <w:rFonts w:ascii="Museo Sans 300" w:eastAsia="Times New Roman" w:hAnsi="Museo Sans 300" w:cs="Calibri Light"/>
          <w:color w:val="0563C1"/>
          <w:sz w:val="18"/>
          <w:szCs w:val="18"/>
          <w:u w:val="single"/>
          <w:lang w:eastAsia="es-ES"/>
        </w:rPr>
        <w:t>http</w:t>
      </w:r>
      <w:proofErr w:type="gramStart"/>
      <w:r w:rsidRPr="0012375C">
        <w:rPr>
          <w:rFonts w:ascii="Museo Sans 300" w:eastAsia="Times New Roman" w:hAnsi="Museo Sans 300" w:cs="Calibri Light"/>
          <w:color w:val="0563C1"/>
          <w:sz w:val="18"/>
          <w:szCs w:val="18"/>
          <w:u w:val="single"/>
          <w:lang w:eastAsia="es-ES"/>
        </w:rPr>
        <w:t>:/</w:t>
      </w:r>
      <w:proofErr w:type="gramEnd"/>
      <w:r w:rsidRPr="0012375C">
        <w:rPr>
          <w:rFonts w:ascii="Museo Sans 300" w:eastAsia="Times New Roman" w:hAnsi="Museo Sans 300" w:cs="Calibri Light"/>
          <w:color w:val="0563C1"/>
          <w:sz w:val="18"/>
          <w:szCs w:val="18"/>
          <w:u w:val="single"/>
          <w:lang w:eastAsia="es-ES"/>
        </w:rPr>
        <w:t>/www.transparencia.gob.sv,</w:t>
      </w:r>
      <w:r w:rsidRPr="0012375C">
        <w:rPr>
          <w:rFonts w:ascii="Museo Sans 300" w:eastAsia="Times New Roman" w:hAnsi="Museo Sans 300" w:cs="Calibri Light"/>
          <w:sz w:val="18"/>
          <w:szCs w:val="18"/>
          <w:lang w:eastAsia="es-ES"/>
        </w:rPr>
        <w:t xml:space="preserve"> mediante “Comisión Ejecutiva Portuaria Autónoma”.</w:t>
      </w:r>
    </w:p>
    <w:p w:rsidR="0012375C" w:rsidRPr="0012375C" w:rsidRDefault="0012375C" w:rsidP="0012375C">
      <w:pPr>
        <w:tabs>
          <w:tab w:val="left" w:pos="5633"/>
        </w:tabs>
        <w:spacing w:after="0" w:line="276" w:lineRule="auto"/>
        <w:jc w:val="both"/>
        <w:rPr>
          <w:rFonts w:ascii="Museo Sans 300" w:eastAsia="Times New Roman" w:hAnsi="Museo Sans 300" w:cs="Calibri Light"/>
          <w:sz w:val="24"/>
          <w:szCs w:val="24"/>
          <w:lang w:eastAsia="es-ES"/>
        </w:rPr>
      </w:pPr>
    </w:p>
    <w:p w:rsidR="0012375C" w:rsidRPr="0012375C" w:rsidRDefault="0012375C" w:rsidP="0012375C">
      <w:pPr>
        <w:spacing w:after="0" w:line="240" w:lineRule="auto"/>
        <w:rPr>
          <w:rFonts w:ascii="Museo Sans 300" w:eastAsia="Times New Roman" w:hAnsi="Museo Sans 300" w:cs="Calibri Light"/>
          <w:sz w:val="24"/>
          <w:szCs w:val="24"/>
          <w:lang w:eastAsia="es-ES"/>
        </w:rPr>
      </w:pPr>
    </w:p>
    <w:p w:rsidR="0012375C" w:rsidRPr="0012375C" w:rsidRDefault="0012375C" w:rsidP="0012375C">
      <w:pPr>
        <w:spacing w:after="0" w:line="240" w:lineRule="auto"/>
        <w:rPr>
          <w:rFonts w:ascii="Museo Sans 300" w:eastAsia="Times New Roman" w:hAnsi="Museo Sans 300" w:cs="Calibri Light"/>
          <w:sz w:val="24"/>
          <w:szCs w:val="24"/>
          <w:lang w:eastAsia="es-ES"/>
        </w:rPr>
      </w:pPr>
    </w:p>
    <w:p w:rsidR="0012375C" w:rsidRPr="0012375C" w:rsidRDefault="0012375C" w:rsidP="0012375C">
      <w:pPr>
        <w:spacing w:after="0" w:line="240" w:lineRule="auto"/>
        <w:rPr>
          <w:rFonts w:ascii="Museo Sans 300" w:eastAsia="Times New Roman" w:hAnsi="Museo Sans 300" w:cs="Calibri Light"/>
          <w:sz w:val="24"/>
          <w:szCs w:val="24"/>
          <w:lang w:eastAsia="es-ES"/>
        </w:rPr>
      </w:pPr>
    </w:p>
    <w:p w:rsidR="0012375C" w:rsidRPr="0012375C" w:rsidRDefault="0012375C" w:rsidP="0012375C">
      <w:pPr>
        <w:spacing w:after="0" w:line="240" w:lineRule="auto"/>
        <w:rPr>
          <w:rFonts w:ascii="Museo Sans 300" w:eastAsia="Times New Roman" w:hAnsi="Museo Sans 300" w:cs="Calibri Light"/>
          <w:sz w:val="24"/>
          <w:szCs w:val="24"/>
          <w:lang w:eastAsia="es-ES"/>
        </w:rPr>
      </w:pPr>
    </w:p>
    <w:p w:rsidR="0012375C" w:rsidRPr="0012375C" w:rsidRDefault="0012375C" w:rsidP="0012375C">
      <w:pPr>
        <w:spacing w:after="0" w:line="240" w:lineRule="auto"/>
        <w:rPr>
          <w:rFonts w:ascii="Museo Sans 300" w:eastAsia="Times New Roman" w:hAnsi="Museo Sans 300" w:cs="Calibri Light"/>
          <w:sz w:val="24"/>
          <w:szCs w:val="24"/>
          <w:lang w:eastAsia="es-ES"/>
        </w:rPr>
      </w:pPr>
    </w:p>
    <w:p w:rsidR="0012375C" w:rsidRPr="0012375C" w:rsidRDefault="0012375C" w:rsidP="0012375C">
      <w:pPr>
        <w:spacing w:after="0" w:line="240" w:lineRule="auto"/>
        <w:rPr>
          <w:rFonts w:ascii="Museo Sans 300" w:eastAsia="Times New Roman" w:hAnsi="Museo Sans 300" w:cs="Calibri Light"/>
          <w:sz w:val="24"/>
          <w:szCs w:val="24"/>
          <w:lang w:eastAsia="es-ES"/>
        </w:rPr>
      </w:pPr>
    </w:p>
    <w:p w:rsidR="0012375C" w:rsidRPr="0012375C" w:rsidRDefault="0012375C" w:rsidP="0012375C">
      <w:pPr>
        <w:spacing w:after="0" w:line="240" w:lineRule="auto"/>
        <w:rPr>
          <w:rFonts w:ascii="Museo Sans 300" w:eastAsia="Times New Roman" w:hAnsi="Museo Sans 300" w:cs="Calibri Light"/>
          <w:sz w:val="24"/>
          <w:szCs w:val="24"/>
          <w:lang w:eastAsia="es-ES"/>
        </w:rPr>
      </w:pPr>
    </w:p>
    <w:p w:rsidR="0012375C" w:rsidRPr="0012375C" w:rsidRDefault="009D472D" w:rsidP="009D472D">
      <w:pPr>
        <w:spacing w:after="0" w:line="240" w:lineRule="auto"/>
        <w:rPr>
          <w:rFonts w:ascii="Museo Sans 300" w:eastAsia="Times New Roman" w:hAnsi="Museo Sans 300" w:cs="Calibri Light"/>
          <w:sz w:val="24"/>
          <w:szCs w:val="24"/>
          <w:lang w:eastAsia="es-ES"/>
        </w:rPr>
      </w:pPr>
      <w:r>
        <w:rPr>
          <w:rFonts w:ascii="Museo Sans 300" w:eastAsia="Times New Roman" w:hAnsi="Museo Sans 300" w:cs="Calibri Light"/>
          <w:sz w:val="24"/>
          <w:szCs w:val="24"/>
          <w:lang w:eastAsia="es-ES"/>
        </w:rPr>
        <w:t xml:space="preserve">                                       Lic. </w:t>
      </w:r>
      <w:r w:rsidR="0012375C" w:rsidRPr="0012375C">
        <w:rPr>
          <w:rFonts w:ascii="Museo Sans 300" w:eastAsia="Times New Roman" w:hAnsi="Museo Sans 300" w:cs="Calibri Light"/>
          <w:sz w:val="24"/>
          <w:szCs w:val="24"/>
          <w:lang w:eastAsia="es-ES"/>
        </w:rPr>
        <w:t>Ricardo Alfonso Alas Hernández</w:t>
      </w:r>
    </w:p>
    <w:p w:rsidR="0012375C" w:rsidRPr="00C3124D" w:rsidRDefault="0012375C" w:rsidP="0012375C">
      <w:pPr>
        <w:spacing w:after="0" w:line="240" w:lineRule="auto"/>
        <w:jc w:val="center"/>
        <w:rPr>
          <w:rFonts w:ascii="Museo Sans 300" w:eastAsia="Calibri" w:hAnsi="Museo Sans 300" w:cs="Times New Roman"/>
          <w:b/>
        </w:rPr>
      </w:pPr>
      <w:r w:rsidRPr="00C3124D">
        <w:rPr>
          <w:rFonts w:ascii="Museo Sans 300" w:eastAsia="Times New Roman" w:hAnsi="Museo Sans 300" w:cs="Calibri Light"/>
          <w:b/>
          <w:sz w:val="24"/>
          <w:szCs w:val="24"/>
          <w:lang w:eastAsia="es-ES"/>
        </w:rPr>
        <w:t xml:space="preserve">Oficial de Información. </w:t>
      </w:r>
    </w:p>
    <w:p w:rsidR="0012375C" w:rsidRPr="00C3124D" w:rsidRDefault="0012375C" w:rsidP="0012375C">
      <w:pPr>
        <w:rPr>
          <w:rFonts w:ascii="Museo Sans 300" w:eastAsia="Calibri" w:hAnsi="Museo Sans 300" w:cs="Times New Roman"/>
          <w:b/>
        </w:rPr>
      </w:pPr>
    </w:p>
    <w:p w:rsidR="0012375C" w:rsidRPr="0012375C" w:rsidRDefault="0012375C" w:rsidP="0012375C">
      <w:pPr>
        <w:rPr>
          <w:rFonts w:ascii="Museo Sans 300" w:eastAsia="Calibri" w:hAnsi="Museo Sans 300" w:cs="Times New Roman"/>
        </w:rPr>
      </w:pPr>
    </w:p>
    <w:p w:rsidR="00EB4E24" w:rsidRDefault="00EF4AA4"/>
    <w:sectPr w:rsidR="00EB4E24" w:rsidSect="008B7517">
      <w:headerReference w:type="default" r:id="rId7"/>
      <w:footerReference w:type="default" r:id="rId8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03B" w:rsidRDefault="008C703B">
      <w:pPr>
        <w:spacing w:after="0" w:line="240" w:lineRule="auto"/>
      </w:pPr>
      <w:r>
        <w:separator/>
      </w:r>
    </w:p>
  </w:endnote>
  <w:endnote w:type="continuationSeparator" w:id="0">
    <w:p w:rsidR="008C703B" w:rsidRDefault="008C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5C" w:rsidRPr="00F71578" w:rsidRDefault="00C3124D" w:rsidP="00842737">
    <w:pPr>
      <w:pStyle w:val="Piedepgina"/>
      <w:tabs>
        <w:tab w:val="left" w:pos="611"/>
        <w:tab w:val="center" w:pos="4986"/>
      </w:tabs>
      <w:rPr>
        <w:sz w:val="1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03B" w:rsidRDefault="008C703B">
      <w:pPr>
        <w:spacing w:after="0" w:line="240" w:lineRule="auto"/>
      </w:pPr>
      <w:r>
        <w:separator/>
      </w:r>
    </w:p>
  </w:footnote>
  <w:footnote w:type="continuationSeparator" w:id="0">
    <w:p w:rsidR="008C703B" w:rsidRDefault="008C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5C" w:rsidRPr="00847FBB" w:rsidRDefault="00C3124D" w:rsidP="00847FBB">
    <w:pPr>
      <w:pStyle w:val="Encabezado"/>
    </w:pPr>
    <w:r w:rsidRPr="00847FBB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7853BF92" wp14:editId="3FE93A5A">
          <wp:simplePos x="0" y="0"/>
          <wp:positionH relativeFrom="column">
            <wp:posOffset>-789940</wp:posOffset>
          </wp:positionH>
          <wp:positionV relativeFrom="paragraph">
            <wp:posOffset>-234315</wp:posOffset>
          </wp:positionV>
          <wp:extent cx="7940675" cy="9944100"/>
          <wp:effectExtent l="19050" t="0" r="952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3"/>
                  <a:stretch>
                    <a:fillRect/>
                  </a:stretch>
                </pic:blipFill>
                <pic:spPr>
                  <a:xfrm>
                    <a:off x="0" y="0"/>
                    <a:ext cx="7934325" cy="994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6022"/>
    <w:multiLevelType w:val="hybridMultilevel"/>
    <w:tmpl w:val="AA389970"/>
    <w:lvl w:ilvl="0" w:tplc="440A000F">
      <w:start w:val="1"/>
      <w:numFmt w:val="decimal"/>
      <w:lvlText w:val="%1."/>
      <w:lvlJc w:val="left"/>
      <w:pPr>
        <w:ind w:left="644" w:hanging="360"/>
      </w:p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0B36C5"/>
    <w:multiLevelType w:val="hybridMultilevel"/>
    <w:tmpl w:val="8B162C88"/>
    <w:lvl w:ilvl="0" w:tplc="4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s-ES_tradnl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3788D"/>
    <w:multiLevelType w:val="hybridMultilevel"/>
    <w:tmpl w:val="93C0C11E"/>
    <w:lvl w:ilvl="0" w:tplc="27707CBE">
      <w:start w:val="1"/>
      <w:numFmt w:val="upperRoman"/>
      <w:lvlText w:val="%1."/>
      <w:lvlJc w:val="right"/>
      <w:pPr>
        <w:ind w:left="1996" w:hanging="360"/>
      </w:pPr>
      <w:rPr>
        <w:rFonts w:hint="default"/>
        <w:b/>
        <w:i w:val="0"/>
      </w:rPr>
    </w:lvl>
    <w:lvl w:ilvl="1" w:tplc="4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5C"/>
    <w:rsid w:val="000A5475"/>
    <w:rsid w:val="000A56BF"/>
    <w:rsid w:val="0012375C"/>
    <w:rsid w:val="001A4CAD"/>
    <w:rsid w:val="0079706F"/>
    <w:rsid w:val="008C703B"/>
    <w:rsid w:val="009D472D"/>
    <w:rsid w:val="00A30234"/>
    <w:rsid w:val="00A96828"/>
    <w:rsid w:val="00AE7F76"/>
    <w:rsid w:val="00BF6503"/>
    <w:rsid w:val="00C3124D"/>
    <w:rsid w:val="00C7605C"/>
    <w:rsid w:val="00D63A9D"/>
    <w:rsid w:val="00E24C68"/>
    <w:rsid w:val="00EF4AA4"/>
    <w:rsid w:val="00F4080D"/>
    <w:rsid w:val="00F9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1A73A-7A52-4223-81AC-7288FEE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75C"/>
  </w:style>
  <w:style w:type="paragraph" w:styleId="Piedepgina">
    <w:name w:val="footer"/>
    <w:basedOn w:val="Normal"/>
    <w:link w:val="PiedepginaCar"/>
    <w:uiPriority w:val="99"/>
    <w:unhideWhenUsed/>
    <w:rsid w:val="00123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5C"/>
  </w:style>
  <w:style w:type="paragraph" w:styleId="Textodeglobo">
    <w:name w:val="Balloon Text"/>
    <w:basedOn w:val="Normal"/>
    <w:link w:val="TextodegloboCar"/>
    <w:uiPriority w:val="99"/>
    <w:semiHidden/>
    <w:unhideWhenUsed/>
    <w:rsid w:val="00AE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F7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A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Gabriela Hernandez Sermeño</dc:creator>
  <cp:keywords/>
  <dc:description/>
  <cp:lastModifiedBy>Sonia Gabriela Hernandez Sermeño</cp:lastModifiedBy>
  <cp:revision>4</cp:revision>
  <cp:lastPrinted>2021-03-12T17:45:00Z</cp:lastPrinted>
  <dcterms:created xsi:type="dcterms:W3CDTF">2021-05-19T16:50:00Z</dcterms:created>
  <dcterms:modified xsi:type="dcterms:W3CDTF">2021-07-13T18:29:00Z</dcterms:modified>
</cp:coreProperties>
</file>