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D8" w:rsidRDefault="000E12D8" w:rsidP="000E12D8">
      <w:pPr>
        <w:pStyle w:val="Ttulo1"/>
        <w:rPr>
          <w:b/>
        </w:rPr>
      </w:pPr>
      <w:r>
        <w:rPr>
          <w:b/>
        </w:rPr>
        <w:t>VERSIÓN PÚBLICA</w:t>
      </w:r>
    </w:p>
    <w:p w:rsidR="000E12D8" w:rsidRDefault="000E12D8" w:rsidP="000E12D8">
      <w:pPr>
        <w:spacing w:after="5000" w:line="216" w:lineRule="auto"/>
        <w:ind w:firstLine="1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"Este </w:t>
      </w:r>
      <w:proofErr w:type="spellStart"/>
      <w:r>
        <w:rPr>
          <w:sz w:val="40"/>
          <w:szCs w:val="40"/>
        </w:rPr>
        <w:t>documento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Versión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Pública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el </w:t>
      </w:r>
      <w:proofErr w:type="spellStart"/>
      <w:r>
        <w:rPr>
          <w:sz w:val="40"/>
          <w:szCs w:val="40"/>
        </w:rPr>
        <w:t>cual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únicamente</w:t>
      </w:r>
      <w:proofErr w:type="spellEnd"/>
      <w:r>
        <w:rPr>
          <w:sz w:val="40"/>
          <w:szCs w:val="40"/>
        </w:rPr>
        <w:t xml:space="preserve"> se ha </w:t>
      </w:r>
      <w:proofErr w:type="spellStart"/>
      <w:r>
        <w:rPr>
          <w:sz w:val="40"/>
          <w:szCs w:val="40"/>
        </w:rPr>
        <w:t>omitido</w:t>
      </w:r>
      <w:proofErr w:type="spellEnd"/>
      <w:r>
        <w:rPr>
          <w:sz w:val="40"/>
          <w:szCs w:val="40"/>
        </w:rPr>
        <w:t xml:space="preserve"> la </w:t>
      </w:r>
      <w:proofErr w:type="spellStart"/>
      <w:r>
        <w:rPr>
          <w:sz w:val="40"/>
          <w:szCs w:val="40"/>
        </w:rPr>
        <w:t>información</w:t>
      </w:r>
      <w:proofErr w:type="spellEnd"/>
      <w:r>
        <w:rPr>
          <w:sz w:val="40"/>
          <w:szCs w:val="40"/>
        </w:rPr>
        <w:t xml:space="preserve"> que la Ley de </w:t>
      </w:r>
      <w:proofErr w:type="spellStart"/>
      <w:r>
        <w:rPr>
          <w:sz w:val="40"/>
          <w:szCs w:val="40"/>
        </w:rPr>
        <w:t>Acceso</w:t>
      </w:r>
      <w:proofErr w:type="spellEnd"/>
      <w:r>
        <w:rPr>
          <w:sz w:val="40"/>
          <w:szCs w:val="40"/>
        </w:rPr>
        <w:t xml:space="preserve"> a la </w:t>
      </w:r>
      <w:proofErr w:type="spellStart"/>
      <w:r>
        <w:rPr>
          <w:sz w:val="40"/>
          <w:szCs w:val="40"/>
        </w:rPr>
        <w:t>información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Pública</w:t>
      </w:r>
      <w:proofErr w:type="spellEnd"/>
      <w:r>
        <w:rPr>
          <w:sz w:val="40"/>
          <w:szCs w:val="40"/>
        </w:rPr>
        <w:t xml:space="preserve"> (LAIP), define </w:t>
      </w:r>
      <w:proofErr w:type="spellStart"/>
      <w:r>
        <w:rPr>
          <w:sz w:val="40"/>
          <w:szCs w:val="40"/>
        </w:rPr>
        <w:t>como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confidencial</w:t>
      </w:r>
      <w:proofErr w:type="spellEnd"/>
      <w:r>
        <w:rPr>
          <w:sz w:val="40"/>
          <w:szCs w:val="40"/>
        </w:rPr>
        <w:t xml:space="preserve"> entre </w:t>
      </w:r>
      <w:proofErr w:type="spellStart"/>
      <w:r>
        <w:rPr>
          <w:sz w:val="40"/>
          <w:szCs w:val="40"/>
        </w:rPr>
        <w:t>ellos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personales</w:t>
      </w:r>
      <w:proofErr w:type="spellEnd"/>
      <w:r>
        <w:rPr>
          <w:sz w:val="40"/>
          <w:szCs w:val="40"/>
        </w:rPr>
        <w:t xml:space="preserve"> de las personas </w:t>
      </w:r>
      <w:proofErr w:type="spellStart"/>
      <w:r>
        <w:rPr>
          <w:sz w:val="40"/>
          <w:szCs w:val="40"/>
        </w:rPr>
        <w:t>naturales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firmantes</w:t>
      </w:r>
      <w:proofErr w:type="spellEnd"/>
      <w:r>
        <w:rPr>
          <w:sz w:val="40"/>
          <w:szCs w:val="40"/>
        </w:rPr>
        <w:t>" (</w:t>
      </w:r>
      <w:proofErr w:type="spellStart"/>
      <w:r>
        <w:rPr>
          <w:sz w:val="40"/>
          <w:szCs w:val="40"/>
        </w:rPr>
        <w:t>Artículos</w:t>
      </w:r>
      <w:proofErr w:type="spellEnd"/>
      <w:r>
        <w:rPr>
          <w:sz w:val="40"/>
          <w:szCs w:val="40"/>
        </w:rPr>
        <w:t xml:space="preserve"> 24 y 30 de la LAIP y </w:t>
      </w:r>
      <w:proofErr w:type="spellStart"/>
      <w:r>
        <w:rPr>
          <w:sz w:val="40"/>
          <w:szCs w:val="40"/>
        </w:rPr>
        <w:t>artículo</w:t>
      </w:r>
      <w:proofErr w:type="spellEnd"/>
      <w:r>
        <w:rPr>
          <w:sz w:val="40"/>
          <w:szCs w:val="40"/>
        </w:rPr>
        <w:t xml:space="preserve"> 6 del </w:t>
      </w:r>
      <w:proofErr w:type="spellStart"/>
      <w:r>
        <w:rPr>
          <w:sz w:val="40"/>
          <w:szCs w:val="40"/>
        </w:rPr>
        <w:t>lineamiento</w:t>
      </w:r>
      <w:proofErr w:type="spellEnd"/>
      <w:r>
        <w:rPr>
          <w:sz w:val="40"/>
          <w:szCs w:val="40"/>
        </w:rPr>
        <w:t xml:space="preserve"> No.1, para la </w:t>
      </w:r>
      <w:proofErr w:type="spellStart"/>
      <w:r>
        <w:rPr>
          <w:sz w:val="40"/>
          <w:szCs w:val="40"/>
        </w:rPr>
        <w:t>publicación</w:t>
      </w:r>
      <w:proofErr w:type="spellEnd"/>
      <w:r>
        <w:rPr>
          <w:sz w:val="40"/>
          <w:szCs w:val="40"/>
        </w:rPr>
        <w:t xml:space="preserve"> de la </w:t>
      </w:r>
      <w:proofErr w:type="spellStart"/>
      <w:r>
        <w:rPr>
          <w:sz w:val="40"/>
          <w:szCs w:val="40"/>
        </w:rPr>
        <w:t>información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oficiosa</w:t>
      </w:r>
      <w:proofErr w:type="spellEnd"/>
      <w:r>
        <w:rPr>
          <w:sz w:val="40"/>
          <w:szCs w:val="40"/>
        </w:rPr>
        <w:t>”.</w:t>
      </w:r>
    </w:p>
    <w:p w:rsidR="000E12D8" w:rsidRDefault="000E12D8" w:rsidP="000E12D8">
      <w:pPr>
        <w:spacing w:after="5000" w:line="216" w:lineRule="auto"/>
        <w:ind w:firstLine="14"/>
        <w:jc w:val="both"/>
        <w:rPr>
          <w:sz w:val="22"/>
          <w:szCs w:val="22"/>
        </w:rPr>
      </w:pPr>
      <w:r>
        <w:tab/>
        <w:t xml:space="preserve">Col. Costa Rica, </w:t>
      </w:r>
      <w:proofErr w:type="spellStart"/>
      <w:r>
        <w:t>avenida</w:t>
      </w:r>
      <w:proofErr w:type="spellEnd"/>
      <w:r>
        <w:t xml:space="preserve"> </w:t>
      </w:r>
      <w:proofErr w:type="spellStart"/>
      <w:r>
        <w:t>Irazú</w:t>
      </w:r>
      <w:proofErr w:type="spellEnd"/>
      <w:r>
        <w:t xml:space="preserve"> y final </w:t>
      </w:r>
      <w:proofErr w:type="spellStart"/>
      <w:r>
        <w:t>calle</w:t>
      </w:r>
      <w:proofErr w:type="spellEnd"/>
      <w:r>
        <w:t xml:space="preserve"> Santa Marta San Salvador </w:t>
      </w:r>
      <w:r>
        <w:tab/>
        <w:t>2511-5400</w:t>
      </w: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lastRenderedPageBreak/>
        <w:t xml:space="preserve">LA UNIDAD </w:t>
      </w:r>
      <w:bookmarkStart w:id="0" w:name="_GoBack"/>
      <w:bookmarkEnd w:id="0"/>
      <w:r w:rsidRPr="00EE2888">
        <w:rPr>
          <w:rFonts w:ascii="Museo Sans 100" w:hAnsi="Museo Sans 100"/>
          <w:sz w:val="22"/>
          <w:szCs w:val="22"/>
          <w:u w:color="000000"/>
        </w:rPr>
        <w:t xml:space="preserve">DE ACCESO A LA INFORMACIÓN PÚBLICA DEL CONSEJO NACIONAL DE LA PRIMERA INFANCIA, NIÑEZ Y ADOLESCENCIA (CONAPINA): San Salvador, a las </w:t>
      </w:r>
      <w:r w:rsidR="00EE2888" w:rsidRPr="00EE2888">
        <w:rPr>
          <w:rFonts w:ascii="Museo Sans 100" w:hAnsi="Museo Sans 100"/>
          <w:sz w:val="22"/>
          <w:szCs w:val="22"/>
          <w:u w:color="000000"/>
        </w:rPr>
        <w:t xml:space="preserve">quince 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horas </w:t>
      </w:r>
      <w:r w:rsidR="00EE2888" w:rsidRPr="00EE2888">
        <w:rPr>
          <w:rFonts w:ascii="Museo Sans 100" w:hAnsi="Museo Sans 100"/>
          <w:sz w:val="22"/>
          <w:szCs w:val="22"/>
          <w:u w:color="000000"/>
        </w:rPr>
        <w:t xml:space="preserve">cincuenta y ocho </w:t>
      </w:r>
      <w:r w:rsidR="00024059" w:rsidRPr="00EE2888">
        <w:rPr>
          <w:rFonts w:ascii="Museo Sans 100" w:hAnsi="Museo Sans 100"/>
          <w:sz w:val="22"/>
          <w:szCs w:val="22"/>
          <w:u w:color="000000"/>
        </w:rPr>
        <w:t xml:space="preserve">minutos 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del día </w:t>
      </w:r>
      <w:r w:rsidR="00EE2888">
        <w:rPr>
          <w:rFonts w:ascii="Museo Sans 100" w:hAnsi="Museo Sans 100"/>
          <w:sz w:val="22"/>
          <w:szCs w:val="22"/>
          <w:u w:color="000000"/>
        </w:rPr>
        <w:t xml:space="preserve">siete 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de </w:t>
      </w:r>
      <w:r w:rsidR="00EE2888">
        <w:rPr>
          <w:rFonts w:ascii="Museo Sans 100" w:hAnsi="Museo Sans 100"/>
          <w:sz w:val="22"/>
          <w:szCs w:val="22"/>
          <w:u w:color="000000"/>
        </w:rPr>
        <w:t xml:space="preserve">septiembre </w:t>
      </w:r>
      <w:r w:rsidRPr="00EE2888">
        <w:rPr>
          <w:rFonts w:ascii="Museo Sans 100" w:hAnsi="Museo Sans 100"/>
          <w:sz w:val="22"/>
          <w:szCs w:val="22"/>
          <w:u w:color="000000"/>
        </w:rPr>
        <w:t>de dos mil veintitrés.</w:t>
      </w: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</w:p>
    <w:p w:rsidR="00EE2888" w:rsidRPr="00EE2888" w:rsidRDefault="00845A75" w:rsidP="00EE2888">
      <w:pPr>
        <w:autoSpaceDE w:val="0"/>
        <w:autoSpaceDN w:val="0"/>
        <w:adjustRightInd w:val="0"/>
        <w:jc w:val="both"/>
        <w:rPr>
          <w:rFonts w:ascii="Museo Sans 100" w:eastAsiaTheme="minorHAnsi" w:hAnsi="Museo Sans 100" w:cstheme="minorBidi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 xml:space="preserve">El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presente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expediente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,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inicia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 con la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solici</w:t>
      </w:r>
      <w:r w:rsidR="00BC3897" w:rsidRPr="00EE2888">
        <w:rPr>
          <w:rFonts w:ascii="Museo Sans 100" w:hAnsi="Museo Sans 100"/>
          <w:sz w:val="22"/>
          <w:szCs w:val="22"/>
          <w:u w:color="000000"/>
        </w:rPr>
        <w:t>tud</w:t>
      </w:r>
      <w:proofErr w:type="spellEnd"/>
      <w:r w:rsidR="00BC3897" w:rsidRPr="00EE2888">
        <w:rPr>
          <w:rFonts w:ascii="Museo Sans 100" w:hAnsi="Museo Sans 100"/>
          <w:sz w:val="22"/>
          <w:szCs w:val="22"/>
          <w:u w:color="000000"/>
        </w:rPr>
        <w:t xml:space="preserve"> de </w:t>
      </w:r>
      <w:proofErr w:type="spellStart"/>
      <w:r w:rsidR="00BC3897" w:rsidRPr="00EE2888">
        <w:rPr>
          <w:rFonts w:ascii="Museo Sans 100" w:hAnsi="Museo Sans 100"/>
          <w:sz w:val="22"/>
          <w:szCs w:val="22"/>
          <w:u w:color="000000"/>
        </w:rPr>
        <w:t>acceso</w:t>
      </w:r>
      <w:proofErr w:type="spellEnd"/>
      <w:r w:rsidR="00BC3897" w:rsidRPr="00EE2888">
        <w:rPr>
          <w:rFonts w:ascii="Museo Sans 100" w:hAnsi="Museo Sans 100"/>
          <w:sz w:val="22"/>
          <w:szCs w:val="22"/>
          <w:u w:color="000000"/>
        </w:rPr>
        <w:t xml:space="preserve"> a la </w:t>
      </w:r>
      <w:proofErr w:type="spellStart"/>
      <w:r w:rsidR="00BC3897" w:rsidRPr="00EE2888">
        <w:rPr>
          <w:rFonts w:ascii="Museo Sans 100" w:hAnsi="Museo Sans 100"/>
          <w:sz w:val="22"/>
          <w:szCs w:val="22"/>
          <w:u w:color="000000"/>
        </w:rPr>
        <w:t>información</w:t>
      </w:r>
      <w:proofErr w:type="spellEnd"/>
      <w:r w:rsidR="00BC3897"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presentada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="005C1ECF" w:rsidRPr="00EE2888">
        <w:rPr>
          <w:rFonts w:ascii="Museo Sans 100" w:hAnsi="Museo Sans 100"/>
          <w:sz w:val="22"/>
          <w:szCs w:val="22"/>
          <w:u w:color="000000"/>
        </w:rPr>
        <w:t>vía</w:t>
      </w:r>
      <w:proofErr w:type="spellEnd"/>
      <w:r w:rsidR="005C1ECF"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="005C1ECF" w:rsidRPr="00EE2888">
        <w:rPr>
          <w:rFonts w:ascii="Museo Sans 100" w:hAnsi="Museo Sans 100"/>
          <w:sz w:val="22"/>
          <w:szCs w:val="22"/>
          <w:u w:color="000000"/>
        </w:rPr>
        <w:t>correo</w:t>
      </w:r>
      <w:proofErr w:type="spellEnd"/>
      <w:r w:rsidR="005C1ECF"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="005C1ECF" w:rsidRPr="00EE2888">
        <w:rPr>
          <w:rFonts w:ascii="Museo Sans 100" w:hAnsi="Museo Sans 100"/>
          <w:sz w:val="22"/>
          <w:szCs w:val="22"/>
          <w:u w:color="000000"/>
        </w:rPr>
        <w:t>electrónico</w:t>
      </w:r>
      <w:proofErr w:type="spellEnd"/>
      <w:r w:rsidR="00AE47F5" w:rsidRPr="00EE2888">
        <w:rPr>
          <w:rFonts w:ascii="Museo Sans 100" w:hAnsi="Museo Sans 100"/>
          <w:sz w:val="22"/>
          <w:szCs w:val="22"/>
          <w:u w:color="000000"/>
        </w:rPr>
        <w:t>,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formulada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  <w:u w:color="000000"/>
        </w:rPr>
        <w:t>por</w:t>
      </w:r>
      <w:proofErr w:type="spellEnd"/>
      <w:r w:rsidRPr="00EE2888">
        <w:rPr>
          <w:rFonts w:ascii="Museo Sans 100" w:hAnsi="Museo Sans 100"/>
          <w:sz w:val="22"/>
          <w:szCs w:val="22"/>
          <w:u w:color="000000"/>
        </w:rPr>
        <w:t xml:space="preserve"> parte de</w:t>
      </w:r>
      <w:r w:rsidR="00F758AE">
        <w:rPr>
          <w:rFonts w:ascii="Museo Sans 100" w:hAnsi="Museo Sans 100"/>
          <w:sz w:val="22"/>
          <w:szCs w:val="22"/>
          <w:u w:color="000000"/>
        </w:rPr>
        <w:t>*****************</w:t>
      </w:r>
      <w:r w:rsidR="00EE2888" w:rsidRPr="00EE2888">
        <w:rPr>
          <w:rFonts w:ascii="Museo Sans 100" w:hAnsi="Museo Sans 100"/>
          <w:sz w:val="22"/>
          <w:szCs w:val="22"/>
        </w:rPr>
        <w:t xml:space="preserve">; </w:t>
      </w:r>
      <w:proofErr w:type="spellStart"/>
      <w:r w:rsidR="00EE2888" w:rsidRPr="00EE2888">
        <w:rPr>
          <w:rFonts w:ascii="Museo Sans 100" w:hAnsi="Museo Sans 100"/>
          <w:sz w:val="22"/>
          <w:szCs w:val="22"/>
        </w:rPr>
        <w:t>quien</w:t>
      </w:r>
      <w:proofErr w:type="spellEnd"/>
      <w:r w:rsidR="00EE2888"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="00EE2888" w:rsidRPr="00EE2888">
        <w:rPr>
          <w:rFonts w:ascii="Museo Sans 100" w:hAnsi="Museo Sans 100" w:cs="Arial"/>
          <w:sz w:val="22"/>
          <w:szCs w:val="22"/>
          <w:lang w:eastAsia="es-ES_tradnl"/>
        </w:rPr>
        <w:t>solicita</w:t>
      </w:r>
      <w:proofErr w:type="spellEnd"/>
      <w:r w:rsidR="00EE2888" w:rsidRPr="00EE2888">
        <w:rPr>
          <w:rFonts w:ascii="Museo Sans 100" w:hAnsi="Museo Sans 100" w:cs="Arial"/>
          <w:sz w:val="22"/>
          <w:szCs w:val="22"/>
          <w:lang w:eastAsia="es-ES_tradnl"/>
        </w:rPr>
        <w:t xml:space="preserve"> lo </w:t>
      </w:r>
      <w:proofErr w:type="spellStart"/>
      <w:r w:rsidR="00EE2888" w:rsidRPr="00EE2888">
        <w:rPr>
          <w:rFonts w:ascii="Museo Sans 100" w:hAnsi="Museo Sans 100" w:cs="Arial"/>
          <w:sz w:val="22"/>
          <w:szCs w:val="22"/>
          <w:lang w:eastAsia="es-ES_tradnl"/>
        </w:rPr>
        <w:t>siguiente</w:t>
      </w:r>
      <w:proofErr w:type="spellEnd"/>
      <w:r w:rsidR="00EE2888" w:rsidRPr="00EE2888">
        <w:rPr>
          <w:rFonts w:ascii="Museo Sans 100" w:hAnsi="Museo Sans 100" w:cs="Arial"/>
          <w:sz w:val="22"/>
          <w:szCs w:val="22"/>
          <w:lang w:eastAsia="es-ES_tradnl"/>
        </w:rPr>
        <w:t xml:space="preserve">: </w:t>
      </w:r>
    </w:p>
    <w:p w:rsidR="00EE2888" w:rsidRPr="00EE2888" w:rsidRDefault="00EE2888" w:rsidP="00EE2888">
      <w:pPr>
        <w:autoSpaceDE w:val="0"/>
        <w:autoSpaceDN w:val="0"/>
        <w:adjustRightInd w:val="0"/>
        <w:jc w:val="both"/>
        <w:rPr>
          <w:rFonts w:ascii="Museo Sans 100" w:hAnsi="Museo Sans 100" w:cs="Arial"/>
          <w:sz w:val="22"/>
          <w:szCs w:val="22"/>
          <w:lang w:eastAsia="es-ES_tradnl"/>
        </w:rPr>
      </w:pPr>
    </w:p>
    <w:p w:rsidR="00EE2888" w:rsidRPr="00EE2888" w:rsidRDefault="00EE2888" w:rsidP="00EE2888">
      <w:pPr>
        <w:autoSpaceDE w:val="0"/>
        <w:autoSpaceDN w:val="0"/>
        <w:adjustRightInd w:val="0"/>
        <w:ind w:firstLine="360"/>
        <w:jc w:val="both"/>
        <w:rPr>
          <w:rFonts w:ascii="Museo Sans 100" w:hAnsi="Museo Sans 100" w:cs="Arial"/>
          <w:b/>
          <w:sz w:val="22"/>
          <w:szCs w:val="22"/>
          <w:lang w:eastAsia="es-ES_tradnl"/>
        </w:rPr>
      </w:pPr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“””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Número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total de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denuncias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por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vulneraciones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sexuales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recibidas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entre el 1 de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enero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al 30 de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junio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de 2023.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Por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favor,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esta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información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desglosada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en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: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tipo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de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vulneración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/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delito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cometido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,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sexo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y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edad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de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los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NNA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víctimas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,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relación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con el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agresor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,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departamento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y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municipio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donde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ocurrió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 xml:space="preserve"> el </w:t>
      </w:r>
      <w:proofErr w:type="spellStart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caso</w:t>
      </w:r>
      <w:proofErr w:type="spellEnd"/>
      <w:r w:rsidRPr="00EE2888">
        <w:rPr>
          <w:rFonts w:ascii="Museo Sans 100" w:hAnsi="Museo Sans 100" w:cs="Arial"/>
          <w:b/>
          <w:sz w:val="22"/>
          <w:szCs w:val="22"/>
          <w:lang w:eastAsia="es-ES_tradnl"/>
        </w:rPr>
        <w:t>. “””</w:t>
      </w:r>
    </w:p>
    <w:p w:rsidR="00A15B02" w:rsidRPr="00EE2888" w:rsidRDefault="00A15B02" w:rsidP="00C0247A">
      <w:pPr>
        <w:autoSpaceDE w:val="0"/>
        <w:autoSpaceDN w:val="0"/>
        <w:adjustRightInd w:val="0"/>
        <w:jc w:val="both"/>
        <w:rPr>
          <w:rFonts w:ascii="Museo Sans 100" w:hAnsi="Museo Sans 100"/>
          <w:sz w:val="22"/>
          <w:szCs w:val="22"/>
          <w:u w:color="000000"/>
        </w:rPr>
      </w:pPr>
    </w:p>
    <w:p w:rsidR="00845A75" w:rsidRPr="00EE2888" w:rsidRDefault="003735A5" w:rsidP="00C0247A">
      <w:pPr>
        <w:pStyle w:val="Cuerpo"/>
        <w:numPr>
          <w:ilvl w:val="0"/>
          <w:numId w:val="1"/>
        </w:numPr>
        <w:spacing w:before="0"/>
        <w:ind w:left="720" w:firstLine="0"/>
        <w:rPr>
          <w:rFonts w:ascii="Museo Sans 100" w:hAnsi="Museo Sans 100"/>
          <w:b/>
          <w:sz w:val="22"/>
          <w:szCs w:val="22"/>
          <w:u w:color="000000"/>
        </w:rPr>
      </w:pPr>
      <w:r w:rsidRPr="00EE2888">
        <w:rPr>
          <w:rFonts w:ascii="Museo Sans 100" w:hAnsi="Museo Sans 100"/>
          <w:b/>
          <w:sz w:val="22"/>
          <w:szCs w:val="22"/>
          <w:u w:color="000000"/>
        </w:rPr>
        <w:t>CONSIDERANDO</w:t>
      </w:r>
      <w:r w:rsidR="00845A75" w:rsidRPr="00EE2888">
        <w:rPr>
          <w:rFonts w:ascii="Museo Sans 100" w:hAnsi="Museo Sans 100"/>
          <w:b/>
          <w:sz w:val="22"/>
          <w:szCs w:val="22"/>
          <w:u w:color="000000"/>
        </w:rPr>
        <w:t xml:space="preserve"> </w:t>
      </w:r>
    </w:p>
    <w:p w:rsidR="003735A5" w:rsidRPr="00EE2888" w:rsidRDefault="003735A5" w:rsidP="00C0247A">
      <w:pPr>
        <w:pStyle w:val="Cuerpo"/>
        <w:spacing w:before="0"/>
        <w:rPr>
          <w:rFonts w:ascii="Museo Sans 100" w:hAnsi="Museo Sans 100"/>
          <w:b/>
          <w:sz w:val="22"/>
          <w:szCs w:val="22"/>
          <w:u w:color="000000"/>
        </w:rPr>
      </w:pP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:rsidR="003735A5" w:rsidRPr="00EE2888" w:rsidRDefault="003735A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>Que, el art. 69 de la Ley de Acceso a la Información Pública establece que</w:t>
      </w:r>
      <w:r w:rsidRPr="00EE2888">
        <w:rPr>
          <w:rFonts w:ascii="Museo Sans 100" w:hAnsi="Museo Sans 100"/>
          <w:b/>
          <w:sz w:val="22"/>
          <w:szCs w:val="22"/>
          <w:u w:color="000000"/>
        </w:rPr>
        <w:t xml:space="preserve"> </w:t>
      </w:r>
      <w:r w:rsidRPr="00EE2888">
        <w:rPr>
          <w:rFonts w:ascii="Museo Sans 100" w:hAnsi="Museo Sans 100"/>
          <w:sz w:val="22"/>
          <w:szCs w:val="22"/>
          <w:u w:color="000000"/>
        </w:rPr>
        <w:t>el Oficial de Información es el vínculo entre la Institución Pública y el solicitante, por ser quien realiza las gestiones necesarias para facilitar el acceso a la información pública.</w:t>
      </w:r>
    </w:p>
    <w:p w:rsidR="006F456F" w:rsidRPr="00EE2888" w:rsidRDefault="006F456F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:rsidR="00845A75" w:rsidRPr="00EE2888" w:rsidRDefault="00845A75" w:rsidP="00C0247A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054021" w:rsidRPr="00EE2888" w:rsidRDefault="00054021" w:rsidP="00C0247A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6F456F" w:rsidRPr="00EE2888" w:rsidRDefault="006F456F" w:rsidP="00C0247A">
      <w:pPr>
        <w:pStyle w:val="Cuerpo"/>
        <w:numPr>
          <w:ilvl w:val="0"/>
          <w:numId w:val="1"/>
        </w:numPr>
        <w:spacing w:before="0"/>
        <w:ind w:left="720" w:firstLine="0"/>
        <w:rPr>
          <w:rFonts w:ascii="Museo Sans 100" w:hAnsi="Museo Sans 100"/>
          <w:b/>
          <w:sz w:val="22"/>
          <w:szCs w:val="22"/>
          <w:u w:color="000000"/>
        </w:rPr>
      </w:pPr>
      <w:r w:rsidRPr="00EE2888">
        <w:rPr>
          <w:rFonts w:ascii="Museo Sans 100" w:hAnsi="Museo Sans 100"/>
          <w:b/>
          <w:sz w:val="22"/>
          <w:szCs w:val="22"/>
          <w:u w:color="000000"/>
        </w:rPr>
        <w:t>FUNDAMENTACIÓN</w:t>
      </w:r>
    </w:p>
    <w:p w:rsidR="00845A75" w:rsidRPr="00EE2888" w:rsidRDefault="00845A75" w:rsidP="00C0247A">
      <w:pPr>
        <w:pStyle w:val="Cuerpo"/>
        <w:spacing w:before="0"/>
        <w:rPr>
          <w:rFonts w:ascii="Museo Sans 100" w:hAnsi="Museo Sans 100"/>
          <w:b/>
          <w:sz w:val="22"/>
          <w:szCs w:val="22"/>
          <w:u w:color="000000"/>
        </w:rPr>
      </w:pPr>
      <w:r w:rsidRPr="00EE2888">
        <w:rPr>
          <w:rFonts w:ascii="Museo Sans 100" w:hAnsi="Museo Sans 100"/>
          <w:b/>
          <w:sz w:val="22"/>
          <w:szCs w:val="22"/>
          <w:u w:color="000000"/>
        </w:rPr>
        <w:t xml:space="preserve"> </w:t>
      </w: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:rsidR="00822ACE" w:rsidRPr="00EE2888" w:rsidRDefault="00822ACE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</w:p>
    <w:p w:rsidR="00822ACE" w:rsidRPr="00EE2888" w:rsidRDefault="00822ACE" w:rsidP="00C0247A">
      <w:pPr>
        <w:pStyle w:val="Cuerpo"/>
        <w:spacing w:before="0"/>
        <w:jc w:val="both"/>
        <w:rPr>
          <w:rFonts w:ascii="Museo Sans 100" w:hAnsi="Museo Sans 100" w:cs="Candara"/>
          <w:sz w:val="22"/>
          <w:szCs w:val="22"/>
        </w:rPr>
      </w:pPr>
      <w:r w:rsidRPr="00EE2888">
        <w:rPr>
          <w:rFonts w:ascii="Museo Sans 100" w:hAnsi="Museo Sans 100"/>
          <w:sz w:val="22"/>
          <w:szCs w:val="22"/>
          <w:u w:color="000000"/>
        </w:rPr>
        <w:t>Conforme lo anteriormente expuesto y con el propósito de dar respuesta a lo requerido por</w:t>
      </w:r>
      <w:r w:rsidR="00EE2888" w:rsidRPr="00EE2888">
        <w:rPr>
          <w:rFonts w:ascii="Museo Sans 100" w:hAnsi="Museo Sans 100" w:cs="Candara"/>
          <w:b/>
          <w:sz w:val="22"/>
          <w:szCs w:val="22"/>
        </w:rPr>
        <w:t xml:space="preserve"> </w:t>
      </w:r>
      <w:r w:rsidR="00F758AE">
        <w:rPr>
          <w:rFonts w:ascii="Museo Sans 100" w:hAnsi="Museo Sans 100" w:cs="Candara"/>
          <w:b/>
          <w:sz w:val="22"/>
          <w:szCs w:val="22"/>
        </w:rPr>
        <w:t>*****************</w:t>
      </w:r>
      <w:r w:rsidRPr="00EE2888">
        <w:rPr>
          <w:rFonts w:ascii="Museo Sans 100" w:hAnsi="Museo Sans 100" w:cs="Candara"/>
          <w:sz w:val="22"/>
          <w:szCs w:val="22"/>
        </w:rPr>
        <w:t>, se solicitó a la Unidad de Protección de Derechos Individuales</w:t>
      </w:r>
      <w:r w:rsidR="00CF35D5" w:rsidRPr="00EE2888">
        <w:rPr>
          <w:rFonts w:ascii="Museo Sans 100" w:hAnsi="Museo Sans 100" w:cs="Candara"/>
          <w:sz w:val="22"/>
          <w:szCs w:val="22"/>
        </w:rPr>
        <w:t xml:space="preserve">, para que verificar su clasificación y comunicara la forma en que se encuentra disponible la información. </w:t>
      </w:r>
    </w:p>
    <w:p w:rsidR="00CF35D5" w:rsidRPr="00EE2888" w:rsidRDefault="00CF35D5" w:rsidP="00C0247A">
      <w:pPr>
        <w:pStyle w:val="Cuerpo"/>
        <w:spacing w:before="0"/>
        <w:jc w:val="both"/>
        <w:rPr>
          <w:rFonts w:ascii="Museo Sans 100" w:hAnsi="Museo Sans 100" w:cs="Candara"/>
          <w:sz w:val="22"/>
          <w:szCs w:val="22"/>
        </w:rPr>
      </w:pPr>
    </w:p>
    <w:p w:rsidR="00EE2888" w:rsidRPr="00EE2888" w:rsidRDefault="00EE2888" w:rsidP="00C0247A">
      <w:pPr>
        <w:pStyle w:val="Cuerpo"/>
        <w:spacing w:before="0"/>
        <w:jc w:val="both"/>
        <w:rPr>
          <w:rFonts w:ascii="Museo Sans 100" w:hAnsi="Museo Sans 100" w:cs="Candara"/>
          <w:sz w:val="22"/>
          <w:szCs w:val="22"/>
        </w:rPr>
      </w:pPr>
      <w:r w:rsidRPr="00EE2888">
        <w:rPr>
          <w:rFonts w:ascii="Museo Sans 100" w:hAnsi="Museo Sans 100" w:cs="Candara"/>
          <w:sz w:val="22"/>
          <w:szCs w:val="22"/>
        </w:rPr>
        <w:t xml:space="preserve">Que este día se ha recibido Memorando UPDI/810/2023, por medio expresa lo siguiente: </w:t>
      </w:r>
    </w:p>
    <w:p w:rsidR="00EE2888" w:rsidRPr="00EE2888" w:rsidRDefault="00EE2888" w:rsidP="00C0247A">
      <w:pPr>
        <w:pStyle w:val="Cuerpo"/>
        <w:spacing w:before="0"/>
        <w:jc w:val="both"/>
        <w:rPr>
          <w:rFonts w:ascii="Museo Sans 100" w:hAnsi="Museo Sans 100" w:cs="Candara"/>
          <w:b/>
          <w:i/>
          <w:sz w:val="22"/>
          <w:szCs w:val="22"/>
        </w:rPr>
      </w:pPr>
    </w:p>
    <w:p w:rsidR="00EE2888" w:rsidRPr="00EE2888" w:rsidRDefault="00EE2888" w:rsidP="00C0247A">
      <w:pPr>
        <w:pStyle w:val="Cuerpo"/>
        <w:spacing w:before="0"/>
        <w:jc w:val="both"/>
        <w:rPr>
          <w:rFonts w:ascii="Museo Sans 100" w:hAnsi="Museo Sans 100" w:cs="Candara"/>
          <w:b/>
          <w:i/>
          <w:sz w:val="22"/>
          <w:szCs w:val="22"/>
        </w:rPr>
      </w:pPr>
      <w:r w:rsidRPr="00EE2888">
        <w:rPr>
          <w:rFonts w:ascii="Museo Sans 100" w:hAnsi="Museo Sans 100" w:cs="Candara"/>
          <w:b/>
          <w:i/>
          <w:sz w:val="22"/>
          <w:szCs w:val="22"/>
        </w:rPr>
        <w:t xml:space="preserve">“” en respuesta a memorándum con número de referencia UAIP/0096/2023, mediante el cual solicita - </w:t>
      </w:r>
      <w:r w:rsidRPr="00EE2888">
        <w:rPr>
          <w:rFonts w:ascii="Museo Sans 100" w:eastAsia="Times New Roman" w:hAnsi="Museo Sans 100" w:cs="Arial"/>
          <w:b/>
          <w:sz w:val="22"/>
          <w:szCs w:val="22"/>
        </w:rPr>
        <w:t xml:space="preserve">Número total de denuncias por vulneraciones sexuales recibidas entre el 1 de enero al 30 de junio de 2023. Por favor, esta información desglosada en: tipo de vulneración/delito cometido, sexo y edad de los NNA víctimas, relación con el agresor, departamento y municipio donde ocurrió el caso </w:t>
      </w:r>
    </w:p>
    <w:p w:rsidR="00EE2888" w:rsidRPr="00EE2888" w:rsidRDefault="00EE2888" w:rsidP="00EE2888">
      <w:pPr>
        <w:pStyle w:val="Cuerpo"/>
        <w:spacing w:before="0"/>
        <w:jc w:val="both"/>
        <w:rPr>
          <w:rFonts w:ascii="Museo Sans 100" w:hAnsi="Museo Sans 100" w:cs="Candara"/>
          <w:b/>
          <w:i/>
          <w:sz w:val="22"/>
          <w:szCs w:val="22"/>
        </w:rPr>
      </w:pPr>
      <w:r w:rsidRPr="00EE2888">
        <w:rPr>
          <w:rFonts w:ascii="Museo Sans 100" w:hAnsi="Museo Sans 100" w:cs="Candara"/>
          <w:b/>
          <w:i/>
          <w:sz w:val="22"/>
          <w:szCs w:val="22"/>
        </w:rPr>
        <w:lastRenderedPageBreak/>
        <w:t>En atención a lo antes mencionado y apegado al artículo 2 de la Ley de Acceso a la Información Pública sobre que la información generada o administrada en poder de las instituciones, hago de su conocimiento que actualmente no se cuenta con la información de manera cómo lo solicita el usuario</w:t>
      </w:r>
      <w:r w:rsidR="00896A88">
        <w:rPr>
          <w:rFonts w:ascii="Museo Sans 100" w:hAnsi="Museo Sans 100" w:cs="Candara"/>
          <w:b/>
          <w:i/>
          <w:sz w:val="22"/>
          <w:szCs w:val="22"/>
        </w:rPr>
        <w:t>”””</w:t>
      </w:r>
      <w:r w:rsidRPr="00EE2888">
        <w:rPr>
          <w:rFonts w:ascii="Museo Sans 100" w:hAnsi="Museo Sans 100" w:cs="Candara"/>
          <w:b/>
          <w:i/>
          <w:sz w:val="22"/>
          <w:szCs w:val="22"/>
        </w:rPr>
        <w:t xml:space="preserve"> </w:t>
      </w:r>
    </w:p>
    <w:p w:rsidR="00EE2888" w:rsidRPr="00EE2888" w:rsidRDefault="00EE2888" w:rsidP="00C0247A">
      <w:pPr>
        <w:pStyle w:val="Cuerpo"/>
        <w:spacing w:before="0"/>
        <w:jc w:val="both"/>
        <w:rPr>
          <w:rFonts w:ascii="Museo Sans 100" w:hAnsi="Museo Sans 100" w:cs="Candara"/>
          <w:b/>
          <w:i/>
          <w:sz w:val="22"/>
          <w:szCs w:val="22"/>
        </w:rPr>
      </w:pPr>
    </w:p>
    <w:p w:rsidR="00EE2888" w:rsidRPr="00EE2888" w:rsidRDefault="00EE2888" w:rsidP="00C0247A">
      <w:pPr>
        <w:autoSpaceDE w:val="0"/>
        <w:autoSpaceDN w:val="0"/>
        <w:adjustRightInd w:val="0"/>
        <w:jc w:val="both"/>
        <w:rPr>
          <w:rFonts w:ascii="Museo Sans 100" w:hAnsi="Museo Sans 100"/>
          <w:b/>
          <w:i/>
          <w:sz w:val="22"/>
          <w:szCs w:val="22"/>
          <w:u w:color="000000"/>
        </w:rPr>
      </w:pPr>
      <w:proofErr w:type="spellStart"/>
      <w:r w:rsidRPr="00EE2888">
        <w:rPr>
          <w:rFonts w:ascii="Museo Sans 100" w:hAnsi="Museo Sans 100"/>
          <w:sz w:val="22"/>
          <w:szCs w:val="22"/>
        </w:rPr>
        <w:t>En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relación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al </w:t>
      </w:r>
      <w:proofErr w:type="spellStart"/>
      <w:r w:rsidRPr="00EE2888">
        <w:rPr>
          <w:rFonts w:ascii="Museo Sans 100" w:hAnsi="Museo Sans 100"/>
          <w:sz w:val="22"/>
          <w:szCs w:val="22"/>
        </w:rPr>
        <w:t>requerimiento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la </w:t>
      </w:r>
      <w:proofErr w:type="spellStart"/>
      <w:r w:rsidRPr="00EE2888">
        <w:rPr>
          <w:rFonts w:ascii="Museo Sans 100" w:hAnsi="Museo Sans 100"/>
          <w:sz w:val="22"/>
          <w:szCs w:val="22"/>
        </w:rPr>
        <w:t>solicitud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es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</w:t>
      </w:r>
      <w:proofErr w:type="spellStart"/>
      <w:r w:rsidRPr="00EE2888">
        <w:rPr>
          <w:rFonts w:ascii="Museo Sans 100" w:hAnsi="Museo Sans 100"/>
          <w:sz w:val="22"/>
          <w:szCs w:val="22"/>
        </w:rPr>
        <w:t>informar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la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no se </w:t>
      </w:r>
      <w:proofErr w:type="spellStart"/>
      <w:r w:rsidRPr="00EE2888">
        <w:rPr>
          <w:rFonts w:ascii="Museo Sans 100" w:hAnsi="Museo Sans 100"/>
          <w:sz w:val="22"/>
          <w:szCs w:val="22"/>
        </w:rPr>
        <w:t>encuentra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en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poder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la </w:t>
      </w:r>
      <w:proofErr w:type="spellStart"/>
      <w:r w:rsidRPr="00EE2888">
        <w:rPr>
          <w:rFonts w:ascii="Museo Sans 100" w:hAnsi="Museo Sans 100"/>
          <w:sz w:val="22"/>
          <w:szCs w:val="22"/>
        </w:rPr>
        <w:t>institución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debido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</w:t>
      </w:r>
      <w:proofErr w:type="spellStart"/>
      <w:r w:rsidRPr="00EE2888">
        <w:rPr>
          <w:rFonts w:ascii="Museo Sans 100" w:hAnsi="Museo Sans 100"/>
          <w:sz w:val="22"/>
          <w:szCs w:val="22"/>
        </w:rPr>
        <w:t>aún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no se</w:t>
      </w:r>
      <w:r>
        <w:rPr>
          <w:rFonts w:ascii="Museo Sans 100" w:hAnsi="Museo Sans 100"/>
          <w:sz w:val="22"/>
          <w:szCs w:val="22"/>
        </w:rPr>
        <w:t xml:space="preserve"> ha</w:t>
      </w:r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generado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en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la forma </w:t>
      </w:r>
      <w:proofErr w:type="spellStart"/>
      <w:r w:rsidRPr="00EE2888">
        <w:rPr>
          <w:rFonts w:ascii="Museo Sans 100" w:hAnsi="Museo Sans 100"/>
          <w:sz w:val="22"/>
          <w:szCs w:val="22"/>
        </w:rPr>
        <w:t>solicitada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por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el </w:t>
      </w:r>
      <w:proofErr w:type="spellStart"/>
      <w:r w:rsidRPr="00EE2888">
        <w:rPr>
          <w:rFonts w:ascii="Museo Sans 100" w:hAnsi="Museo Sans 100"/>
          <w:sz w:val="22"/>
          <w:szCs w:val="22"/>
        </w:rPr>
        <w:t>solicitante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, </w:t>
      </w:r>
      <w:proofErr w:type="spellStart"/>
      <w:r w:rsidRPr="00EE2888">
        <w:rPr>
          <w:rFonts w:ascii="Museo Sans 100" w:hAnsi="Museo Sans 100"/>
          <w:sz w:val="22"/>
          <w:szCs w:val="22"/>
        </w:rPr>
        <w:t>por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lo que de </w:t>
      </w:r>
      <w:proofErr w:type="spellStart"/>
      <w:r w:rsidRPr="00EE2888">
        <w:rPr>
          <w:rFonts w:ascii="Museo Sans 100" w:hAnsi="Museo Sans 100"/>
          <w:sz w:val="22"/>
          <w:szCs w:val="22"/>
        </w:rPr>
        <w:t>conformidad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a lo </w:t>
      </w:r>
      <w:proofErr w:type="spellStart"/>
      <w:r w:rsidRPr="00EE2888">
        <w:rPr>
          <w:rFonts w:ascii="Museo Sans 100" w:hAnsi="Museo Sans 100"/>
          <w:sz w:val="22"/>
          <w:szCs w:val="22"/>
        </w:rPr>
        <w:t>establecido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en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el </w:t>
      </w:r>
      <w:proofErr w:type="spellStart"/>
      <w:r w:rsidRPr="00EE2888">
        <w:rPr>
          <w:rFonts w:ascii="Museo Sans 100" w:hAnsi="Museo Sans 100"/>
          <w:sz w:val="22"/>
          <w:szCs w:val="22"/>
        </w:rPr>
        <w:t>artículo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73 de la Ley de </w:t>
      </w:r>
      <w:proofErr w:type="spellStart"/>
      <w:r w:rsidRPr="00EE2888">
        <w:rPr>
          <w:rFonts w:ascii="Museo Sans 100" w:hAnsi="Museo Sans 100"/>
          <w:sz w:val="22"/>
          <w:szCs w:val="22"/>
        </w:rPr>
        <w:t>Acceso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a la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Pública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, </w:t>
      </w:r>
      <w:proofErr w:type="spellStart"/>
      <w:r w:rsidRPr="00EE2888">
        <w:rPr>
          <w:rFonts w:ascii="Museo Sans 100" w:hAnsi="Museo Sans 100"/>
          <w:sz w:val="22"/>
          <w:szCs w:val="22"/>
        </w:rPr>
        <w:t>establece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</w:t>
      </w:r>
      <w:proofErr w:type="spellStart"/>
      <w:r w:rsidRPr="00EE2888">
        <w:rPr>
          <w:rFonts w:ascii="Museo Sans 100" w:hAnsi="Museo Sans 100"/>
          <w:sz w:val="22"/>
          <w:szCs w:val="22"/>
        </w:rPr>
        <w:t>cuando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la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sea </w:t>
      </w:r>
      <w:proofErr w:type="spellStart"/>
      <w:r w:rsidRPr="00EE2888">
        <w:rPr>
          <w:rFonts w:ascii="Museo Sans 100" w:hAnsi="Museo Sans 100"/>
          <w:sz w:val="22"/>
          <w:szCs w:val="22"/>
        </w:rPr>
        <w:t>inexistente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, el </w:t>
      </w:r>
      <w:proofErr w:type="spellStart"/>
      <w:r w:rsidRPr="00EE2888">
        <w:rPr>
          <w:rFonts w:ascii="Museo Sans 100" w:hAnsi="Museo Sans 100"/>
          <w:sz w:val="22"/>
          <w:szCs w:val="22"/>
        </w:rPr>
        <w:t>Oficial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analizará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el </w:t>
      </w:r>
      <w:proofErr w:type="spellStart"/>
      <w:r w:rsidRPr="00EE2888">
        <w:rPr>
          <w:rFonts w:ascii="Museo Sans 100" w:hAnsi="Museo Sans 100"/>
          <w:sz w:val="22"/>
          <w:szCs w:val="22"/>
        </w:rPr>
        <w:t>caso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y </w:t>
      </w:r>
      <w:proofErr w:type="spellStart"/>
      <w:r w:rsidRPr="00EE2888">
        <w:rPr>
          <w:rFonts w:ascii="Museo Sans 100" w:hAnsi="Museo Sans 100"/>
          <w:sz w:val="22"/>
          <w:szCs w:val="22"/>
        </w:rPr>
        <w:t>tomara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las </w:t>
      </w:r>
      <w:proofErr w:type="spellStart"/>
      <w:r w:rsidRPr="00EE2888">
        <w:rPr>
          <w:rFonts w:ascii="Museo Sans 100" w:hAnsi="Museo Sans 100"/>
          <w:sz w:val="22"/>
          <w:szCs w:val="22"/>
        </w:rPr>
        <w:t>medidas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pertinentes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para </w:t>
      </w:r>
      <w:proofErr w:type="spellStart"/>
      <w:r w:rsidRPr="00EE2888">
        <w:rPr>
          <w:rFonts w:ascii="Museo Sans 100" w:hAnsi="Museo Sans 100"/>
          <w:sz w:val="22"/>
          <w:szCs w:val="22"/>
        </w:rPr>
        <w:t>localizarla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; lo anterior se </w:t>
      </w:r>
      <w:proofErr w:type="spellStart"/>
      <w:r w:rsidRPr="00EE2888">
        <w:rPr>
          <w:rFonts w:ascii="Museo Sans 100" w:hAnsi="Museo Sans 100"/>
          <w:sz w:val="22"/>
          <w:szCs w:val="22"/>
        </w:rPr>
        <w:t>trae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a </w:t>
      </w:r>
      <w:proofErr w:type="spellStart"/>
      <w:r w:rsidRPr="00EE2888">
        <w:rPr>
          <w:rFonts w:ascii="Museo Sans 100" w:hAnsi="Museo Sans 100"/>
          <w:sz w:val="22"/>
          <w:szCs w:val="22"/>
        </w:rPr>
        <w:t>cuenta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la </w:t>
      </w:r>
      <w:proofErr w:type="spellStart"/>
      <w:r w:rsidRPr="00EE2888">
        <w:rPr>
          <w:rFonts w:ascii="Museo Sans 100" w:hAnsi="Museo Sans 100"/>
          <w:sz w:val="22"/>
          <w:szCs w:val="22"/>
        </w:rPr>
        <w:t>suscrita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Oficial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constato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la </w:t>
      </w:r>
      <w:proofErr w:type="spellStart"/>
      <w:r w:rsidRPr="00EE2888">
        <w:rPr>
          <w:rFonts w:ascii="Museo Sans 100" w:hAnsi="Museo Sans 100"/>
          <w:sz w:val="22"/>
          <w:szCs w:val="22"/>
        </w:rPr>
        <w:t>búsqueda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de la </w:t>
      </w:r>
      <w:proofErr w:type="spellStart"/>
      <w:r w:rsidRPr="00EE2888">
        <w:rPr>
          <w:rFonts w:ascii="Museo Sans 100" w:hAnsi="Museo Sans 100"/>
          <w:sz w:val="22"/>
          <w:szCs w:val="22"/>
        </w:rPr>
        <w:t>información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y se </w:t>
      </w:r>
      <w:proofErr w:type="spellStart"/>
      <w:r w:rsidRPr="00EE2888">
        <w:rPr>
          <w:rFonts w:ascii="Museo Sans 100" w:hAnsi="Museo Sans 100"/>
          <w:sz w:val="22"/>
          <w:szCs w:val="22"/>
        </w:rPr>
        <w:t>confirma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su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inexistencia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, </w:t>
      </w:r>
      <w:proofErr w:type="spellStart"/>
      <w:r w:rsidRPr="00EE2888">
        <w:rPr>
          <w:rFonts w:ascii="Museo Sans 100" w:hAnsi="Museo Sans 100"/>
          <w:sz w:val="22"/>
          <w:szCs w:val="22"/>
        </w:rPr>
        <w:t>ya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no </w:t>
      </w:r>
      <w:proofErr w:type="spellStart"/>
      <w:r w:rsidRPr="00EE2888">
        <w:rPr>
          <w:rFonts w:ascii="Museo Sans 100" w:hAnsi="Museo Sans 100"/>
          <w:sz w:val="22"/>
          <w:szCs w:val="22"/>
        </w:rPr>
        <w:t>existen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medidas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que </w:t>
      </w:r>
      <w:proofErr w:type="spellStart"/>
      <w:r w:rsidRPr="00EE2888">
        <w:rPr>
          <w:rFonts w:ascii="Museo Sans 100" w:hAnsi="Museo Sans 100"/>
          <w:sz w:val="22"/>
          <w:szCs w:val="22"/>
        </w:rPr>
        <w:t>puedan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adoptarse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para </w:t>
      </w:r>
      <w:proofErr w:type="spellStart"/>
      <w:r w:rsidRPr="00EE2888">
        <w:rPr>
          <w:rFonts w:ascii="Museo Sans 100" w:hAnsi="Museo Sans 100"/>
          <w:sz w:val="22"/>
          <w:szCs w:val="22"/>
        </w:rPr>
        <w:t>facilitar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la </w:t>
      </w:r>
      <w:proofErr w:type="spellStart"/>
      <w:r w:rsidRPr="00EE2888">
        <w:rPr>
          <w:rFonts w:ascii="Museo Sans 100" w:hAnsi="Museo Sans 100"/>
          <w:sz w:val="22"/>
          <w:szCs w:val="22"/>
        </w:rPr>
        <w:t>documentación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requerida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, </w:t>
      </w:r>
      <w:proofErr w:type="spellStart"/>
      <w:r w:rsidRPr="00EE2888">
        <w:rPr>
          <w:rFonts w:ascii="Museo Sans 100" w:hAnsi="Museo Sans 100"/>
          <w:sz w:val="22"/>
          <w:szCs w:val="22"/>
        </w:rPr>
        <w:t>por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no </w:t>
      </w:r>
      <w:proofErr w:type="spellStart"/>
      <w:r w:rsidRPr="00EE2888">
        <w:rPr>
          <w:rFonts w:ascii="Museo Sans 100" w:hAnsi="Museo Sans 100"/>
          <w:sz w:val="22"/>
          <w:szCs w:val="22"/>
        </w:rPr>
        <w:t>haber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sido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esta</w:t>
      </w:r>
      <w:proofErr w:type="spellEnd"/>
      <w:r w:rsidRPr="00EE2888">
        <w:rPr>
          <w:rFonts w:ascii="Museo Sans 100" w:hAnsi="Museo Sans 100"/>
          <w:sz w:val="22"/>
          <w:szCs w:val="22"/>
        </w:rPr>
        <w:t xml:space="preserve"> </w:t>
      </w:r>
      <w:proofErr w:type="spellStart"/>
      <w:r w:rsidRPr="00EE2888">
        <w:rPr>
          <w:rFonts w:ascii="Museo Sans 100" w:hAnsi="Museo Sans 100"/>
          <w:sz w:val="22"/>
          <w:szCs w:val="22"/>
        </w:rPr>
        <w:t>generada</w:t>
      </w:r>
      <w:proofErr w:type="spellEnd"/>
    </w:p>
    <w:p w:rsidR="00EE2888" w:rsidRPr="00EE2888" w:rsidRDefault="00EE2888" w:rsidP="00C0247A">
      <w:pPr>
        <w:autoSpaceDE w:val="0"/>
        <w:autoSpaceDN w:val="0"/>
        <w:adjustRightInd w:val="0"/>
        <w:jc w:val="both"/>
        <w:rPr>
          <w:rFonts w:ascii="Museo Sans 100" w:hAnsi="Museo Sans 100"/>
          <w:b/>
          <w:i/>
          <w:sz w:val="22"/>
          <w:szCs w:val="22"/>
          <w:u w:color="000000"/>
        </w:rPr>
      </w:pPr>
    </w:p>
    <w:p w:rsidR="007F7C59" w:rsidRPr="00EE2888" w:rsidRDefault="007F7C59" w:rsidP="00C0247A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Museo Sans 100" w:hAnsi="Museo Sans 100"/>
          <w:i/>
          <w:u w:color="000000"/>
        </w:rPr>
      </w:pP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b/>
          <w:bCs/>
          <w:sz w:val="22"/>
          <w:szCs w:val="22"/>
          <w:u w:color="000000"/>
        </w:rPr>
        <w:t xml:space="preserve">POR TANTO: </w:t>
      </w:r>
      <w:r w:rsidRPr="00EE2888">
        <w:rPr>
          <w:rFonts w:ascii="Museo Sans 100" w:hAnsi="Museo Sans 100"/>
          <w:sz w:val="22"/>
          <w:szCs w:val="22"/>
          <w:u w:color="000000"/>
        </w:rPr>
        <w:t>Con base en las disposiciones legales citadas, los argumentos expuestos y conforme lo establecido en los Artículos 50 literal d), 65, 66, 69, 71</w:t>
      </w:r>
      <w:r w:rsidR="00EE2888" w:rsidRPr="00EE2888">
        <w:rPr>
          <w:rFonts w:ascii="Museo Sans 100" w:hAnsi="Museo Sans 100"/>
          <w:sz w:val="22"/>
          <w:szCs w:val="22"/>
          <w:u w:color="000000"/>
        </w:rPr>
        <w:t>,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 72</w:t>
      </w:r>
      <w:r w:rsidR="00EE2888" w:rsidRPr="00EE2888">
        <w:rPr>
          <w:rFonts w:ascii="Museo Sans 100" w:hAnsi="Museo Sans 100"/>
          <w:sz w:val="22"/>
          <w:szCs w:val="22"/>
          <w:u w:color="000000"/>
        </w:rPr>
        <w:t xml:space="preserve"> y 73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 de la Ley de Acceso a la Información Pública, se </w:t>
      </w:r>
      <w:r w:rsidRPr="00EE2888">
        <w:rPr>
          <w:rFonts w:ascii="Museo Sans 100" w:hAnsi="Museo Sans 100"/>
          <w:b/>
          <w:bCs/>
          <w:sz w:val="22"/>
          <w:szCs w:val="22"/>
          <w:u w:color="000000"/>
        </w:rPr>
        <w:t>RESUELVE</w:t>
      </w:r>
      <w:r w:rsidRPr="00EE2888">
        <w:rPr>
          <w:rFonts w:ascii="Museo Sans 100" w:hAnsi="Museo Sans 100"/>
          <w:sz w:val="22"/>
          <w:szCs w:val="22"/>
          <w:u w:color="000000"/>
        </w:rPr>
        <w:t xml:space="preserve">: </w:t>
      </w:r>
    </w:p>
    <w:p w:rsidR="006F456F" w:rsidRPr="00EE2888" w:rsidRDefault="006F456F" w:rsidP="00C0247A">
      <w:pPr>
        <w:pStyle w:val="Cuerpo"/>
        <w:spacing w:before="0"/>
        <w:rPr>
          <w:rFonts w:ascii="Museo Sans 100" w:hAnsi="Museo Sans 100"/>
          <w:b/>
          <w:bCs/>
          <w:sz w:val="22"/>
          <w:szCs w:val="22"/>
          <w:u w:color="000000"/>
        </w:rPr>
      </w:pPr>
    </w:p>
    <w:p w:rsidR="002B5701" w:rsidRPr="00EE2888" w:rsidRDefault="000F05F5" w:rsidP="00C0247A">
      <w:pPr>
        <w:pStyle w:val="Cuerpo"/>
        <w:spacing w:before="0"/>
        <w:rPr>
          <w:rFonts w:ascii="Museo Sans 100" w:hAnsi="Museo Sans 100"/>
          <w:sz w:val="22"/>
          <w:szCs w:val="22"/>
        </w:rPr>
      </w:pPr>
      <w:r w:rsidRPr="00EE2888">
        <w:rPr>
          <w:rFonts w:ascii="Museo Sans 100" w:hAnsi="Museo Sans 100"/>
          <w:sz w:val="22"/>
          <w:szCs w:val="22"/>
        </w:rPr>
        <w:t>DECLARESE la inexistencia del requerimiento de la solicitud interpuesta, por el motivo antes expresado.</w:t>
      </w:r>
    </w:p>
    <w:p w:rsidR="000F05F5" w:rsidRPr="00EE2888" w:rsidRDefault="000F05F5" w:rsidP="00C0247A">
      <w:pPr>
        <w:pStyle w:val="Cuerpo"/>
        <w:spacing w:before="0"/>
        <w:rPr>
          <w:rFonts w:ascii="Museo Sans 100" w:hAnsi="Museo Sans 100"/>
          <w:bCs/>
          <w:sz w:val="22"/>
          <w:szCs w:val="22"/>
          <w:u w:color="000000"/>
        </w:rPr>
      </w:pPr>
    </w:p>
    <w:p w:rsidR="00845A75" w:rsidRPr="00EE2888" w:rsidRDefault="00845A75" w:rsidP="00C0247A">
      <w:pPr>
        <w:pStyle w:val="Cuerpo"/>
        <w:spacing w:before="0"/>
        <w:jc w:val="both"/>
        <w:rPr>
          <w:rFonts w:ascii="Museo Sans 100" w:hAnsi="Museo Sans 100"/>
          <w:sz w:val="22"/>
          <w:szCs w:val="22"/>
          <w:u w:color="000000"/>
        </w:rPr>
      </w:pPr>
      <w:r w:rsidRPr="00EE2888">
        <w:rPr>
          <w:rFonts w:ascii="Museo Sans 100" w:hAnsi="Museo Sans 100"/>
          <w:b/>
          <w:bCs/>
          <w:sz w:val="22"/>
          <w:szCs w:val="22"/>
          <w:u w:color="000000"/>
        </w:rPr>
        <w:t xml:space="preserve">NOTIFÍQUESE. </w:t>
      </w:r>
    </w:p>
    <w:p w:rsidR="00845A75" w:rsidRPr="00C0247A" w:rsidRDefault="00845A75" w:rsidP="00C0247A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C46E6" w:rsidRPr="00C0247A" w:rsidRDefault="008C46E6" w:rsidP="00C0247A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C46E6" w:rsidRDefault="008C46E6" w:rsidP="00D20946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C46E6" w:rsidRPr="00845A75" w:rsidRDefault="008C46E6" w:rsidP="00D20946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45A75" w:rsidRPr="00845A75" w:rsidRDefault="00845A75" w:rsidP="00D20946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45A75" w:rsidRPr="00845A75" w:rsidRDefault="00845A75" w:rsidP="00D20946">
      <w:pPr>
        <w:pStyle w:val="Cuerpo"/>
        <w:spacing w:before="0"/>
        <w:rPr>
          <w:rFonts w:ascii="Museo Sans 100" w:hAnsi="Museo Sans 100"/>
          <w:sz w:val="22"/>
          <w:szCs w:val="22"/>
          <w:u w:color="000000"/>
        </w:rPr>
      </w:pPr>
    </w:p>
    <w:p w:rsidR="00845A75" w:rsidRPr="00845A75" w:rsidRDefault="000A3595" w:rsidP="00D20946">
      <w:pPr>
        <w:pStyle w:val="Cuerpo"/>
        <w:spacing w:before="0"/>
        <w:jc w:val="center"/>
        <w:rPr>
          <w:rFonts w:ascii="Museo Sans 100" w:hAnsi="Museo Sans 100"/>
          <w:sz w:val="22"/>
          <w:szCs w:val="22"/>
          <w:u w:color="000000"/>
        </w:rPr>
      </w:pPr>
      <w:r>
        <w:rPr>
          <w:rFonts w:ascii="Museo Sans 100" w:hAnsi="Museo Sans 100"/>
          <w:sz w:val="22"/>
          <w:szCs w:val="22"/>
          <w:u w:color="000000"/>
        </w:rPr>
        <w:t>L</w:t>
      </w:r>
      <w:r w:rsidR="00845A75" w:rsidRPr="00845A75">
        <w:rPr>
          <w:rFonts w:ascii="Museo Sans 100" w:hAnsi="Museo Sans 100"/>
          <w:sz w:val="22"/>
          <w:szCs w:val="22"/>
          <w:u w:color="000000"/>
        </w:rPr>
        <w:t xml:space="preserve">aura </w:t>
      </w:r>
      <w:proofErr w:type="spellStart"/>
      <w:r w:rsidR="00845A75" w:rsidRPr="00845A75">
        <w:rPr>
          <w:rFonts w:ascii="Museo Sans 100" w:hAnsi="Museo Sans 100"/>
          <w:sz w:val="22"/>
          <w:szCs w:val="22"/>
          <w:u w:color="000000"/>
        </w:rPr>
        <w:t>Lisett</w:t>
      </w:r>
      <w:proofErr w:type="spellEnd"/>
      <w:r w:rsidR="00845A75" w:rsidRPr="00845A75">
        <w:rPr>
          <w:rFonts w:ascii="Museo Sans 100" w:hAnsi="Museo Sans 100"/>
          <w:sz w:val="22"/>
          <w:szCs w:val="22"/>
          <w:u w:color="000000"/>
        </w:rPr>
        <w:t xml:space="preserve"> Centeno Zavaleta</w:t>
      </w:r>
    </w:p>
    <w:p w:rsidR="00845A75" w:rsidRPr="00845A75" w:rsidRDefault="00845A75" w:rsidP="00D20946">
      <w:pPr>
        <w:pStyle w:val="Cuerpo"/>
        <w:spacing w:before="0"/>
        <w:jc w:val="center"/>
        <w:rPr>
          <w:rFonts w:ascii="Museo Sans 100" w:hAnsi="Museo Sans 100"/>
          <w:sz w:val="22"/>
          <w:szCs w:val="22"/>
          <w:u w:color="000000"/>
        </w:rPr>
      </w:pPr>
      <w:r w:rsidRPr="00845A75">
        <w:rPr>
          <w:rFonts w:ascii="Museo Sans 100" w:hAnsi="Museo Sans 100"/>
          <w:sz w:val="22"/>
          <w:szCs w:val="22"/>
          <w:u w:color="000000"/>
        </w:rPr>
        <w:t>Oficial de Información</w:t>
      </w:r>
    </w:p>
    <w:p w:rsidR="004724AF" w:rsidRPr="008A77D9" w:rsidRDefault="00845A75" w:rsidP="00392DEF">
      <w:pPr>
        <w:pStyle w:val="Cuerpo"/>
        <w:spacing w:before="0"/>
        <w:jc w:val="center"/>
        <w:rPr>
          <w:rFonts w:ascii="Museo Sans 100" w:hAnsi="Museo Sans 100"/>
          <w:sz w:val="22"/>
          <w:szCs w:val="22"/>
          <w:u w:color="000000"/>
        </w:rPr>
      </w:pPr>
      <w:r w:rsidRPr="00845A75">
        <w:rPr>
          <w:rFonts w:ascii="Museo Sans 100" w:hAnsi="Museo Sans 100"/>
          <w:sz w:val="22"/>
          <w:szCs w:val="22"/>
          <w:u w:color="000000"/>
          <w:lang w:val="en-US"/>
        </w:rPr>
        <w:t>CONAPINA</w:t>
      </w:r>
    </w:p>
    <w:sectPr w:rsidR="004724AF" w:rsidRPr="008A77D9" w:rsidSect="00AD50B3">
      <w:headerReference w:type="default" r:id="rId8"/>
      <w:pgSz w:w="12240" w:h="15840" w:code="1"/>
      <w:pgMar w:top="2438" w:right="1440" w:bottom="96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39" w:rsidRDefault="003B4439">
      <w:r>
        <w:separator/>
      </w:r>
    </w:p>
  </w:endnote>
  <w:endnote w:type="continuationSeparator" w:id="0">
    <w:p w:rsidR="003B4439" w:rsidRDefault="003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39" w:rsidRDefault="003B4439">
      <w:r>
        <w:separator/>
      </w:r>
    </w:p>
  </w:footnote>
  <w:footnote w:type="continuationSeparator" w:id="0">
    <w:p w:rsidR="003B4439" w:rsidRDefault="003B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054021">
    <w:pPr>
      <w:rPr>
        <w:rFonts w:eastAsia="Arial Unicode MS"/>
        <w:sz w:val="20"/>
        <w:szCs w:val="20"/>
      </w:rPr>
    </w:pPr>
    <w:r>
      <w:rPr>
        <w:noProof/>
        <w:lang w:val="es-SV" w:eastAsia="es-SV"/>
      </w:rPr>
      <w:drawing>
        <wp:anchor distT="0" distB="0" distL="114300" distR="114300" simplePos="0" relativeHeight="251658752" behindDoc="0" locked="0" layoutInCell="1" allowOverlap="1" wp14:anchorId="4FE3C8D5" wp14:editId="709C6A5E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488815" cy="1181100"/>
          <wp:effectExtent l="0" t="0" r="6985" b="0"/>
          <wp:wrapThrough wrapText="bothSides">
            <wp:wrapPolygon edited="0">
              <wp:start x="0" y="0"/>
              <wp:lineTo x="0" y="21252"/>
              <wp:lineTo x="21542" y="21252"/>
              <wp:lineTo x="21542" y="0"/>
              <wp:lineTo x="0" y="0"/>
            </wp:wrapPolygon>
          </wp:wrapThrough>
          <wp:docPr id="2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4" b="17533"/>
                  <a:stretch/>
                </pic:blipFill>
                <pic:spPr bwMode="auto">
                  <a:xfrm>
                    <a:off x="0" y="0"/>
                    <a:ext cx="448881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1E6">
      <w:rPr>
        <w:noProof/>
        <w:lang w:val="es-SV" w:eastAsia="es-SV"/>
      </w:rPr>
      <w:drawing>
        <wp:anchor distT="0" distB="0" distL="114300" distR="114300" simplePos="0" relativeHeight="251657728" behindDoc="1" locked="0" layoutInCell="1" allowOverlap="1" wp14:anchorId="4B36387B" wp14:editId="7A21A551">
          <wp:simplePos x="0" y="0"/>
          <wp:positionH relativeFrom="page">
            <wp:posOffset>-19050</wp:posOffset>
          </wp:positionH>
          <wp:positionV relativeFrom="paragraph">
            <wp:posOffset>1247775</wp:posOffset>
          </wp:positionV>
          <wp:extent cx="7781925" cy="7667625"/>
          <wp:effectExtent l="0" t="0" r="952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34" b="6912"/>
                  <a:stretch/>
                </pic:blipFill>
                <pic:spPr bwMode="auto">
                  <a:xfrm>
                    <a:off x="0" y="0"/>
                    <a:ext cx="778192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9C2"/>
    <w:multiLevelType w:val="hybridMultilevel"/>
    <w:tmpl w:val="37EE0498"/>
    <w:lvl w:ilvl="0" w:tplc="DABC13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705FB"/>
    <w:multiLevelType w:val="hybridMultilevel"/>
    <w:tmpl w:val="37EE0498"/>
    <w:lvl w:ilvl="0" w:tplc="DABC13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6DC0"/>
    <w:multiLevelType w:val="hybridMultilevel"/>
    <w:tmpl w:val="FA1A7E6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5095"/>
    <w:multiLevelType w:val="hybridMultilevel"/>
    <w:tmpl w:val="6C624AC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386E"/>
    <w:multiLevelType w:val="hybridMultilevel"/>
    <w:tmpl w:val="37EE0498"/>
    <w:lvl w:ilvl="0" w:tplc="DABC13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768B"/>
    <w:multiLevelType w:val="hybridMultilevel"/>
    <w:tmpl w:val="9020A854"/>
    <w:lvl w:ilvl="0" w:tplc="05060D38">
      <w:start w:val="1"/>
      <w:numFmt w:val="bullet"/>
      <w:lvlText w:val="-"/>
      <w:lvlJc w:val="left"/>
      <w:pPr>
        <w:ind w:left="1080" w:hanging="360"/>
      </w:pPr>
      <w:rPr>
        <w:rFonts w:ascii="Museo Sans 100" w:eastAsia="Times New Roman" w:hAnsi="Museo Sans 1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03136"/>
    <w:multiLevelType w:val="hybridMultilevel"/>
    <w:tmpl w:val="9DE010C6"/>
    <w:lvl w:ilvl="0" w:tplc="AC443070">
      <w:start w:val="5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6790C"/>
    <w:multiLevelType w:val="hybridMultilevel"/>
    <w:tmpl w:val="5C5A7D9A"/>
    <w:lvl w:ilvl="0" w:tplc="F1E0D254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74A4D"/>
    <w:multiLevelType w:val="hybridMultilevel"/>
    <w:tmpl w:val="AC42FD52"/>
    <w:lvl w:ilvl="0" w:tplc="FBA20C7E">
      <w:start w:val="2022"/>
      <w:numFmt w:val="bullet"/>
      <w:lvlText w:val="-"/>
      <w:lvlJc w:val="left"/>
      <w:pPr>
        <w:ind w:left="720" w:hanging="360"/>
      </w:pPr>
      <w:rPr>
        <w:rFonts w:ascii="Museo Sans 100" w:eastAsia="Times New Roman" w:hAnsi="Museo Sans 100" w:cs="Times New Roman" w:hint="default"/>
        <w:color w:val="060606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141D5"/>
    <w:multiLevelType w:val="hybridMultilevel"/>
    <w:tmpl w:val="4BFC71CA"/>
    <w:lvl w:ilvl="0" w:tplc="D868BA9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59EA"/>
    <w:multiLevelType w:val="hybridMultilevel"/>
    <w:tmpl w:val="37EE0498"/>
    <w:lvl w:ilvl="0" w:tplc="DABC13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EE626A"/>
    <w:multiLevelType w:val="hybridMultilevel"/>
    <w:tmpl w:val="9B9669E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C2FB7"/>
    <w:multiLevelType w:val="hybridMultilevel"/>
    <w:tmpl w:val="37EE0498"/>
    <w:lvl w:ilvl="0" w:tplc="DABC13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C257B"/>
    <w:multiLevelType w:val="hybridMultilevel"/>
    <w:tmpl w:val="E2962690"/>
    <w:lvl w:ilvl="0" w:tplc="CCD825F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F7D58"/>
    <w:multiLevelType w:val="hybridMultilevel"/>
    <w:tmpl w:val="21F03B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A2DBD"/>
    <w:multiLevelType w:val="hybridMultilevel"/>
    <w:tmpl w:val="089A6FDA"/>
    <w:lvl w:ilvl="0" w:tplc="1B168A32">
      <w:start w:val="5"/>
      <w:numFmt w:val="bullet"/>
      <w:lvlText w:val="-"/>
      <w:lvlJc w:val="left"/>
      <w:pPr>
        <w:ind w:left="720" w:hanging="360"/>
      </w:pPr>
      <w:rPr>
        <w:rFonts w:ascii="Museo Sans 100" w:eastAsia="Times New Roman" w:hAnsi="Museo Sans 1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E0EFE"/>
    <w:multiLevelType w:val="hybridMultilevel"/>
    <w:tmpl w:val="B2AE3D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929BD"/>
    <w:multiLevelType w:val="hybridMultilevel"/>
    <w:tmpl w:val="58F41C90"/>
    <w:lvl w:ilvl="0" w:tplc="4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4"/>
  </w:num>
  <w:num w:numId="15">
    <w:abstractNumId w:val="14"/>
  </w:num>
  <w:num w:numId="16">
    <w:abstractNumId w:val="13"/>
  </w:num>
  <w:num w:numId="17">
    <w:abstractNumId w:val="1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SV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C"/>
    <w:rsid w:val="000127E3"/>
    <w:rsid w:val="000236E3"/>
    <w:rsid w:val="00024059"/>
    <w:rsid w:val="000243F2"/>
    <w:rsid w:val="000511C4"/>
    <w:rsid w:val="00054021"/>
    <w:rsid w:val="00073D2E"/>
    <w:rsid w:val="000A3595"/>
    <w:rsid w:val="000B7E41"/>
    <w:rsid w:val="000C0970"/>
    <w:rsid w:val="000E12D8"/>
    <w:rsid w:val="000E6BAD"/>
    <w:rsid w:val="000F05F5"/>
    <w:rsid w:val="001134B7"/>
    <w:rsid w:val="001333D2"/>
    <w:rsid w:val="00151926"/>
    <w:rsid w:val="00165628"/>
    <w:rsid w:val="00190B79"/>
    <w:rsid w:val="001A5B6B"/>
    <w:rsid w:val="001C0825"/>
    <w:rsid w:val="001C21E6"/>
    <w:rsid w:val="00242D4B"/>
    <w:rsid w:val="0025357E"/>
    <w:rsid w:val="0025672B"/>
    <w:rsid w:val="002657E6"/>
    <w:rsid w:val="00273B2A"/>
    <w:rsid w:val="00290B15"/>
    <w:rsid w:val="002A6F2D"/>
    <w:rsid w:val="002B5701"/>
    <w:rsid w:val="002C4DD0"/>
    <w:rsid w:val="003068BF"/>
    <w:rsid w:val="00361AD4"/>
    <w:rsid w:val="003626F8"/>
    <w:rsid w:val="003735A5"/>
    <w:rsid w:val="00382430"/>
    <w:rsid w:val="003854E3"/>
    <w:rsid w:val="00392DEF"/>
    <w:rsid w:val="003A41B8"/>
    <w:rsid w:val="003B2983"/>
    <w:rsid w:val="003B4439"/>
    <w:rsid w:val="003D63B8"/>
    <w:rsid w:val="003F0FB5"/>
    <w:rsid w:val="00413947"/>
    <w:rsid w:val="0043518C"/>
    <w:rsid w:val="00443709"/>
    <w:rsid w:val="00471E88"/>
    <w:rsid w:val="004724AF"/>
    <w:rsid w:val="004C5143"/>
    <w:rsid w:val="004E63DC"/>
    <w:rsid w:val="00504451"/>
    <w:rsid w:val="005148F4"/>
    <w:rsid w:val="00521C05"/>
    <w:rsid w:val="005469F5"/>
    <w:rsid w:val="005571B2"/>
    <w:rsid w:val="005656AD"/>
    <w:rsid w:val="0058662A"/>
    <w:rsid w:val="005A42BE"/>
    <w:rsid w:val="005A78DE"/>
    <w:rsid w:val="005C1ECF"/>
    <w:rsid w:val="005F7CC3"/>
    <w:rsid w:val="00605196"/>
    <w:rsid w:val="006266FE"/>
    <w:rsid w:val="006321BC"/>
    <w:rsid w:val="00641038"/>
    <w:rsid w:val="0065029C"/>
    <w:rsid w:val="00672860"/>
    <w:rsid w:val="006A74AC"/>
    <w:rsid w:val="006F456F"/>
    <w:rsid w:val="007059A5"/>
    <w:rsid w:val="00716D05"/>
    <w:rsid w:val="00743C82"/>
    <w:rsid w:val="00777F25"/>
    <w:rsid w:val="007A0017"/>
    <w:rsid w:val="007C6C33"/>
    <w:rsid w:val="007D67B2"/>
    <w:rsid w:val="007F7C59"/>
    <w:rsid w:val="00802A4C"/>
    <w:rsid w:val="00822ACE"/>
    <w:rsid w:val="00845A75"/>
    <w:rsid w:val="008576B6"/>
    <w:rsid w:val="00864DBF"/>
    <w:rsid w:val="00887886"/>
    <w:rsid w:val="00896A88"/>
    <w:rsid w:val="008A77D9"/>
    <w:rsid w:val="008C46E6"/>
    <w:rsid w:val="008D1573"/>
    <w:rsid w:val="008D19EF"/>
    <w:rsid w:val="00901A36"/>
    <w:rsid w:val="009032EC"/>
    <w:rsid w:val="00947838"/>
    <w:rsid w:val="00964338"/>
    <w:rsid w:val="009A792B"/>
    <w:rsid w:val="00A00108"/>
    <w:rsid w:val="00A11091"/>
    <w:rsid w:val="00A15B02"/>
    <w:rsid w:val="00A25999"/>
    <w:rsid w:val="00A40B07"/>
    <w:rsid w:val="00AB556E"/>
    <w:rsid w:val="00AD5007"/>
    <w:rsid w:val="00AD50B3"/>
    <w:rsid w:val="00AE47F5"/>
    <w:rsid w:val="00B02BD7"/>
    <w:rsid w:val="00B05F45"/>
    <w:rsid w:val="00B16512"/>
    <w:rsid w:val="00B370D6"/>
    <w:rsid w:val="00B73E80"/>
    <w:rsid w:val="00B7474C"/>
    <w:rsid w:val="00B9639B"/>
    <w:rsid w:val="00BA7C9C"/>
    <w:rsid w:val="00BB69FE"/>
    <w:rsid w:val="00BC3897"/>
    <w:rsid w:val="00BC5AF5"/>
    <w:rsid w:val="00C0247A"/>
    <w:rsid w:val="00C0370C"/>
    <w:rsid w:val="00C963A0"/>
    <w:rsid w:val="00C969E2"/>
    <w:rsid w:val="00CA47FB"/>
    <w:rsid w:val="00CC7453"/>
    <w:rsid w:val="00CE40D3"/>
    <w:rsid w:val="00CF35D5"/>
    <w:rsid w:val="00D13CE7"/>
    <w:rsid w:val="00D20946"/>
    <w:rsid w:val="00D35F62"/>
    <w:rsid w:val="00D95C7F"/>
    <w:rsid w:val="00DA662C"/>
    <w:rsid w:val="00DB0847"/>
    <w:rsid w:val="00DB5942"/>
    <w:rsid w:val="00DF0ED7"/>
    <w:rsid w:val="00E04744"/>
    <w:rsid w:val="00E1045F"/>
    <w:rsid w:val="00E11352"/>
    <w:rsid w:val="00E205DB"/>
    <w:rsid w:val="00E306F3"/>
    <w:rsid w:val="00E3527F"/>
    <w:rsid w:val="00E37995"/>
    <w:rsid w:val="00E43225"/>
    <w:rsid w:val="00E748E6"/>
    <w:rsid w:val="00E80816"/>
    <w:rsid w:val="00EA3069"/>
    <w:rsid w:val="00EB4E24"/>
    <w:rsid w:val="00EB5FF5"/>
    <w:rsid w:val="00ED52BF"/>
    <w:rsid w:val="00EE2888"/>
    <w:rsid w:val="00F06BAF"/>
    <w:rsid w:val="00F222F5"/>
    <w:rsid w:val="00F348AE"/>
    <w:rsid w:val="00F73D23"/>
    <w:rsid w:val="00F753EC"/>
    <w:rsid w:val="00F758AE"/>
    <w:rsid w:val="00FC01C5"/>
    <w:rsid w:val="00FE125D"/>
    <w:rsid w:val="00FE4C26"/>
    <w:rsid w:val="00FF3D9E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2921EE04"/>
  <w15:docId w15:val="{A3C766B9-601A-49CE-8969-B9B30DB6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Normal"/>
    <w:link w:val="Ttulo1Car"/>
    <w:uiPriority w:val="9"/>
    <w:qFormat/>
    <w:locked/>
    <w:rsid w:val="000E12D8"/>
    <w:pPr>
      <w:keepNext/>
      <w:keepLines/>
      <w:spacing w:after="868" w:line="256" w:lineRule="auto"/>
      <w:ind w:right="10"/>
      <w:jc w:val="center"/>
      <w:outlineLvl w:val="0"/>
    </w:pPr>
    <w:rPr>
      <w:rFonts w:ascii="Calibri" w:eastAsia="Calibri" w:hAnsi="Calibri" w:cs="Calibri"/>
      <w:color w:val="000000"/>
      <w:sz w:val="5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eastAsia="es-ES_tradnl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="Calibri" w:hAnsi="Calibri"/>
      <w:sz w:val="22"/>
      <w:szCs w:val="22"/>
      <w:lang w:val="en-US" w:eastAsia="zh-CN"/>
    </w:rPr>
  </w:style>
  <w:style w:type="table" w:styleId="Tablaconcuadrcula">
    <w:name w:val="Table Grid"/>
    <w:basedOn w:val="Tablanormal"/>
    <w:locked/>
    <w:rsid w:val="0084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C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529567831881818499msolistparagraph">
    <w:name w:val="m_529567831881818499msolistparagraph"/>
    <w:basedOn w:val="Normal"/>
    <w:rsid w:val="00054021"/>
    <w:pPr>
      <w:spacing w:before="100" w:beforeAutospacing="1" w:after="100" w:afterAutospacing="1"/>
    </w:pPr>
    <w:rPr>
      <w:lang w:val="es-SV" w:eastAsia="es-SV"/>
    </w:rPr>
  </w:style>
  <w:style w:type="paragraph" w:styleId="Prrafodelista">
    <w:name w:val="List Paragraph"/>
    <w:basedOn w:val="Normal"/>
    <w:link w:val="PrrafodelistaCar"/>
    <w:uiPriority w:val="34"/>
    <w:qFormat/>
    <w:rsid w:val="000240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240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392DEF"/>
    <w:pPr>
      <w:spacing w:before="100" w:beforeAutospacing="1" w:after="100" w:afterAutospacing="1"/>
    </w:pPr>
    <w:rPr>
      <w:lang w:val="es-SV"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0E12D8"/>
    <w:rPr>
      <w:rFonts w:ascii="Calibri" w:eastAsia="Calibri" w:hAnsi="Calibri" w:cs="Calibri"/>
      <w:color w:val="000000"/>
      <w:sz w:val="5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enteno.ISNA\Downloads\HOJA%20MEMBRETADA%20CONAPINA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DF2D3-F343-4530-8015-5F4B82C7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CONAPINA 2023</Template>
  <TotalTime>0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I. Campos de Castillo</dc:creator>
  <cp:lastModifiedBy>Claudia Irene Flores Miranda</cp:lastModifiedBy>
  <cp:revision>2</cp:revision>
  <cp:lastPrinted>2023-09-07T22:15:00Z</cp:lastPrinted>
  <dcterms:created xsi:type="dcterms:W3CDTF">2023-12-20T19:32:00Z</dcterms:created>
  <dcterms:modified xsi:type="dcterms:W3CDTF">2023-12-20T19:32:00Z</dcterms:modified>
</cp:coreProperties>
</file>