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73" w:rsidRDefault="00D93E73" w:rsidP="00D93E73">
      <w:pPr>
        <w:tabs>
          <w:tab w:val="left" w:pos="462"/>
          <w:tab w:val="left" w:pos="1134"/>
          <w:tab w:val="left" w:pos="1560"/>
          <w:tab w:val="left" w:pos="3261"/>
        </w:tabs>
        <w:spacing w:after="160" w:line="360" w:lineRule="auto"/>
        <w:jc w:val="center"/>
        <w:rPr>
          <w:rFonts w:ascii="Century Gothic" w:eastAsia="Calibri" w:hAnsi="Century Gothic"/>
          <w:b/>
          <w:sz w:val="28"/>
          <w:lang w:eastAsia="en-US"/>
        </w:rPr>
      </w:pPr>
      <w:bookmarkStart w:id="0" w:name="_Toc421114742"/>
      <w:bookmarkStart w:id="1" w:name="_GoBack"/>
      <w:bookmarkEnd w:id="1"/>
    </w:p>
    <w:p w:rsidR="00D93E73" w:rsidRPr="00696483" w:rsidRDefault="00D93E73" w:rsidP="00D93E73">
      <w:pPr>
        <w:tabs>
          <w:tab w:val="left" w:pos="462"/>
          <w:tab w:val="left" w:pos="1134"/>
          <w:tab w:val="left" w:pos="1560"/>
          <w:tab w:val="left" w:pos="3261"/>
        </w:tabs>
        <w:spacing w:after="160" w:line="360" w:lineRule="auto"/>
        <w:jc w:val="center"/>
        <w:rPr>
          <w:rFonts w:asciiTheme="minorHAnsi" w:eastAsia="Calibri" w:hAnsiTheme="minorHAnsi"/>
          <w:b/>
          <w:sz w:val="28"/>
          <w:szCs w:val="28"/>
          <w:lang w:eastAsia="en-US"/>
        </w:rPr>
      </w:pPr>
    </w:p>
    <w:p w:rsidR="00D93E73" w:rsidRPr="00696483" w:rsidRDefault="00D93E73" w:rsidP="00D93E73">
      <w:pPr>
        <w:tabs>
          <w:tab w:val="left" w:pos="462"/>
          <w:tab w:val="left" w:pos="1134"/>
          <w:tab w:val="left" w:pos="1560"/>
          <w:tab w:val="left" w:pos="3261"/>
        </w:tabs>
        <w:spacing w:after="160" w:line="360" w:lineRule="auto"/>
        <w:jc w:val="center"/>
        <w:rPr>
          <w:rFonts w:asciiTheme="minorHAnsi" w:eastAsia="Calibri" w:hAnsiTheme="minorHAnsi"/>
          <w:b/>
          <w:sz w:val="28"/>
          <w:szCs w:val="28"/>
          <w:lang w:eastAsia="en-US"/>
        </w:rPr>
      </w:pPr>
    </w:p>
    <w:p w:rsidR="00D93E73" w:rsidRPr="00696483" w:rsidRDefault="00D93E73" w:rsidP="00D93E73">
      <w:pPr>
        <w:spacing w:after="160" w:line="360" w:lineRule="auto"/>
        <w:jc w:val="center"/>
        <w:rPr>
          <w:rFonts w:asciiTheme="minorHAnsi" w:eastAsia="Calibri" w:hAnsiTheme="minorHAnsi"/>
          <w:b/>
          <w:sz w:val="28"/>
          <w:szCs w:val="28"/>
          <w:lang w:eastAsia="en-US"/>
        </w:rPr>
      </w:pPr>
      <w:r w:rsidRPr="00696483">
        <w:rPr>
          <w:rFonts w:asciiTheme="minorHAnsi" w:eastAsia="Calibri" w:hAnsiTheme="minorHAnsi"/>
          <w:b/>
          <w:sz w:val="28"/>
          <w:szCs w:val="28"/>
          <w:lang w:eastAsia="en-US"/>
        </w:rPr>
        <w:t>Consejo Nacional de la Niñez y de la Adolescencia</w:t>
      </w:r>
    </w:p>
    <w:p w:rsidR="00D93E73" w:rsidRPr="00696483" w:rsidRDefault="00D93E73" w:rsidP="00D93E73">
      <w:pPr>
        <w:spacing w:after="160" w:line="360" w:lineRule="auto"/>
        <w:rPr>
          <w:rFonts w:asciiTheme="minorHAnsi" w:eastAsia="Calibri" w:hAnsiTheme="minorHAnsi"/>
          <w:sz w:val="28"/>
          <w:szCs w:val="28"/>
          <w:lang w:eastAsia="en-US"/>
        </w:rPr>
      </w:pPr>
    </w:p>
    <w:p w:rsidR="00D93E73" w:rsidRPr="00696483" w:rsidRDefault="00D93E73" w:rsidP="00D93E73">
      <w:pPr>
        <w:spacing w:after="160" w:line="360" w:lineRule="auto"/>
        <w:jc w:val="center"/>
        <w:rPr>
          <w:rFonts w:asciiTheme="minorHAnsi" w:eastAsia="Calibri" w:hAnsiTheme="minorHAnsi"/>
          <w:sz w:val="28"/>
          <w:szCs w:val="28"/>
          <w:lang w:eastAsia="en-US"/>
        </w:rPr>
      </w:pPr>
    </w:p>
    <w:p w:rsidR="00D93E73" w:rsidRPr="00696483" w:rsidRDefault="00D93E73" w:rsidP="00696483">
      <w:pPr>
        <w:spacing w:after="160" w:line="360" w:lineRule="auto"/>
        <w:rPr>
          <w:rFonts w:asciiTheme="minorHAnsi" w:eastAsia="Calibri" w:hAnsiTheme="minorHAnsi"/>
          <w:sz w:val="28"/>
          <w:szCs w:val="28"/>
          <w:lang w:eastAsia="en-US"/>
        </w:rPr>
      </w:pPr>
    </w:p>
    <w:p w:rsidR="00FF3823" w:rsidRPr="00696483" w:rsidRDefault="003B3B5C" w:rsidP="00D93E73">
      <w:pPr>
        <w:spacing w:after="0" w:line="360" w:lineRule="auto"/>
        <w:jc w:val="center"/>
        <w:rPr>
          <w:rFonts w:asciiTheme="minorHAnsi" w:eastAsia="Calibri" w:hAnsiTheme="minorHAnsi"/>
          <w:b/>
          <w:color w:val="4472C4"/>
          <w:sz w:val="28"/>
          <w:szCs w:val="28"/>
          <w:lang w:eastAsia="en-US"/>
        </w:rPr>
      </w:pPr>
      <w:r w:rsidRPr="00696483">
        <w:rPr>
          <w:rFonts w:asciiTheme="minorHAnsi" w:eastAsia="Calibri" w:hAnsiTheme="minorHAnsi"/>
          <w:b/>
          <w:color w:val="4472C4"/>
          <w:sz w:val="28"/>
          <w:szCs w:val="28"/>
          <w:lang w:eastAsia="en-US"/>
        </w:rPr>
        <w:t xml:space="preserve">Informe </w:t>
      </w:r>
      <w:r w:rsidR="00924CCF" w:rsidRPr="00696483">
        <w:rPr>
          <w:rFonts w:asciiTheme="minorHAnsi" w:eastAsia="Calibri" w:hAnsiTheme="minorHAnsi"/>
          <w:b/>
          <w:color w:val="4472C4"/>
          <w:sz w:val="28"/>
          <w:szCs w:val="28"/>
          <w:lang w:eastAsia="en-US"/>
        </w:rPr>
        <w:t xml:space="preserve">Semestral </w:t>
      </w:r>
      <w:r w:rsidR="00FF3823" w:rsidRPr="00696483">
        <w:rPr>
          <w:rFonts w:asciiTheme="minorHAnsi" w:eastAsia="Calibri" w:hAnsiTheme="minorHAnsi"/>
          <w:b/>
          <w:color w:val="4472C4"/>
          <w:sz w:val="28"/>
          <w:szCs w:val="28"/>
          <w:lang w:eastAsia="en-US"/>
        </w:rPr>
        <w:t xml:space="preserve">del </w:t>
      </w:r>
    </w:p>
    <w:p w:rsidR="00D93E73" w:rsidRPr="00696483" w:rsidRDefault="00924CCF" w:rsidP="00D93E73">
      <w:pPr>
        <w:spacing w:after="0" w:line="360" w:lineRule="auto"/>
        <w:jc w:val="center"/>
        <w:rPr>
          <w:rFonts w:asciiTheme="minorHAnsi" w:eastAsia="Calibri" w:hAnsiTheme="minorHAnsi"/>
          <w:b/>
          <w:color w:val="4472C4"/>
          <w:sz w:val="28"/>
          <w:szCs w:val="28"/>
          <w:lang w:eastAsia="en-US"/>
        </w:rPr>
      </w:pPr>
      <w:r w:rsidRPr="00696483">
        <w:rPr>
          <w:rFonts w:asciiTheme="minorHAnsi" w:eastAsia="Calibri" w:hAnsiTheme="minorHAnsi"/>
          <w:b/>
          <w:color w:val="4472C4"/>
          <w:sz w:val="28"/>
          <w:szCs w:val="28"/>
          <w:lang w:eastAsia="en-US"/>
        </w:rPr>
        <w:t>Cumplimiento</w:t>
      </w:r>
      <w:r w:rsidR="00FF3823" w:rsidRPr="00696483">
        <w:rPr>
          <w:rFonts w:asciiTheme="minorHAnsi" w:eastAsia="Calibri" w:hAnsiTheme="minorHAnsi"/>
          <w:b/>
          <w:color w:val="4472C4"/>
          <w:sz w:val="28"/>
          <w:szCs w:val="28"/>
          <w:lang w:eastAsia="en-US"/>
        </w:rPr>
        <w:t xml:space="preserve"> de </w:t>
      </w:r>
      <w:r w:rsidR="00D93E73" w:rsidRPr="00696483">
        <w:rPr>
          <w:rFonts w:asciiTheme="minorHAnsi" w:eastAsia="Calibri" w:hAnsiTheme="minorHAnsi"/>
          <w:b/>
          <w:color w:val="4472C4"/>
          <w:sz w:val="28"/>
          <w:szCs w:val="28"/>
          <w:lang w:eastAsia="en-US"/>
        </w:rPr>
        <w:t>Resultados</w:t>
      </w:r>
    </w:p>
    <w:p w:rsidR="00FF3823" w:rsidRPr="00696483" w:rsidRDefault="00CE3829" w:rsidP="00D93E73">
      <w:pPr>
        <w:spacing w:after="0" w:line="360" w:lineRule="auto"/>
        <w:jc w:val="center"/>
        <w:rPr>
          <w:rFonts w:asciiTheme="minorHAnsi" w:eastAsia="Calibri" w:hAnsiTheme="minorHAnsi"/>
          <w:b/>
          <w:color w:val="4472C4"/>
          <w:sz w:val="28"/>
          <w:szCs w:val="28"/>
          <w:lang w:eastAsia="en-US"/>
        </w:rPr>
      </w:pPr>
      <w:r w:rsidRPr="00696483">
        <w:rPr>
          <w:rFonts w:asciiTheme="minorHAnsi" w:eastAsia="Calibri" w:hAnsiTheme="minorHAnsi"/>
          <w:b/>
          <w:color w:val="4472C4"/>
          <w:sz w:val="28"/>
          <w:szCs w:val="28"/>
          <w:lang w:eastAsia="en-US"/>
        </w:rPr>
        <w:t>D</w:t>
      </w:r>
      <w:r w:rsidR="00FF3823" w:rsidRPr="00696483">
        <w:rPr>
          <w:rFonts w:asciiTheme="minorHAnsi" w:eastAsia="Calibri" w:hAnsiTheme="minorHAnsi"/>
          <w:b/>
          <w:color w:val="4472C4"/>
          <w:sz w:val="28"/>
          <w:szCs w:val="28"/>
          <w:lang w:eastAsia="en-US"/>
        </w:rPr>
        <w:t>el</w:t>
      </w:r>
      <w:r w:rsidRPr="00696483">
        <w:rPr>
          <w:rFonts w:asciiTheme="minorHAnsi" w:eastAsia="Calibri" w:hAnsiTheme="minorHAnsi"/>
          <w:b/>
          <w:color w:val="4472C4"/>
          <w:sz w:val="28"/>
          <w:szCs w:val="28"/>
          <w:lang w:eastAsia="en-US"/>
        </w:rPr>
        <w:t xml:space="preserve"> </w:t>
      </w:r>
      <w:r w:rsidR="00C84C6E" w:rsidRPr="00696483">
        <w:rPr>
          <w:rFonts w:asciiTheme="minorHAnsi" w:eastAsia="Calibri" w:hAnsiTheme="minorHAnsi"/>
          <w:b/>
          <w:color w:val="4472C4"/>
          <w:sz w:val="28"/>
          <w:szCs w:val="28"/>
          <w:lang w:eastAsia="en-US"/>
        </w:rPr>
        <w:t xml:space="preserve"> </w:t>
      </w:r>
      <w:r w:rsidR="00D93E73" w:rsidRPr="00696483">
        <w:rPr>
          <w:rFonts w:asciiTheme="minorHAnsi" w:eastAsia="Calibri" w:hAnsiTheme="minorHAnsi"/>
          <w:b/>
          <w:color w:val="4472C4"/>
          <w:sz w:val="28"/>
          <w:szCs w:val="28"/>
          <w:lang w:eastAsia="en-US"/>
        </w:rPr>
        <w:t xml:space="preserve">Plan Operativo Anual </w:t>
      </w:r>
      <w:r w:rsidR="00AD08B0" w:rsidRPr="00696483">
        <w:rPr>
          <w:rFonts w:asciiTheme="minorHAnsi" w:eastAsia="Calibri" w:hAnsiTheme="minorHAnsi"/>
          <w:b/>
          <w:color w:val="4472C4"/>
          <w:sz w:val="28"/>
          <w:szCs w:val="28"/>
          <w:lang w:eastAsia="en-US"/>
        </w:rPr>
        <w:t xml:space="preserve"> (</w:t>
      </w:r>
      <w:r w:rsidR="00200C53" w:rsidRPr="00696483">
        <w:rPr>
          <w:rFonts w:asciiTheme="minorHAnsi" w:eastAsia="Calibri" w:hAnsiTheme="minorHAnsi"/>
          <w:b/>
          <w:color w:val="4472C4"/>
          <w:sz w:val="28"/>
          <w:szCs w:val="28"/>
          <w:lang w:eastAsia="en-US"/>
        </w:rPr>
        <w:t xml:space="preserve">POA) </w:t>
      </w:r>
      <w:r w:rsidR="00D93E73" w:rsidRPr="00696483">
        <w:rPr>
          <w:rFonts w:asciiTheme="minorHAnsi" w:eastAsia="Calibri" w:hAnsiTheme="minorHAnsi"/>
          <w:b/>
          <w:color w:val="4472C4"/>
          <w:sz w:val="28"/>
          <w:szCs w:val="28"/>
          <w:lang w:eastAsia="en-US"/>
        </w:rPr>
        <w:t>201</w:t>
      </w:r>
      <w:r w:rsidRPr="00696483">
        <w:rPr>
          <w:rFonts w:asciiTheme="minorHAnsi" w:eastAsia="Calibri" w:hAnsiTheme="minorHAnsi"/>
          <w:b/>
          <w:color w:val="4472C4"/>
          <w:sz w:val="28"/>
          <w:szCs w:val="28"/>
          <w:lang w:eastAsia="en-US"/>
        </w:rPr>
        <w:t>7</w:t>
      </w:r>
    </w:p>
    <w:p w:rsidR="00D93E73" w:rsidRPr="00696483" w:rsidRDefault="00FF3823" w:rsidP="00D93E73">
      <w:pPr>
        <w:spacing w:after="0" w:line="360" w:lineRule="auto"/>
        <w:jc w:val="center"/>
        <w:rPr>
          <w:rFonts w:asciiTheme="minorHAnsi" w:eastAsia="Calibri" w:hAnsiTheme="minorHAnsi"/>
          <w:b/>
          <w:color w:val="4472C4"/>
          <w:sz w:val="28"/>
          <w:szCs w:val="28"/>
          <w:lang w:eastAsia="en-US"/>
        </w:rPr>
      </w:pPr>
      <w:r w:rsidRPr="00696483">
        <w:rPr>
          <w:rFonts w:asciiTheme="minorHAnsi" w:eastAsia="Calibri" w:hAnsiTheme="minorHAnsi"/>
          <w:b/>
          <w:color w:val="4472C4"/>
          <w:sz w:val="28"/>
          <w:szCs w:val="28"/>
          <w:lang w:eastAsia="en-US"/>
        </w:rPr>
        <w:t>Periodo (Enero – Ju</w:t>
      </w:r>
      <w:r w:rsidR="00200C53" w:rsidRPr="00696483">
        <w:rPr>
          <w:rFonts w:asciiTheme="minorHAnsi" w:eastAsia="Calibri" w:hAnsiTheme="minorHAnsi"/>
          <w:b/>
          <w:color w:val="4472C4"/>
          <w:sz w:val="28"/>
          <w:szCs w:val="28"/>
          <w:lang w:eastAsia="en-US"/>
        </w:rPr>
        <w:t>n</w:t>
      </w:r>
      <w:r w:rsidRPr="00696483">
        <w:rPr>
          <w:rFonts w:asciiTheme="minorHAnsi" w:eastAsia="Calibri" w:hAnsiTheme="minorHAnsi"/>
          <w:b/>
          <w:color w:val="4472C4"/>
          <w:sz w:val="28"/>
          <w:szCs w:val="28"/>
          <w:lang w:eastAsia="en-US"/>
        </w:rPr>
        <w:t xml:space="preserve">io)  </w:t>
      </w:r>
    </w:p>
    <w:p w:rsidR="00D93E73" w:rsidRPr="00696483" w:rsidRDefault="00D93E73" w:rsidP="00D93E73">
      <w:pPr>
        <w:spacing w:after="160" w:line="360" w:lineRule="auto"/>
        <w:jc w:val="center"/>
        <w:rPr>
          <w:rFonts w:asciiTheme="minorHAnsi" w:eastAsia="Calibri" w:hAnsiTheme="minorHAnsi"/>
          <w:sz w:val="28"/>
          <w:szCs w:val="28"/>
          <w:lang w:eastAsia="en-US"/>
        </w:rPr>
      </w:pPr>
    </w:p>
    <w:p w:rsidR="00CE3829" w:rsidRPr="00696483" w:rsidRDefault="00CE3829" w:rsidP="00D93E73">
      <w:pPr>
        <w:spacing w:after="160" w:line="360" w:lineRule="auto"/>
        <w:jc w:val="center"/>
        <w:rPr>
          <w:rFonts w:asciiTheme="minorHAnsi" w:eastAsia="Calibri" w:hAnsiTheme="minorHAnsi"/>
          <w:sz w:val="28"/>
          <w:szCs w:val="28"/>
          <w:lang w:eastAsia="en-US"/>
        </w:rPr>
      </w:pPr>
    </w:p>
    <w:p w:rsidR="00CE3829" w:rsidRPr="00696483" w:rsidRDefault="00CE3829" w:rsidP="00D93E73">
      <w:pPr>
        <w:spacing w:after="160" w:line="360" w:lineRule="auto"/>
        <w:jc w:val="center"/>
        <w:rPr>
          <w:rFonts w:asciiTheme="minorHAnsi" w:eastAsia="Calibri" w:hAnsiTheme="minorHAnsi"/>
          <w:sz w:val="28"/>
          <w:szCs w:val="28"/>
          <w:lang w:eastAsia="en-US"/>
        </w:rPr>
      </w:pPr>
    </w:p>
    <w:p w:rsidR="00D93E73" w:rsidRPr="00696483" w:rsidRDefault="00D93E73" w:rsidP="00FF3823">
      <w:pPr>
        <w:spacing w:after="160" w:line="360" w:lineRule="auto"/>
        <w:rPr>
          <w:rFonts w:asciiTheme="minorHAnsi" w:eastAsia="Calibri" w:hAnsiTheme="minorHAnsi"/>
          <w:sz w:val="28"/>
          <w:szCs w:val="28"/>
          <w:lang w:eastAsia="en-US"/>
        </w:rPr>
      </w:pPr>
    </w:p>
    <w:p w:rsidR="00D93E73" w:rsidRPr="00696483" w:rsidRDefault="00CE3829" w:rsidP="00D93E73">
      <w:pPr>
        <w:spacing w:after="160" w:line="360" w:lineRule="auto"/>
        <w:jc w:val="center"/>
        <w:rPr>
          <w:rFonts w:asciiTheme="minorHAnsi" w:eastAsia="Calibri" w:hAnsiTheme="minorHAnsi"/>
          <w:sz w:val="28"/>
          <w:szCs w:val="28"/>
          <w:lang w:eastAsia="en-US"/>
        </w:rPr>
      </w:pPr>
      <w:r w:rsidRPr="00696483">
        <w:rPr>
          <w:rFonts w:asciiTheme="minorHAnsi" w:eastAsia="Calibri" w:hAnsiTheme="minorHAnsi"/>
          <w:sz w:val="28"/>
          <w:szCs w:val="28"/>
          <w:lang w:eastAsia="en-US"/>
        </w:rPr>
        <w:t xml:space="preserve">Subdireccion de Operaciones </w:t>
      </w:r>
    </w:p>
    <w:p w:rsidR="00D93E73" w:rsidRPr="00696483" w:rsidRDefault="00D93E73" w:rsidP="00D93E73">
      <w:pPr>
        <w:spacing w:after="160" w:line="360" w:lineRule="auto"/>
        <w:jc w:val="center"/>
        <w:rPr>
          <w:rFonts w:asciiTheme="minorHAnsi" w:eastAsia="Calibri" w:hAnsiTheme="minorHAnsi"/>
          <w:sz w:val="28"/>
          <w:szCs w:val="28"/>
          <w:lang w:eastAsia="en-US"/>
        </w:rPr>
      </w:pPr>
      <w:r w:rsidRPr="00696483">
        <w:rPr>
          <w:rFonts w:asciiTheme="minorHAnsi" w:eastAsia="Calibri" w:hAnsiTheme="minorHAnsi"/>
          <w:sz w:val="28"/>
          <w:szCs w:val="28"/>
          <w:lang w:eastAsia="en-US"/>
        </w:rPr>
        <w:t>Unidad de Planificación y Desarrollo Institucional</w:t>
      </w:r>
    </w:p>
    <w:p w:rsidR="00D93E73" w:rsidRPr="00696483" w:rsidRDefault="00D93E73" w:rsidP="00D93E73">
      <w:pPr>
        <w:spacing w:after="160" w:line="360" w:lineRule="auto"/>
        <w:jc w:val="right"/>
        <w:rPr>
          <w:rFonts w:asciiTheme="minorHAnsi" w:eastAsia="Calibri" w:hAnsiTheme="minorHAnsi"/>
          <w:sz w:val="28"/>
          <w:szCs w:val="28"/>
          <w:lang w:eastAsia="en-US"/>
        </w:rPr>
      </w:pPr>
    </w:p>
    <w:p w:rsidR="00D93E73" w:rsidRPr="00696483" w:rsidRDefault="00D93E73" w:rsidP="00FF3823">
      <w:pPr>
        <w:spacing w:after="160" w:line="360" w:lineRule="auto"/>
        <w:rPr>
          <w:rFonts w:asciiTheme="minorHAnsi" w:eastAsia="Calibri" w:hAnsiTheme="minorHAnsi"/>
          <w:sz w:val="28"/>
          <w:szCs w:val="28"/>
          <w:lang w:eastAsia="en-US"/>
        </w:rPr>
      </w:pPr>
    </w:p>
    <w:p w:rsidR="00D93E73" w:rsidRPr="00696483" w:rsidRDefault="00AD08B0" w:rsidP="00D93E73">
      <w:pPr>
        <w:spacing w:after="160" w:line="360" w:lineRule="auto"/>
        <w:jc w:val="center"/>
        <w:rPr>
          <w:rFonts w:asciiTheme="minorHAnsi" w:eastAsia="Calibri" w:hAnsiTheme="minorHAnsi"/>
          <w:sz w:val="28"/>
          <w:szCs w:val="28"/>
          <w:lang w:eastAsia="en-US"/>
        </w:rPr>
      </w:pPr>
      <w:r w:rsidRPr="00696483">
        <w:rPr>
          <w:rFonts w:asciiTheme="minorHAnsi" w:eastAsia="Calibri" w:hAnsiTheme="minorHAnsi"/>
          <w:sz w:val="28"/>
          <w:szCs w:val="28"/>
          <w:lang w:eastAsia="en-US"/>
        </w:rPr>
        <w:t xml:space="preserve">Septiembre del  </w:t>
      </w:r>
      <w:r w:rsidR="00CE3829" w:rsidRPr="00696483">
        <w:rPr>
          <w:rFonts w:asciiTheme="minorHAnsi" w:eastAsia="Calibri" w:hAnsiTheme="minorHAnsi"/>
          <w:sz w:val="28"/>
          <w:szCs w:val="28"/>
          <w:lang w:eastAsia="en-US"/>
        </w:rPr>
        <w:t>2017</w:t>
      </w:r>
    </w:p>
    <w:p w:rsidR="00D93E73" w:rsidRDefault="00D93E73" w:rsidP="00D93E73">
      <w:pPr>
        <w:spacing w:after="160" w:line="360" w:lineRule="auto"/>
        <w:rPr>
          <w:rFonts w:ascii="Arial Narrow" w:eastAsia="Calibri" w:hAnsi="Arial Narrow"/>
          <w:b/>
          <w:sz w:val="24"/>
          <w:szCs w:val="24"/>
          <w:lang w:eastAsia="en-US"/>
        </w:rPr>
      </w:pPr>
    </w:p>
    <w:p w:rsidR="00D93E73" w:rsidRDefault="00D93E73" w:rsidP="005C033C">
      <w:pPr>
        <w:spacing w:after="160" w:line="360" w:lineRule="auto"/>
        <w:rPr>
          <w:rFonts w:ascii="Arial Narrow" w:eastAsia="Calibri" w:hAnsi="Arial Narrow"/>
          <w:b/>
          <w:sz w:val="24"/>
          <w:szCs w:val="24"/>
          <w:lang w:eastAsia="en-US"/>
        </w:rPr>
      </w:pPr>
    </w:p>
    <w:p w:rsidR="00E7329E" w:rsidRDefault="00E7329E" w:rsidP="005C033C">
      <w:pPr>
        <w:spacing w:after="160" w:line="360" w:lineRule="auto"/>
        <w:rPr>
          <w:rFonts w:ascii="Arial Narrow" w:eastAsia="Calibri" w:hAnsi="Arial Narrow"/>
          <w:b/>
          <w:sz w:val="24"/>
          <w:szCs w:val="24"/>
          <w:lang w:eastAsia="en-US"/>
        </w:rPr>
      </w:pPr>
    </w:p>
    <w:sdt>
      <w:sdtPr>
        <w:rPr>
          <w:rFonts w:ascii="Calibri" w:eastAsia="Times New Roman" w:hAnsi="Calibri" w:cs="Times New Roman"/>
          <w:color w:val="auto"/>
          <w:sz w:val="22"/>
          <w:szCs w:val="22"/>
          <w:lang w:val="es-ES"/>
        </w:rPr>
        <w:id w:val="-3099426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7329E" w:rsidRPr="006E6731" w:rsidRDefault="006E6731">
          <w:pPr>
            <w:pStyle w:val="TtulodeTDC"/>
            <w:rPr>
              <w:sz w:val="36"/>
              <w:szCs w:val="36"/>
              <w:lang w:val="es-ES"/>
            </w:rPr>
          </w:pPr>
          <w:r w:rsidRPr="006E6731">
            <w:rPr>
              <w:rFonts w:ascii="Calibri" w:eastAsia="Times New Roman" w:hAnsi="Calibri" w:cs="Times New Roman"/>
              <w:color w:val="auto"/>
              <w:sz w:val="36"/>
              <w:szCs w:val="36"/>
              <w:lang w:val="es-ES"/>
            </w:rPr>
            <w:t xml:space="preserve">     </w:t>
          </w:r>
          <w:r w:rsidR="00E7329E" w:rsidRPr="006E6731">
            <w:rPr>
              <w:sz w:val="36"/>
              <w:szCs w:val="36"/>
              <w:lang w:val="es-ES"/>
            </w:rPr>
            <w:t>Tabla de contenido</w:t>
          </w:r>
        </w:p>
        <w:p w:rsidR="006E6731" w:rsidRPr="006E6731" w:rsidRDefault="006E6731" w:rsidP="006E6731">
          <w:pPr>
            <w:rPr>
              <w:lang w:val="es-ES"/>
            </w:rPr>
          </w:pPr>
        </w:p>
        <w:p w:rsidR="00701BD2" w:rsidRDefault="006E6731">
          <w:pPr>
            <w:pStyle w:val="TDC1"/>
            <w:tabs>
              <w:tab w:val="right" w:leader="dot" w:pos="9062"/>
            </w:tabs>
            <w:rPr>
              <w:noProof/>
            </w:rPr>
          </w:pPr>
          <w:r>
            <w:t xml:space="preserve">         </w:t>
          </w:r>
          <w:r w:rsidR="00E7329E">
            <w:fldChar w:fldCharType="begin"/>
          </w:r>
          <w:r w:rsidR="00E7329E">
            <w:instrText xml:space="preserve"> TOC \o "1-3" \h \z \u </w:instrText>
          </w:r>
          <w:r w:rsidR="00E7329E">
            <w:fldChar w:fldCharType="separate"/>
          </w:r>
        </w:p>
        <w:p w:rsidR="00701BD2" w:rsidRDefault="00890131">
          <w:pPr>
            <w:pStyle w:val="TD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3348747" w:history="1">
            <w:r w:rsidR="00701BD2" w:rsidRPr="00557AC9">
              <w:rPr>
                <w:rStyle w:val="Hipervnculo"/>
                <w:rFonts w:eastAsia="Calibri"/>
                <w:noProof/>
                <w:lang w:eastAsia="en-US"/>
              </w:rPr>
              <w:t>PRESENTACI</w:t>
            </w:r>
            <w:r w:rsidR="00701BD2" w:rsidRPr="00557AC9">
              <w:rPr>
                <w:rStyle w:val="Hipervnculo"/>
                <w:rFonts w:eastAsia="Calibri" w:hint="eastAsia"/>
                <w:noProof/>
                <w:lang w:eastAsia="en-US"/>
              </w:rPr>
              <w:t>Ó</w:t>
            </w:r>
            <w:r w:rsidR="00701BD2" w:rsidRPr="00557AC9">
              <w:rPr>
                <w:rStyle w:val="Hipervnculo"/>
                <w:rFonts w:eastAsia="Calibri"/>
                <w:noProof/>
                <w:lang w:eastAsia="en-US"/>
              </w:rPr>
              <w:t>N</w:t>
            </w:r>
            <w:r w:rsidR="00701BD2">
              <w:rPr>
                <w:noProof/>
                <w:webHidden/>
              </w:rPr>
              <w:tab/>
            </w:r>
            <w:r w:rsidR="00701BD2">
              <w:rPr>
                <w:noProof/>
                <w:webHidden/>
              </w:rPr>
              <w:fldChar w:fldCharType="begin"/>
            </w:r>
            <w:r w:rsidR="00701BD2">
              <w:rPr>
                <w:noProof/>
                <w:webHidden/>
              </w:rPr>
              <w:instrText xml:space="preserve"> PAGEREF _Toc503348747 \h </w:instrText>
            </w:r>
            <w:r w:rsidR="00701BD2">
              <w:rPr>
                <w:noProof/>
                <w:webHidden/>
              </w:rPr>
            </w:r>
            <w:r w:rsidR="00701BD2">
              <w:rPr>
                <w:noProof/>
                <w:webHidden/>
              </w:rPr>
              <w:fldChar w:fldCharType="separate"/>
            </w:r>
            <w:r w:rsidR="00701BD2">
              <w:rPr>
                <w:noProof/>
                <w:webHidden/>
              </w:rPr>
              <w:t>2</w:t>
            </w:r>
            <w:r w:rsidR="00701BD2">
              <w:rPr>
                <w:noProof/>
                <w:webHidden/>
              </w:rPr>
              <w:fldChar w:fldCharType="end"/>
            </w:r>
          </w:hyperlink>
        </w:p>
        <w:p w:rsidR="00701BD2" w:rsidRDefault="00890131">
          <w:pPr>
            <w:pStyle w:val="TD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3348748" w:history="1">
            <w:r w:rsidR="00701BD2" w:rsidRPr="00557AC9">
              <w:rPr>
                <w:rStyle w:val="Hipervnculo"/>
                <w:noProof/>
              </w:rPr>
              <w:t>1.</w:t>
            </w:r>
            <w:r w:rsidR="00701BD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701BD2" w:rsidRPr="00557AC9">
              <w:rPr>
                <w:rStyle w:val="Hipervnculo"/>
                <w:noProof/>
              </w:rPr>
              <w:t>CUADRO DE VARIABLES A DAR SEGUIMIENTO EN EL POA DEL CONNA 2017, PRIMER SEMESTRE (ENERO-JUNIO)</w:t>
            </w:r>
            <w:r w:rsidR="00701BD2">
              <w:rPr>
                <w:noProof/>
                <w:webHidden/>
              </w:rPr>
              <w:tab/>
            </w:r>
            <w:r w:rsidR="00701BD2">
              <w:rPr>
                <w:noProof/>
                <w:webHidden/>
              </w:rPr>
              <w:fldChar w:fldCharType="begin"/>
            </w:r>
            <w:r w:rsidR="00701BD2">
              <w:rPr>
                <w:noProof/>
                <w:webHidden/>
              </w:rPr>
              <w:instrText xml:space="preserve"> PAGEREF _Toc503348748 \h </w:instrText>
            </w:r>
            <w:r w:rsidR="00701BD2">
              <w:rPr>
                <w:noProof/>
                <w:webHidden/>
              </w:rPr>
            </w:r>
            <w:r w:rsidR="00701BD2">
              <w:rPr>
                <w:noProof/>
                <w:webHidden/>
              </w:rPr>
              <w:fldChar w:fldCharType="separate"/>
            </w:r>
            <w:r w:rsidR="00701BD2">
              <w:rPr>
                <w:noProof/>
                <w:webHidden/>
              </w:rPr>
              <w:t>3</w:t>
            </w:r>
            <w:r w:rsidR="00701BD2">
              <w:rPr>
                <w:noProof/>
                <w:webHidden/>
              </w:rPr>
              <w:fldChar w:fldCharType="end"/>
            </w:r>
          </w:hyperlink>
        </w:p>
        <w:p w:rsidR="00701BD2" w:rsidRDefault="00890131">
          <w:pPr>
            <w:pStyle w:val="TD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3348749" w:history="1">
            <w:r w:rsidR="00701BD2" w:rsidRPr="00557AC9">
              <w:rPr>
                <w:rStyle w:val="Hipervnculo"/>
                <w:noProof/>
              </w:rPr>
              <w:t>2</w:t>
            </w:r>
            <w:r w:rsidR="00701BD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701BD2" w:rsidRPr="00557AC9">
              <w:rPr>
                <w:rStyle w:val="Hipervnculo"/>
                <w:noProof/>
              </w:rPr>
              <w:t>RESUMEN DE CUMPLIMENTO  Y NIVEL GENERAL DE EFICIENCIA</w:t>
            </w:r>
            <w:r w:rsidR="00701BD2">
              <w:rPr>
                <w:noProof/>
                <w:webHidden/>
              </w:rPr>
              <w:tab/>
            </w:r>
            <w:r w:rsidR="00701BD2">
              <w:rPr>
                <w:noProof/>
                <w:webHidden/>
              </w:rPr>
              <w:fldChar w:fldCharType="begin"/>
            </w:r>
            <w:r w:rsidR="00701BD2">
              <w:rPr>
                <w:noProof/>
                <w:webHidden/>
              </w:rPr>
              <w:instrText xml:space="preserve"> PAGEREF _Toc503348749 \h </w:instrText>
            </w:r>
            <w:r w:rsidR="00701BD2">
              <w:rPr>
                <w:noProof/>
                <w:webHidden/>
              </w:rPr>
            </w:r>
            <w:r w:rsidR="00701BD2">
              <w:rPr>
                <w:noProof/>
                <w:webHidden/>
              </w:rPr>
              <w:fldChar w:fldCharType="separate"/>
            </w:r>
            <w:r w:rsidR="00701BD2">
              <w:rPr>
                <w:noProof/>
                <w:webHidden/>
              </w:rPr>
              <w:t>12</w:t>
            </w:r>
            <w:r w:rsidR="00701BD2">
              <w:rPr>
                <w:noProof/>
                <w:webHidden/>
              </w:rPr>
              <w:fldChar w:fldCharType="end"/>
            </w:r>
          </w:hyperlink>
        </w:p>
        <w:p w:rsidR="00361AC8" w:rsidRDefault="00E7329E" w:rsidP="00361AC8">
          <w:pPr>
            <w:tabs>
              <w:tab w:val="right" w:pos="9072"/>
            </w:tabs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  <w:r w:rsidR="00361AC8">
            <w:rPr>
              <w:b/>
              <w:bCs/>
              <w:lang w:val="es-ES"/>
            </w:rPr>
            <w:tab/>
          </w:r>
        </w:p>
        <w:p w:rsidR="00E7329E" w:rsidRPr="00361AC8" w:rsidRDefault="00890131" w:rsidP="00361AC8">
          <w:pPr>
            <w:tabs>
              <w:tab w:val="right" w:pos="9072"/>
            </w:tabs>
          </w:pPr>
        </w:p>
      </w:sdtContent>
    </w:sdt>
    <w:p w:rsidR="00DB1017" w:rsidRDefault="00DB1017" w:rsidP="00DB1017">
      <w:pPr>
        <w:pStyle w:val="Ttulo1"/>
        <w:ind w:left="720"/>
        <w:rPr>
          <w:rFonts w:eastAsia="Calibri"/>
          <w:lang w:eastAsia="en-US"/>
        </w:rPr>
      </w:pPr>
    </w:p>
    <w:p w:rsidR="00DB1017" w:rsidRDefault="00DB1017" w:rsidP="00DB1017">
      <w:pPr>
        <w:pStyle w:val="Ttulo1"/>
        <w:ind w:left="720"/>
        <w:rPr>
          <w:rFonts w:eastAsia="Calibri"/>
          <w:lang w:eastAsia="en-US"/>
        </w:rPr>
      </w:pPr>
    </w:p>
    <w:p w:rsidR="00DB1017" w:rsidRDefault="00DB1017" w:rsidP="00DB1017">
      <w:pPr>
        <w:pStyle w:val="Ttulo1"/>
        <w:ind w:left="720"/>
        <w:rPr>
          <w:rFonts w:eastAsia="Calibri"/>
          <w:lang w:eastAsia="en-US"/>
        </w:rPr>
      </w:pPr>
    </w:p>
    <w:p w:rsidR="00DB1017" w:rsidRDefault="00DB1017" w:rsidP="00DB1017">
      <w:pPr>
        <w:pStyle w:val="Ttulo1"/>
        <w:ind w:left="720"/>
        <w:rPr>
          <w:rFonts w:eastAsia="Calibri"/>
          <w:lang w:eastAsia="en-US"/>
        </w:rPr>
      </w:pPr>
    </w:p>
    <w:p w:rsidR="00DB1017" w:rsidRDefault="00DB1017" w:rsidP="00DB1017">
      <w:pPr>
        <w:pStyle w:val="Ttulo1"/>
        <w:ind w:left="720"/>
        <w:rPr>
          <w:rFonts w:eastAsia="Calibri"/>
          <w:lang w:eastAsia="en-US"/>
        </w:rPr>
      </w:pPr>
    </w:p>
    <w:p w:rsidR="006E6731" w:rsidRDefault="006E6731" w:rsidP="006E6731">
      <w:pPr>
        <w:pStyle w:val="Ttulo1"/>
        <w:rPr>
          <w:rFonts w:eastAsia="Calibri"/>
          <w:lang w:eastAsia="en-US"/>
        </w:rPr>
      </w:pPr>
    </w:p>
    <w:p w:rsidR="006E6731" w:rsidRPr="006E6731" w:rsidRDefault="006E6731" w:rsidP="006E6731">
      <w:pPr>
        <w:rPr>
          <w:rFonts w:eastAsia="Calibri"/>
          <w:lang w:eastAsia="en-US"/>
        </w:rPr>
      </w:pPr>
    </w:p>
    <w:p w:rsidR="006E6731" w:rsidRDefault="006E6731" w:rsidP="006E6731">
      <w:pPr>
        <w:rPr>
          <w:rFonts w:eastAsia="Calibri"/>
          <w:lang w:eastAsia="en-US"/>
        </w:rPr>
      </w:pPr>
    </w:p>
    <w:p w:rsidR="00701BD2" w:rsidRDefault="00701BD2" w:rsidP="006E6731">
      <w:pPr>
        <w:rPr>
          <w:rFonts w:eastAsia="Calibri"/>
          <w:lang w:eastAsia="en-US"/>
        </w:rPr>
      </w:pPr>
    </w:p>
    <w:p w:rsidR="00701BD2" w:rsidRDefault="00701BD2" w:rsidP="006E6731">
      <w:pPr>
        <w:rPr>
          <w:rFonts w:eastAsia="Calibri"/>
          <w:lang w:eastAsia="en-US"/>
        </w:rPr>
      </w:pPr>
    </w:p>
    <w:p w:rsidR="00701BD2" w:rsidRDefault="00701BD2" w:rsidP="006E6731">
      <w:pPr>
        <w:rPr>
          <w:rFonts w:eastAsia="Calibri"/>
          <w:lang w:eastAsia="en-US"/>
        </w:rPr>
      </w:pPr>
    </w:p>
    <w:p w:rsidR="00701BD2" w:rsidRDefault="00701BD2" w:rsidP="006E6731">
      <w:pPr>
        <w:rPr>
          <w:rFonts w:eastAsia="Calibri"/>
          <w:lang w:eastAsia="en-US"/>
        </w:rPr>
      </w:pPr>
    </w:p>
    <w:p w:rsidR="00701BD2" w:rsidRPr="006E6731" w:rsidRDefault="00701BD2" w:rsidP="006E6731">
      <w:pPr>
        <w:rPr>
          <w:rFonts w:eastAsia="Calibri"/>
          <w:lang w:eastAsia="en-US"/>
        </w:rPr>
      </w:pPr>
    </w:p>
    <w:p w:rsidR="00696483" w:rsidRDefault="00696483" w:rsidP="006E6731">
      <w:pPr>
        <w:pStyle w:val="Ttulo1"/>
        <w:ind w:left="720"/>
        <w:rPr>
          <w:rFonts w:eastAsia="Calibri"/>
          <w:lang w:eastAsia="en-US"/>
        </w:rPr>
      </w:pPr>
    </w:p>
    <w:p w:rsidR="00924CCF" w:rsidRPr="0069055B" w:rsidRDefault="00D93E73" w:rsidP="006E6731">
      <w:pPr>
        <w:pStyle w:val="Ttulo1"/>
        <w:ind w:left="720"/>
        <w:rPr>
          <w:rFonts w:eastAsia="Calibri"/>
          <w:lang w:eastAsia="en-US"/>
        </w:rPr>
      </w:pPr>
      <w:bookmarkStart w:id="2" w:name="_Toc503348747"/>
      <w:r w:rsidRPr="00AB0F83">
        <w:rPr>
          <w:rFonts w:eastAsia="Calibri"/>
          <w:lang w:eastAsia="en-US"/>
        </w:rPr>
        <w:t>PRESENTACIÓN</w:t>
      </w:r>
      <w:bookmarkEnd w:id="0"/>
      <w:bookmarkEnd w:id="2"/>
    </w:p>
    <w:p w:rsidR="00696483" w:rsidRDefault="00696483" w:rsidP="00817115">
      <w:pPr>
        <w:spacing w:after="0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:rsidR="00696483" w:rsidRDefault="00696483" w:rsidP="00817115">
      <w:pPr>
        <w:spacing w:after="0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:rsidR="003B3B5C" w:rsidRPr="00696483" w:rsidRDefault="003B3B5C" w:rsidP="00817115">
      <w:pPr>
        <w:spacing w:after="0" w:line="240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696483">
        <w:rPr>
          <w:rFonts w:asciiTheme="minorHAnsi" w:eastAsia="Calibri" w:hAnsiTheme="minorHAnsi"/>
          <w:sz w:val="24"/>
          <w:szCs w:val="24"/>
          <w:lang w:eastAsia="en-US"/>
        </w:rPr>
        <w:t>La Unidad de Planificación y Desarrollo Institucional del CONNA, como responsable del proceso de planificación institucional, tiene entre sus funciones el seguimiento al cumplimiento de los resultados definidos en  el Plan Anual Operativo del CONNA ( POA ) , cuyas unidades organizativas tienes una responsabilidad directa</w:t>
      </w:r>
      <w:r w:rsidR="00D06B61" w:rsidRPr="00696483">
        <w:rPr>
          <w:rFonts w:asciiTheme="minorHAnsi" w:eastAsia="Calibri" w:hAnsiTheme="minorHAnsi"/>
          <w:sz w:val="24"/>
          <w:szCs w:val="24"/>
          <w:lang w:eastAsia="en-US"/>
        </w:rPr>
        <w:t xml:space="preserve">, durante el año fiscal </w:t>
      </w:r>
      <w:r w:rsidRPr="00696483">
        <w:rPr>
          <w:rFonts w:asciiTheme="minorHAnsi" w:eastAsia="Calibri" w:hAnsiTheme="minorHAnsi"/>
          <w:sz w:val="24"/>
          <w:szCs w:val="24"/>
          <w:lang w:eastAsia="en-US"/>
        </w:rPr>
        <w:t xml:space="preserve">. </w:t>
      </w:r>
    </w:p>
    <w:p w:rsidR="003B3B5C" w:rsidRPr="00696483" w:rsidRDefault="003B3B5C" w:rsidP="00817115">
      <w:pPr>
        <w:spacing w:after="0" w:line="240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D159B7" w:rsidRPr="00696483" w:rsidRDefault="00D93E73" w:rsidP="00817115">
      <w:pPr>
        <w:spacing w:after="0" w:line="240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696483">
        <w:rPr>
          <w:rFonts w:asciiTheme="minorHAnsi" w:eastAsia="Calibri" w:hAnsiTheme="minorHAnsi"/>
          <w:sz w:val="24"/>
          <w:szCs w:val="24"/>
          <w:lang w:eastAsia="en-US"/>
        </w:rPr>
        <w:t>El presente</w:t>
      </w:r>
      <w:r w:rsidR="00FF3823" w:rsidRPr="00696483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3B3B5C" w:rsidRPr="00696483">
        <w:rPr>
          <w:rFonts w:asciiTheme="minorHAnsi" w:eastAsia="Calibri" w:hAnsiTheme="minorHAnsi"/>
          <w:sz w:val="24"/>
          <w:szCs w:val="24"/>
          <w:lang w:eastAsia="en-US"/>
        </w:rPr>
        <w:t xml:space="preserve">documento presenta el </w:t>
      </w:r>
      <w:r w:rsidR="00D159B7" w:rsidRPr="00696483">
        <w:rPr>
          <w:rFonts w:asciiTheme="minorHAnsi" w:eastAsia="Calibri" w:hAnsiTheme="minorHAnsi"/>
          <w:sz w:val="24"/>
          <w:szCs w:val="24"/>
          <w:lang w:eastAsia="en-US"/>
        </w:rPr>
        <w:t xml:space="preserve">avance </w:t>
      </w:r>
      <w:r w:rsidR="003B3B5C" w:rsidRPr="00696483">
        <w:rPr>
          <w:rFonts w:asciiTheme="minorHAnsi" w:eastAsia="Calibri" w:hAnsiTheme="minorHAnsi"/>
          <w:sz w:val="24"/>
          <w:szCs w:val="24"/>
          <w:lang w:eastAsia="en-US"/>
        </w:rPr>
        <w:t xml:space="preserve"> al cumplimiento de los resultados del POA 2017 del CONNA, comprendidos entre enero a  junio del  año</w:t>
      </w:r>
      <w:r w:rsidR="00D159B7" w:rsidRPr="00696483">
        <w:rPr>
          <w:rFonts w:asciiTheme="minorHAnsi" w:eastAsia="Calibri" w:hAnsiTheme="minorHAnsi"/>
          <w:sz w:val="24"/>
          <w:szCs w:val="24"/>
          <w:lang w:eastAsia="en-US"/>
        </w:rPr>
        <w:t xml:space="preserve"> en curso</w:t>
      </w:r>
      <w:r w:rsidR="003B3B5C" w:rsidRPr="00696483">
        <w:rPr>
          <w:rFonts w:asciiTheme="minorHAnsi" w:eastAsia="Calibri" w:hAnsiTheme="minorHAnsi"/>
          <w:sz w:val="24"/>
          <w:szCs w:val="24"/>
          <w:lang w:eastAsia="en-US"/>
        </w:rPr>
        <w:t>. E</w:t>
      </w:r>
      <w:r w:rsidR="00D159B7" w:rsidRPr="00696483">
        <w:rPr>
          <w:rFonts w:asciiTheme="minorHAnsi" w:eastAsia="Calibri" w:hAnsiTheme="minorHAnsi"/>
          <w:sz w:val="24"/>
          <w:szCs w:val="24"/>
          <w:lang w:eastAsia="en-US"/>
        </w:rPr>
        <w:t xml:space="preserve">ste  avance </w:t>
      </w:r>
      <w:r w:rsidR="003B3B5C" w:rsidRPr="00696483">
        <w:rPr>
          <w:rFonts w:asciiTheme="minorHAnsi" w:eastAsia="Calibri" w:hAnsiTheme="minorHAnsi"/>
          <w:sz w:val="24"/>
          <w:szCs w:val="24"/>
          <w:lang w:eastAsia="en-US"/>
        </w:rPr>
        <w:t xml:space="preserve"> es el producto del seguimiento </w:t>
      </w:r>
      <w:r w:rsidR="00D06B61" w:rsidRPr="00696483">
        <w:rPr>
          <w:rFonts w:asciiTheme="minorHAnsi" w:eastAsia="Calibri" w:hAnsiTheme="minorHAnsi"/>
          <w:sz w:val="24"/>
          <w:szCs w:val="24"/>
          <w:lang w:eastAsia="en-US"/>
        </w:rPr>
        <w:t>a la batería de indicadores definidos en el POA y sus principales variables.</w:t>
      </w:r>
    </w:p>
    <w:p w:rsidR="00D159B7" w:rsidRPr="00696483" w:rsidRDefault="00D159B7" w:rsidP="00817115">
      <w:pPr>
        <w:spacing w:after="0" w:line="240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3B3B5C" w:rsidRPr="00696483" w:rsidRDefault="00D06B61" w:rsidP="00817115">
      <w:pPr>
        <w:spacing w:after="0" w:line="240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696483">
        <w:rPr>
          <w:rFonts w:asciiTheme="minorHAnsi" w:eastAsia="Calibri" w:hAnsiTheme="minorHAnsi"/>
          <w:sz w:val="24"/>
          <w:szCs w:val="24"/>
          <w:lang w:eastAsia="en-US"/>
        </w:rPr>
        <w:t xml:space="preserve">Se </w:t>
      </w:r>
      <w:r w:rsidR="00D159B7" w:rsidRPr="00696483">
        <w:rPr>
          <w:rFonts w:asciiTheme="minorHAnsi" w:eastAsia="Calibri" w:hAnsiTheme="minorHAnsi"/>
          <w:sz w:val="24"/>
          <w:szCs w:val="24"/>
          <w:lang w:eastAsia="en-US"/>
        </w:rPr>
        <w:t xml:space="preserve">utiliza el método comparativo, y se parte de los </w:t>
      </w:r>
      <w:r w:rsidRPr="00696483">
        <w:rPr>
          <w:rFonts w:asciiTheme="minorHAnsi" w:eastAsia="Calibri" w:hAnsiTheme="minorHAnsi"/>
          <w:sz w:val="24"/>
          <w:szCs w:val="24"/>
          <w:lang w:eastAsia="en-US"/>
        </w:rPr>
        <w:t xml:space="preserve">informes trimestrales de las unidades organizativas, </w:t>
      </w:r>
      <w:r w:rsidR="00D159B7" w:rsidRPr="00696483">
        <w:rPr>
          <w:rFonts w:asciiTheme="minorHAnsi" w:eastAsia="Calibri" w:hAnsiTheme="minorHAnsi"/>
          <w:sz w:val="24"/>
          <w:szCs w:val="24"/>
          <w:lang w:eastAsia="en-US"/>
        </w:rPr>
        <w:t xml:space="preserve">que reportan </w:t>
      </w:r>
      <w:r w:rsidRPr="00696483">
        <w:rPr>
          <w:rFonts w:asciiTheme="minorHAnsi" w:eastAsia="Calibri" w:hAnsiTheme="minorHAnsi"/>
          <w:sz w:val="24"/>
          <w:szCs w:val="24"/>
          <w:lang w:eastAsia="en-US"/>
        </w:rPr>
        <w:t xml:space="preserve">sobre lo ejecutado, el cual es comparado contra lo programado, y si los avances </w:t>
      </w:r>
      <w:r w:rsidR="00D159B7" w:rsidRPr="00696483">
        <w:rPr>
          <w:rFonts w:asciiTheme="minorHAnsi" w:eastAsia="Calibri" w:hAnsiTheme="minorHAnsi"/>
          <w:sz w:val="24"/>
          <w:szCs w:val="24"/>
          <w:lang w:eastAsia="en-US"/>
        </w:rPr>
        <w:t xml:space="preserve">informados </w:t>
      </w:r>
      <w:r w:rsidR="00427CAC" w:rsidRPr="00696483">
        <w:rPr>
          <w:rFonts w:asciiTheme="minorHAnsi" w:eastAsia="Calibri" w:hAnsiTheme="minorHAnsi"/>
          <w:sz w:val="24"/>
          <w:szCs w:val="24"/>
          <w:lang w:eastAsia="en-US"/>
        </w:rPr>
        <w:t xml:space="preserve"> reflejan aportes en la variable del indicador definido.</w:t>
      </w:r>
    </w:p>
    <w:p w:rsidR="00427CAC" w:rsidRPr="00696483" w:rsidRDefault="00427CAC" w:rsidP="00817115">
      <w:pPr>
        <w:spacing w:after="0" w:line="240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024717" w:rsidRPr="00696483" w:rsidRDefault="00427CAC" w:rsidP="00817115">
      <w:pPr>
        <w:spacing w:after="0" w:line="240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696483">
        <w:rPr>
          <w:rFonts w:asciiTheme="minorHAnsi" w:eastAsia="Calibri" w:hAnsiTheme="minorHAnsi"/>
          <w:sz w:val="24"/>
          <w:szCs w:val="24"/>
          <w:lang w:eastAsia="en-US"/>
        </w:rPr>
        <w:t>Para facilitar la presentación de los hallazgos se ha</w:t>
      </w:r>
      <w:r w:rsidR="00D159B7" w:rsidRPr="00696483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Pr="00696483">
        <w:rPr>
          <w:rFonts w:asciiTheme="minorHAnsi" w:eastAsia="Calibri" w:hAnsiTheme="minorHAnsi"/>
          <w:sz w:val="24"/>
          <w:szCs w:val="24"/>
          <w:lang w:eastAsia="en-US"/>
        </w:rPr>
        <w:t xml:space="preserve">utilizado los colores del semáforo, y se les ha otorgado una ponderación </w:t>
      </w:r>
      <w:r w:rsidR="00D159B7" w:rsidRPr="00696483">
        <w:rPr>
          <w:rFonts w:asciiTheme="minorHAnsi" w:eastAsia="Calibri" w:hAnsiTheme="minorHAnsi"/>
          <w:sz w:val="24"/>
          <w:szCs w:val="24"/>
          <w:lang w:eastAsia="en-US"/>
        </w:rPr>
        <w:t xml:space="preserve">de cantidad y calidad, sobre este criterio </w:t>
      </w:r>
      <w:r w:rsidR="00024717" w:rsidRPr="00696483">
        <w:rPr>
          <w:rFonts w:asciiTheme="minorHAnsi" w:eastAsia="Calibri" w:hAnsiTheme="minorHAnsi"/>
          <w:sz w:val="24"/>
          <w:szCs w:val="24"/>
          <w:lang w:eastAsia="en-US"/>
        </w:rPr>
        <w:t>se ha concluido y  recomendado.</w:t>
      </w:r>
    </w:p>
    <w:p w:rsidR="0069055B" w:rsidRDefault="0069055B" w:rsidP="00024717">
      <w:pPr>
        <w:spacing w:after="0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:rsidR="0069055B" w:rsidRDefault="0069055B" w:rsidP="005B0F75">
      <w:pPr>
        <w:spacing w:after="0" w:line="36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:rsidR="0069055B" w:rsidRPr="00696483" w:rsidRDefault="00024717" w:rsidP="0069055B">
      <w:pPr>
        <w:tabs>
          <w:tab w:val="left" w:pos="284"/>
        </w:tabs>
        <w:spacing w:after="0" w:line="36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</w:t>
      </w:r>
      <w:r w:rsidR="0069055B" w:rsidRPr="00696483">
        <w:rPr>
          <w:rFonts w:asciiTheme="minorHAnsi" w:hAnsiTheme="minorHAnsi"/>
          <w:b/>
          <w:sz w:val="24"/>
          <w:szCs w:val="24"/>
        </w:rPr>
        <w:t>Categorías y Rangos de Cumplimiento de los Resultados Anuales del POA 201</w:t>
      </w:r>
      <w:r w:rsidRPr="00696483">
        <w:rPr>
          <w:rFonts w:asciiTheme="minorHAnsi" w:hAnsiTheme="minorHAnsi"/>
          <w:b/>
          <w:sz w:val="24"/>
          <w:szCs w:val="24"/>
        </w:rPr>
        <w:t>7</w:t>
      </w:r>
    </w:p>
    <w:tbl>
      <w:tblPr>
        <w:tblW w:w="9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3"/>
        <w:gridCol w:w="3119"/>
        <w:gridCol w:w="2203"/>
      </w:tblGrid>
      <w:tr w:rsidR="0069055B" w:rsidRPr="00696483" w:rsidTr="00024717">
        <w:trPr>
          <w:trHeight w:val="501"/>
          <w:jc w:val="center"/>
        </w:trPr>
        <w:tc>
          <w:tcPr>
            <w:tcW w:w="3853" w:type="dxa"/>
            <w:shd w:val="clear" w:color="auto" w:fill="auto"/>
            <w:vAlign w:val="center"/>
          </w:tcPr>
          <w:p w:rsidR="0069055B" w:rsidRPr="00696483" w:rsidRDefault="00024717" w:rsidP="00024717">
            <w:pPr>
              <w:pStyle w:val="Sinespaciado"/>
              <w:rPr>
                <w:rFonts w:asciiTheme="minorHAnsi" w:hAnsiTheme="minorHAnsi"/>
                <w:b/>
                <w:sz w:val="24"/>
                <w:szCs w:val="24"/>
              </w:rPr>
            </w:pPr>
            <w:r w:rsidRPr="00696483">
              <w:rPr>
                <w:rFonts w:asciiTheme="minorHAnsi" w:hAnsiTheme="minorHAnsi"/>
                <w:b/>
                <w:sz w:val="24"/>
                <w:szCs w:val="24"/>
              </w:rPr>
              <w:t xml:space="preserve">          </w:t>
            </w:r>
            <w:r w:rsidR="0069055B" w:rsidRPr="00696483">
              <w:rPr>
                <w:rFonts w:asciiTheme="minorHAnsi" w:hAnsiTheme="minorHAnsi"/>
                <w:b/>
                <w:sz w:val="24"/>
                <w:szCs w:val="24"/>
              </w:rPr>
              <w:t>Categoría / Significado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9055B" w:rsidRPr="00696483" w:rsidRDefault="00024717" w:rsidP="00024717">
            <w:pPr>
              <w:pStyle w:val="Sinespaciado"/>
              <w:rPr>
                <w:rFonts w:asciiTheme="minorHAnsi" w:hAnsiTheme="minorHAnsi"/>
                <w:b/>
                <w:sz w:val="24"/>
                <w:szCs w:val="24"/>
              </w:rPr>
            </w:pPr>
            <w:r w:rsidRPr="00696483">
              <w:rPr>
                <w:rFonts w:asciiTheme="minorHAnsi" w:hAnsiTheme="minorHAnsi"/>
                <w:b/>
                <w:sz w:val="24"/>
                <w:szCs w:val="24"/>
              </w:rPr>
              <w:t xml:space="preserve">     </w:t>
            </w:r>
            <w:r w:rsidR="0069055B" w:rsidRPr="00696483">
              <w:rPr>
                <w:rFonts w:asciiTheme="minorHAnsi" w:hAnsiTheme="minorHAnsi"/>
                <w:b/>
                <w:sz w:val="24"/>
                <w:szCs w:val="24"/>
              </w:rPr>
              <w:t>Rango de Cumplimiento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:rsidR="0069055B" w:rsidRPr="00696483" w:rsidRDefault="0069055B" w:rsidP="00024717">
            <w:pPr>
              <w:pStyle w:val="Sinespaciado"/>
              <w:rPr>
                <w:rFonts w:asciiTheme="minorHAnsi" w:hAnsiTheme="minorHAnsi"/>
                <w:b/>
                <w:sz w:val="24"/>
                <w:szCs w:val="24"/>
              </w:rPr>
            </w:pPr>
            <w:r w:rsidRPr="00696483">
              <w:rPr>
                <w:rFonts w:asciiTheme="minorHAnsi" w:hAnsiTheme="minorHAnsi"/>
                <w:b/>
                <w:sz w:val="24"/>
                <w:szCs w:val="24"/>
              </w:rPr>
              <w:t xml:space="preserve">Color Semáforo     </w:t>
            </w:r>
          </w:p>
        </w:tc>
      </w:tr>
      <w:tr w:rsidR="0069055B" w:rsidRPr="00696483" w:rsidTr="00B52ACA">
        <w:trPr>
          <w:trHeight w:val="501"/>
          <w:jc w:val="center"/>
        </w:trPr>
        <w:tc>
          <w:tcPr>
            <w:tcW w:w="3853" w:type="dxa"/>
            <w:shd w:val="clear" w:color="auto" w:fill="8EAADB" w:themeFill="accent5" w:themeFillTint="99"/>
            <w:vAlign w:val="center"/>
          </w:tcPr>
          <w:p w:rsidR="0069055B" w:rsidRPr="00696483" w:rsidRDefault="0069055B" w:rsidP="00B52ACA">
            <w:pPr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696483">
              <w:rPr>
                <w:rFonts w:asciiTheme="minorHAnsi" w:hAnsiTheme="minorHAnsi" w:cs="Arial"/>
                <w:sz w:val="24"/>
                <w:szCs w:val="24"/>
              </w:rPr>
              <w:t>Muy bueno a  Excelente</w:t>
            </w:r>
          </w:p>
        </w:tc>
        <w:tc>
          <w:tcPr>
            <w:tcW w:w="3119" w:type="dxa"/>
            <w:shd w:val="clear" w:color="auto" w:fill="8EAADB" w:themeFill="accent5" w:themeFillTint="99"/>
            <w:vAlign w:val="center"/>
          </w:tcPr>
          <w:p w:rsidR="0069055B" w:rsidRPr="00696483" w:rsidRDefault="0069055B" w:rsidP="00B52ACA">
            <w:pPr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696483">
              <w:rPr>
                <w:rFonts w:asciiTheme="minorHAnsi" w:hAnsiTheme="minorHAnsi" w:cs="Arial"/>
                <w:sz w:val="24"/>
                <w:szCs w:val="24"/>
              </w:rPr>
              <w:t>75%  a 100%</w:t>
            </w:r>
          </w:p>
        </w:tc>
        <w:tc>
          <w:tcPr>
            <w:tcW w:w="2203" w:type="dxa"/>
            <w:shd w:val="clear" w:color="auto" w:fill="00B050"/>
            <w:vAlign w:val="center"/>
          </w:tcPr>
          <w:p w:rsidR="0069055B" w:rsidRPr="00696483" w:rsidRDefault="0069055B" w:rsidP="00B52ACA">
            <w:pPr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9055B" w:rsidRPr="00696483" w:rsidTr="00B52ACA">
        <w:trPr>
          <w:trHeight w:val="501"/>
          <w:jc w:val="center"/>
        </w:trPr>
        <w:tc>
          <w:tcPr>
            <w:tcW w:w="3853" w:type="dxa"/>
            <w:shd w:val="clear" w:color="auto" w:fill="8EAADB" w:themeFill="accent5" w:themeFillTint="99"/>
            <w:vAlign w:val="center"/>
          </w:tcPr>
          <w:p w:rsidR="0069055B" w:rsidRPr="00696483" w:rsidRDefault="0069055B" w:rsidP="00B52ACA">
            <w:pPr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696483">
              <w:rPr>
                <w:rFonts w:asciiTheme="minorHAnsi" w:hAnsiTheme="minorHAnsi"/>
                <w:sz w:val="24"/>
                <w:szCs w:val="24"/>
              </w:rPr>
              <w:t>Bueno,  alerta,  atención a la ejecución.</w:t>
            </w:r>
          </w:p>
        </w:tc>
        <w:tc>
          <w:tcPr>
            <w:tcW w:w="3119" w:type="dxa"/>
            <w:shd w:val="clear" w:color="auto" w:fill="8EAADB" w:themeFill="accent5" w:themeFillTint="99"/>
            <w:vAlign w:val="center"/>
          </w:tcPr>
          <w:p w:rsidR="0069055B" w:rsidRPr="00696483" w:rsidRDefault="0069055B" w:rsidP="00B52ACA">
            <w:pPr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696483">
              <w:rPr>
                <w:rFonts w:asciiTheme="minorHAnsi" w:hAnsiTheme="minorHAnsi" w:cs="Arial"/>
                <w:sz w:val="24"/>
                <w:szCs w:val="24"/>
              </w:rPr>
              <w:t>50 %  a 75 %</w:t>
            </w:r>
          </w:p>
        </w:tc>
        <w:tc>
          <w:tcPr>
            <w:tcW w:w="2203" w:type="dxa"/>
            <w:shd w:val="clear" w:color="auto" w:fill="FFFF00"/>
            <w:vAlign w:val="center"/>
          </w:tcPr>
          <w:p w:rsidR="0069055B" w:rsidRPr="00696483" w:rsidRDefault="0069055B" w:rsidP="00B52ACA">
            <w:pPr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9055B" w:rsidRPr="00696483" w:rsidTr="0069055B">
        <w:trPr>
          <w:trHeight w:val="636"/>
          <w:jc w:val="center"/>
        </w:trPr>
        <w:tc>
          <w:tcPr>
            <w:tcW w:w="3853" w:type="dxa"/>
            <w:shd w:val="clear" w:color="auto" w:fill="8EAADB" w:themeFill="accent5" w:themeFillTint="99"/>
            <w:vAlign w:val="center"/>
          </w:tcPr>
          <w:p w:rsidR="0069055B" w:rsidRPr="00696483" w:rsidRDefault="0069055B" w:rsidP="00B52ACA">
            <w:pPr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696483">
              <w:rPr>
                <w:rFonts w:asciiTheme="minorHAnsi" w:hAnsiTheme="minorHAnsi" w:cs="Arial"/>
                <w:sz w:val="24"/>
                <w:szCs w:val="24"/>
              </w:rPr>
              <w:t>Bajo cumplimiento, no presenta informe, nivel crítico.</w:t>
            </w:r>
          </w:p>
        </w:tc>
        <w:tc>
          <w:tcPr>
            <w:tcW w:w="3119" w:type="dxa"/>
            <w:shd w:val="clear" w:color="auto" w:fill="8EAADB" w:themeFill="accent5" w:themeFillTint="99"/>
            <w:vAlign w:val="center"/>
          </w:tcPr>
          <w:p w:rsidR="0069055B" w:rsidRPr="00696483" w:rsidRDefault="0069055B" w:rsidP="00B52ACA">
            <w:pPr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696483">
              <w:rPr>
                <w:rFonts w:asciiTheme="minorHAnsi" w:hAnsiTheme="minorHAnsi" w:cs="Arial"/>
                <w:sz w:val="24"/>
                <w:szCs w:val="24"/>
              </w:rPr>
              <w:t>0% – 50%</w:t>
            </w:r>
          </w:p>
        </w:tc>
        <w:tc>
          <w:tcPr>
            <w:tcW w:w="2203" w:type="dxa"/>
            <w:shd w:val="clear" w:color="auto" w:fill="FF0000"/>
            <w:vAlign w:val="center"/>
          </w:tcPr>
          <w:p w:rsidR="0069055B" w:rsidRPr="00696483" w:rsidRDefault="0069055B" w:rsidP="00B52ACA">
            <w:pPr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783FB3" w:rsidRDefault="00783FB3" w:rsidP="005B0F75">
      <w:pPr>
        <w:spacing w:after="0" w:line="36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:rsidR="006E6731" w:rsidRDefault="006E6731" w:rsidP="005B0F75">
      <w:pPr>
        <w:spacing w:after="0" w:line="36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:rsidR="006E6731" w:rsidRDefault="006E6731" w:rsidP="005B0F75">
      <w:pPr>
        <w:spacing w:after="0" w:line="36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:rsidR="006E6731" w:rsidRDefault="006E6731" w:rsidP="005B0F75">
      <w:pPr>
        <w:spacing w:after="0" w:line="36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:rsidR="006E6731" w:rsidRDefault="006E6731" w:rsidP="005B0F75">
      <w:pPr>
        <w:spacing w:after="0" w:line="36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:rsidR="006E6731" w:rsidRDefault="006E6731" w:rsidP="005B0F75">
      <w:pPr>
        <w:spacing w:after="0" w:line="36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:rsidR="006E6731" w:rsidRPr="00AB0F83" w:rsidRDefault="006E6731" w:rsidP="005B0F75">
      <w:pPr>
        <w:spacing w:after="0" w:line="36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:rsidR="00AB0F83" w:rsidRPr="00AB0F83" w:rsidRDefault="0090720B" w:rsidP="00AB0F83">
      <w:pPr>
        <w:pStyle w:val="Ttulo1"/>
        <w:numPr>
          <w:ilvl w:val="0"/>
          <w:numId w:val="5"/>
        </w:numPr>
      </w:pPr>
      <w:bookmarkStart w:id="3" w:name="_Toc503348748"/>
      <w:r>
        <w:t xml:space="preserve">CUADRO DE VARIABLES A DAR SEGUIMIENTO EN EL POA DEL CONNA </w:t>
      </w:r>
      <w:r w:rsidR="00AB0F83">
        <w:t>201</w:t>
      </w:r>
      <w:r w:rsidR="00EC2AC0">
        <w:t>7</w:t>
      </w:r>
      <w:r w:rsidR="00C44A97">
        <w:t>, PRIMER SEMESTRE (</w:t>
      </w:r>
      <w:r>
        <w:t>ENERO-JUNIO)</w:t>
      </w:r>
      <w:bookmarkEnd w:id="3"/>
      <w:r>
        <w:t xml:space="preserve"> </w:t>
      </w:r>
    </w:p>
    <w:p w:rsidR="00C44A97" w:rsidRDefault="00C44A97" w:rsidP="005B0F75">
      <w:pPr>
        <w:spacing w:after="0" w:line="360" w:lineRule="auto"/>
        <w:jc w:val="both"/>
        <w:rPr>
          <w:rFonts w:ascii="Arial Narrow" w:eastAsia="SimSun" w:hAnsi="Arial Narrow"/>
          <w:sz w:val="24"/>
          <w:szCs w:val="24"/>
          <w:highlight w:val="yellow"/>
        </w:rPr>
      </w:pPr>
    </w:p>
    <w:p w:rsidR="00467292" w:rsidRPr="009007A4" w:rsidRDefault="005B0F75" w:rsidP="0057312C">
      <w:pPr>
        <w:shd w:val="clear" w:color="auto" w:fill="FFFFFF" w:themeFill="background1"/>
        <w:spacing w:after="0" w:line="240" w:lineRule="auto"/>
        <w:jc w:val="both"/>
        <w:rPr>
          <w:rFonts w:asciiTheme="minorHAnsi" w:eastAsia="SimSun" w:hAnsiTheme="minorHAnsi"/>
          <w:sz w:val="24"/>
          <w:szCs w:val="24"/>
          <w:lang w:val="es-MX"/>
        </w:rPr>
      </w:pPr>
      <w:r w:rsidRPr="009007A4">
        <w:rPr>
          <w:rFonts w:asciiTheme="minorHAnsi" w:eastAsia="SimSun" w:hAnsiTheme="minorHAnsi"/>
          <w:sz w:val="24"/>
          <w:szCs w:val="24"/>
        </w:rPr>
        <w:t>El POA 201</w:t>
      </w:r>
      <w:r w:rsidR="00EC2AC0" w:rsidRPr="009007A4">
        <w:rPr>
          <w:rFonts w:asciiTheme="minorHAnsi" w:eastAsia="SimSun" w:hAnsiTheme="minorHAnsi"/>
          <w:sz w:val="24"/>
          <w:szCs w:val="24"/>
        </w:rPr>
        <w:t>7</w:t>
      </w:r>
      <w:r w:rsidRPr="009007A4">
        <w:rPr>
          <w:rFonts w:asciiTheme="minorHAnsi" w:eastAsia="SimSun" w:hAnsiTheme="minorHAnsi"/>
          <w:sz w:val="24"/>
          <w:szCs w:val="24"/>
        </w:rPr>
        <w:t xml:space="preserve"> presenta 3</w:t>
      </w:r>
      <w:r w:rsidR="00EC2AC0" w:rsidRPr="009007A4">
        <w:rPr>
          <w:rFonts w:asciiTheme="minorHAnsi" w:eastAsia="SimSun" w:hAnsiTheme="minorHAnsi"/>
          <w:sz w:val="24"/>
          <w:szCs w:val="24"/>
        </w:rPr>
        <w:t>4</w:t>
      </w:r>
      <w:r w:rsidRPr="009007A4">
        <w:rPr>
          <w:rFonts w:asciiTheme="minorHAnsi" w:eastAsia="SimSun" w:hAnsiTheme="minorHAnsi"/>
          <w:sz w:val="24"/>
          <w:szCs w:val="24"/>
        </w:rPr>
        <w:t xml:space="preserve"> </w:t>
      </w:r>
      <w:r w:rsidRPr="009007A4">
        <w:rPr>
          <w:rFonts w:asciiTheme="minorHAnsi" w:eastAsia="SimSun" w:hAnsiTheme="minorHAnsi"/>
          <w:sz w:val="24"/>
          <w:szCs w:val="24"/>
          <w:lang w:val="es-MX"/>
        </w:rPr>
        <w:t xml:space="preserve"> resultados, </w:t>
      </w:r>
      <w:r w:rsidR="00EC2AC0" w:rsidRPr="009007A4">
        <w:rPr>
          <w:rFonts w:asciiTheme="minorHAnsi" w:eastAsia="SimSun" w:hAnsiTheme="minorHAnsi"/>
          <w:sz w:val="24"/>
          <w:szCs w:val="24"/>
          <w:lang w:val="es-MX"/>
        </w:rPr>
        <w:t>4</w:t>
      </w:r>
      <w:r w:rsidR="0078334A">
        <w:rPr>
          <w:rFonts w:asciiTheme="minorHAnsi" w:eastAsia="SimSun" w:hAnsiTheme="minorHAnsi"/>
          <w:sz w:val="24"/>
          <w:szCs w:val="24"/>
          <w:lang w:val="es-MX"/>
        </w:rPr>
        <w:t>1</w:t>
      </w:r>
      <w:r w:rsidRPr="009007A4">
        <w:rPr>
          <w:rFonts w:asciiTheme="minorHAnsi" w:eastAsia="SimSun" w:hAnsiTheme="minorHAnsi"/>
          <w:sz w:val="24"/>
          <w:szCs w:val="24"/>
          <w:lang w:val="es-MX"/>
        </w:rPr>
        <w:t xml:space="preserve"> indicadores y</w:t>
      </w:r>
      <w:r w:rsidR="00EC2AC0" w:rsidRPr="009007A4">
        <w:rPr>
          <w:rFonts w:asciiTheme="minorHAnsi" w:eastAsia="SimSun" w:hAnsiTheme="minorHAnsi"/>
          <w:sz w:val="24"/>
          <w:szCs w:val="24"/>
          <w:lang w:val="es-MX"/>
        </w:rPr>
        <w:t xml:space="preserve"> 4</w:t>
      </w:r>
      <w:r w:rsidR="0078334A">
        <w:rPr>
          <w:rFonts w:asciiTheme="minorHAnsi" w:eastAsia="SimSun" w:hAnsiTheme="minorHAnsi"/>
          <w:sz w:val="24"/>
          <w:szCs w:val="24"/>
          <w:lang w:val="es-MX"/>
        </w:rPr>
        <w:t>9</w:t>
      </w:r>
      <w:r w:rsidR="00EC2AC0" w:rsidRPr="009007A4">
        <w:rPr>
          <w:rFonts w:asciiTheme="minorHAnsi" w:eastAsia="SimSun" w:hAnsiTheme="minorHAnsi"/>
          <w:sz w:val="24"/>
          <w:szCs w:val="24"/>
          <w:lang w:val="es-MX"/>
        </w:rPr>
        <w:t xml:space="preserve"> </w:t>
      </w:r>
      <w:r w:rsidRPr="009007A4">
        <w:rPr>
          <w:rFonts w:asciiTheme="minorHAnsi" w:eastAsia="SimSun" w:hAnsiTheme="minorHAnsi"/>
          <w:sz w:val="24"/>
          <w:szCs w:val="24"/>
          <w:lang w:val="es-MX"/>
        </w:rPr>
        <w:t xml:space="preserve"> metas anuales </w:t>
      </w:r>
      <w:r w:rsidR="00467292" w:rsidRPr="009007A4">
        <w:rPr>
          <w:rFonts w:asciiTheme="minorHAnsi" w:eastAsia="SimSun" w:hAnsiTheme="minorHAnsi"/>
          <w:sz w:val="24"/>
          <w:szCs w:val="24"/>
          <w:lang w:val="es-MX"/>
        </w:rPr>
        <w:t xml:space="preserve">en </w:t>
      </w:r>
      <w:r w:rsidRPr="009007A4">
        <w:rPr>
          <w:rFonts w:asciiTheme="minorHAnsi" w:eastAsia="SimSun" w:hAnsiTheme="minorHAnsi"/>
          <w:sz w:val="24"/>
          <w:szCs w:val="24"/>
          <w:lang w:val="es-MX"/>
        </w:rPr>
        <w:t xml:space="preserve"> las 3 líneas estratégicas definidas en el PEI 2013-2018</w:t>
      </w:r>
      <w:r w:rsidR="00467292" w:rsidRPr="009007A4">
        <w:rPr>
          <w:rFonts w:asciiTheme="minorHAnsi" w:eastAsia="SimSun" w:hAnsiTheme="minorHAnsi"/>
          <w:sz w:val="24"/>
          <w:szCs w:val="24"/>
          <w:lang w:val="es-MX"/>
        </w:rPr>
        <w:t xml:space="preserve">. </w:t>
      </w:r>
      <w:r w:rsidR="0078334A">
        <w:rPr>
          <w:rFonts w:asciiTheme="minorHAnsi" w:eastAsia="SimSun" w:hAnsiTheme="minorHAnsi"/>
          <w:sz w:val="24"/>
          <w:szCs w:val="24"/>
          <w:lang w:val="es-MX"/>
        </w:rPr>
        <w:t xml:space="preserve"> En este semestre solamente se reportan 48 metas y 40 indicadores, complementándos</w:t>
      </w:r>
      <w:r w:rsidR="0078334A">
        <w:rPr>
          <w:rFonts w:asciiTheme="minorHAnsi" w:eastAsia="SimSun" w:hAnsiTheme="minorHAnsi" w:hint="eastAsia"/>
          <w:sz w:val="24"/>
          <w:szCs w:val="24"/>
          <w:lang w:val="es-MX"/>
        </w:rPr>
        <w:t>e</w:t>
      </w:r>
      <w:r w:rsidR="00701BD2">
        <w:rPr>
          <w:rFonts w:asciiTheme="minorHAnsi" w:eastAsia="SimSun" w:hAnsiTheme="minorHAnsi"/>
          <w:sz w:val="24"/>
          <w:szCs w:val="24"/>
          <w:lang w:val="es-MX"/>
        </w:rPr>
        <w:t xml:space="preserve"> el indicador y meta restante en el segundo trimestre </w:t>
      </w:r>
      <w:r w:rsidR="0078334A">
        <w:rPr>
          <w:rFonts w:asciiTheme="minorHAnsi" w:eastAsia="SimSun" w:hAnsiTheme="minorHAnsi"/>
          <w:sz w:val="24"/>
          <w:szCs w:val="24"/>
          <w:lang w:val="es-MX"/>
        </w:rPr>
        <w:t xml:space="preserve">. </w:t>
      </w:r>
      <w:r w:rsidR="00467292" w:rsidRPr="009007A4">
        <w:rPr>
          <w:rFonts w:asciiTheme="minorHAnsi" w:eastAsia="SimSun" w:hAnsiTheme="minorHAnsi"/>
          <w:sz w:val="24"/>
          <w:szCs w:val="24"/>
          <w:lang w:val="es-MX"/>
        </w:rPr>
        <w:t xml:space="preserve">Este POA tiene la característica de contar con resultados, cuyo cumplimiento requiere el concurso de una o varias unidades organizativas, entre la subdirecciones y las unidades. Por lo tanto si una unidad cumple y las otras no, el indicador definido y la variable a la cual se le da seguimiento, no sufre modificaciones, y por </w:t>
      </w:r>
      <w:r w:rsidR="007179C8" w:rsidRPr="009007A4">
        <w:rPr>
          <w:rFonts w:asciiTheme="minorHAnsi" w:eastAsia="SimSun" w:hAnsiTheme="minorHAnsi"/>
          <w:sz w:val="24"/>
          <w:szCs w:val="24"/>
          <w:lang w:val="es-MX"/>
        </w:rPr>
        <w:t xml:space="preserve">ende </w:t>
      </w:r>
      <w:r w:rsidR="00467292" w:rsidRPr="009007A4">
        <w:rPr>
          <w:rFonts w:asciiTheme="minorHAnsi" w:eastAsia="SimSun" w:hAnsiTheme="minorHAnsi"/>
          <w:sz w:val="24"/>
          <w:szCs w:val="24"/>
          <w:lang w:val="es-MX"/>
        </w:rPr>
        <w:t xml:space="preserve"> no mueve el resultado. </w:t>
      </w:r>
    </w:p>
    <w:p w:rsidR="00467292" w:rsidRPr="009007A4" w:rsidRDefault="00467292" w:rsidP="0057312C">
      <w:pPr>
        <w:shd w:val="clear" w:color="auto" w:fill="FFFFFF" w:themeFill="background1"/>
        <w:spacing w:after="0" w:line="240" w:lineRule="auto"/>
        <w:jc w:val="both"/>
        <w:rPr>
          <w:rFonts w:asciiTheme="minorHAnsi" w:eastAsia="SimSun" w:hAnsiTheme="minorHAnsi"/>
          <w:sz w:val="24"/>
          <w:szCs w:val="24"/>
          <w:lang w:val="es-MX"/>
        </w:rPr>
      </w:pPr>
    </w:p>
    <w:p w:rsidR="00467292" w:rsidRPr="009007A4" w:rsidRDefault="00467292" w:rsidP="0057312C">
      <w:pPr>
        <w:shd w:val="clear" w:color="auto" w:fill="FFFFFF" w:themeFill="background1"/>
        <w:spacing w:after="0" w:line="240" w:lineRule="auto"/>
        <w:jc w:val="both"/>
        <w:rPr>
          <w:rFonts w:asciiTheme="minorHAnsi" w:eastAsia="SimSun" w:hAnsiTheme="minorHAnsi"/>
          <w:sz w:val="24"/>
          <w:szCs w:val="24"/>
          <w:lang w:val="es-MX"/>
        </w:rPr>
      </w:pPr>
      <w:r w:rsidRPr="009007A4">
        <w:rPr>
          <w:rFonts w:asciiTheme="minorHAnsi" w:eastAsia="SimSun" w:hAnsiTheme="minorHAnsi"/>
          <w:sz w:val="24"/>
          <w:szCs w:val="24"/>
          <w:lang w:val="es-MX"/>
        </w:rPr>
        <w:t xml:space="preserve">La variable a la cual la UPDI le da seguimiento se encuentra en rojo y subrayada, para efecto de una mejor </w:t>
      </w:r>
      <w:r w:rsidR="00374C09" w:rsidRPr="009007A4">
        <w:rPr>
          <w:rFonts w:asciiTheme="minorHAnsi" w:eastAsia="SimSun" w:hAnsiTheme="minorHAnsi"/>
          <w:sz w:val="24"/>
          <w:szCs w:val="24"/>
          <w:lang w:val="es-MX"/>
        </w:rPr>
        <w:t xml:space="preserve">visualización, en el siguiente cuadro que se presenta a continuación: </w:t>
      </w:r>
    </w:p>
    <w:p w:rsidR="00DA7ADF" w:rsidRDefault="00DA7ADF" w:rsidP="00C342BC">
      <w:pPr>
        <w:tabs>
          <w:tab w:val="left" w:pos="284"/>
        </w:tabs>
        <w:spacing w:after="0" w:line="240" w:lineRule="auto"/>
        <w:rPr>
          <w:rFonts w:ascii="Arial Narrow" w:hAnsi="Arial Narrow"/>
          <w:b/>
          <w:sz w:val="24"/>
          <w:szCs w:val="24"/>
          <w:highlight w:val="yellow"/>
        </w:rPr>
      </w:pPr>
    </w:p>
    <w:p w:rsidR="00DA7ADF" w:rsidRPr="00B52ACA" w:rsidRDefault="00B52ACA" w:rsidP="00374C09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52ACA">
        <w:rPr>
          <w:rFonts w:ascii="Arial Narrow" w:hAnsi="Arial Narrow"/>
          <w:b/>
          <w:sz w:val="24"/>
          <w:szCs w:val="24"/>
        </w:rPr>
        <w:t xml:space="preserve">LINEA </w:t>
      </w:r>
      <w:r>
        <w:rPr>
          <w:rFonts w:ascii="Arial Narrow" w:hAnsi="Arial Narrow"/>
          <w:b/>
          <w:sz w:val="24"/>
          <w:szCs w:val="24"/>
        </w:rPr>
        <w:t xml:space="preserve">ESTRATEGICA  </w:t>
      </w:r>
      <w:r w:rsidRPr="00B52ACA">
        <w:rPr>
          <w:rFonts w:ascii="Arial Narrow" w:hAnsi="Arial Narrow"/>
          <w:b/>
          <w:sz w:val="24"/>
          <w:szCs w:val="24"/>
        </w:rPr>
        <w:t>1:</w:t>
      </w:r>
      <w:r w:rsidRPr="00B52ACA">
        <w:t xml:space="preserve"> </w:t>
      </w:r>
      <w:r w:rsidRPr="00B52ACA">
        <w:rPr>
          <w:rFonts w:ascii="Arial Narrow" w:hAnsi="Arial Narrow"/>
          <w:b/>
          <w:sz w:val="24"/>
          <w:szCs w:val="24"/>
        </w:rPr>
        <w:t>Promover la efectividad de los derechos de las ni</w:t>
      </w:r>
      <w:r w:rsidRPr="00B52ACA">
        <w:rPr>
          <w:rFonts w:ascii="Arial Narrow" w:hAnsi="Arial Narrow" w:hint="eastAsia"/>
          <w:b/>
          <w:sz w:val="24"/>
          <w:szCs w:val="24"/>
        </w:rPr>
        <w:t>ñ</w:t>
      </w:r>
      <w:r w:rsidRPr="00B52ACA">
        <w:rPr>
          <w:rFonts w:ascii="Arial Narrow" w:hAnsi="Arial Narrow"/>
          <w:b/>
          <w:sz w:val="24"/>
          <w:szCs w:val="24"/>
        </w:rPr>
        <w:t>as, ni</w:t>
      </w:r>
      <w:r w:rsidRPr="00B52ACA">
        <w:rPr>
          <w:rFonts w:ascii="Arial Narrow" w:hAnsi="Arial Narrow" w:hint="eastAsia"/>
          <w:b/>
          <w:sz w:val="24"/>
          <w:szCs w:val="24"/>
        </w:rPr>
        <w:t>ñ</w:t>
      </w:r>
      <w:r w:rsidRPr="00B52ACA">
        <w:rPr>
          <w:rFonts w:ascii="Arial Narrow" w:hAnsi="Arial Narrow"/>
          <w:b/>
          <w:sz w:val="24"/>
          <w:szCs w:val="24"/>
        </w:rPr>
        <w:t>os y adolescentes</w:t>
      </w:r>
    </w:p>
    <w:p w:rsidR="00DA7ADF" w:rsidRDefault="00DA7ADF" w:rsidP="002D1365">
      <w:pPr>
        <w:spacing w:after="0" w:line="240" w:lineRule="auto"/>
        <w:rPr>
          <w:rFonts w:ascii="Arial Narrow" w:hAnsi="Arial Narrow"/>
        </w:rPr>
      </w:pPr>
    </w:p>
    <w:tbl>
      <w:tblPr>
        <w:tblW w:w="11199" w:type="dxa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C0" w:firstRow="0" w:lastRow="1" w:firstColumn="1" w:lastColumn="1" w:noHBand="0" w:noVBand="0"/>
      </w:tblPr>
      <w:tblGrid>
        <w:gridCol w:w="2268"/>
        <w:gridCol w:w="1179"/>
        <w:gridCol w:w="2223"/>
        <w:gridCol w:w="2127"/>
        <w:gridCol w:w="470"/>
        <w:gridCol w:w="506"/>
        <w:gridCol w:w="441"/>
        <w:gridCol w:w="1985"/>
      </w:tblGrid>
      <w:tr w:rsidR="0069055B" w:rsidRPr="004872CE" w:rsidTr="00B52ACA">
        <w:trPr>
          <w:cantSplit/>
          <w:trHeight w:val="279"/>
          <w:tblHeader/>
        </w:trPr>
        <w:tc>
          <w:tcPr>
            <w:tcW w:w="11199" w:type="dxa"/>
            <w:gridSpan w:val="8"/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4"/>
                <w:szCs w:val="14"/>
                <w:lang w:val="es-ES" w:eastAsia="es-ES"/>
              </w:rPr>
            </w:pPr>
          </w:p>
        </w:tc>
      </w:tr>
      <w:tr w:rsidR="0069055B" w:rsidRPr="004872CE" w:rsidTr="00B52ACA">
        <w:trPr>
          <w:cantSplit/>
          <w:trHeight w:val="1124"/>
          <w:tblHeader/>
        </w:trPr>
        <w:tc>
          <w:tcPr>
            <w:tcW w:w="2268" w:type="dxa"/>
            <w:shd w:val="clear" w:color="auto" w:fill="auto"/>
            <w:vAlign w:val="center"/>
          </w:tcPr>
          <w:p w:rsidR="0069055B" w:rsidRPr="004872CE" w:rsidRDefault="0069055B" w:rsidP="00B52AC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4"/>
                <w:szCs w:val="14"/>
                <w:lang w:val="es-ES" w:eastAsia="es-ES"/>
              </w:rPr>
            </w:pPr>
            <w:r w:rsidRPr="004872CE">
              <w:rPr>
                <w:rFonts w:asciiTheme="minorHAnsi" w:hAnsiTheme="minorHAnsi"/>
                <w:b/>
                <w:sz w:val="14"/>
                <w:szCs w:val="14"/>
                <w:lang w:val="es-ES" w:eastAsia="es-ES"/>
              </w:rPr>
              <w:t>RESULTADO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69055B" w:rsidRPr="004872CE" w:rsidRDefault="0069055B" w:rsidP="00B52A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  <w:lang w:val="es-ES" w:eastAsia="es-ES"/>
              </w:rPr>
            </w:pPr>
            <w:r w:rsidRPr="004872CE">
              <w:rPr>
                <w:rFonts w:asciiTheme="minorHAnsi" w:hAnsiTheme="minorHAnsi" w:cs="Arial"/>
                <w:b/>
                <w:bCs/>
                <w:sz w:val="14"/>
                <w:szCs w:val="14"/>
                <w:lang w:val="es-ES" w:eastAsia="es-ES"/>
              </w:rPr>
              <w:t>RE</w:t>
            </w:r>
            <w:r w:rsidR="00B52ACA">
              <w:rPr>
                <w:rFonts w:asciiTheme="minorHAnsi" w:hAnsiTheme="minorHAnsi" w:cs="Arial"/>
                <w:b/>
                <w:bCs/>
                <w:sz w:val="14"/>
                <w:szCs w:val="14"/>
                <w:lang w:val="es-ES" w:eastAsia="es-ES"/>
              </w:rPr>
              <w:t>S</w:t>
            </w:r>
            <w:r w:rsidRPr="004872CE">
              <w:rPr>
                <w:rFonts w:asciiTheme="minorHAnsi" w:hAnsiTheme="minorHAnsi" w:cs="Arial"/>
                <w:b/>
                <w:bCs/>
                <w:sz w:val="14"/>
                <w:szCs w:val="14"/>
                <w:lang w:val="es-ES" w:eastAsia="es-ES"/>
              </w:rPr>
              <w:t>PONS</w:t>
            </w:r>
            <w:r w:rsidR="00B52ACA">
              <w:rPr>
                <w:rFonts w:asciiTheme="minorHAnsi" w:hAnsiTheme="minorHAnsi" w:cs="Arial"/>
                <w:b/>
                <w:bCs/>
                <w:sz w:val="14"/>
                <w:szCs w:val="14"/>
                <w:lang w:val="es-ES" w:eastAsia="es-ES"/>
              </w:rPr>
              <w:t>A</w:t>
            </w:r>
            <w:r w:rsidRPr="004872CE">
              <w:rPr>
                <w:rFonts w:asciiTheme="minorHAnsi" w:hAnsiTheme="minorHAnsi" w:cs="Arial"/>
                <w:b/>
                <w:bCs/>
                <w:sz w:val="14"/>
                <w:szCs w:val="14"/>
                <w:lang w:val="es-ES" w:eastAsia="es-ES"/>
              </w:rPr>
              <w:t>BLE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69055B" w:rsidRPr="004872CE" w:rsidRDefault="0069055B" w:rsidP="00B52AC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4"/>
                <w:szCs w:val="14"/>
                <w:lang w:val="es-ES" w:eastAsia="es-ES"/>
              </w:rPr>
            </w:pPr>
            <w:r w:rsidRPr="004872CE">
              <w:rPr>
                <w:rFonts w:asciiTheme="minorHAnsi" w:hAnsiTheme="minorHAnsi"/>
                <w:b/>
                <w:sz w:val="14"/>
                <w:szCs w:val="14"/>
                <w:lang w:val="es-ES" w:eastAsia="es-ES"/>
              </w:rPr>
              <w:t>INDICADOR DE RESULTADO</w:t>
            </w:r>
          </w:p>
        </w:tc>
        <w:tc>
          <w:tcPr>
            <w:tcW w:w="2127" w:type="dxa"/>
            <w:vAlign w:val="center"/>
          </w:tcPr>
          <w:p w:rsidR="0069055B" w:rsidRPr="004872CE" w:rsidRDefault="0069055B" w:rsidP="00B52AC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4"/>
                <w:szCs w:val="14"/>
                <w:lang w:val="es-ES" w:eastAsia="es-ES"/>
              </w:rPr>
            </w:pPr>
            <w:r w:rsidRPr="004872CE">
              <w:rPr>
                <w:rFonts w:asciiTheme="minorHAnsi" w:hAnsiTheme="minorHAnsi"/>
                <w:b/>
                <w:sz w:val="14"/>
                <w:szCs w:val="14"/>
                <w:lang w:val="es-ES" w:eastAsia="es-ES"/>
              </w:rPr>
              <w:t>META ANUAL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055B" w:rsidRPr="004872CE" w:rsidRDefault="0069055B" w:rsidP="00B52AC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  <w:lang w:val="es-ES" w:eastAsia="es-ES"/>
              </w:rPr>
            </w:pPr>
            <w:r w:rsidRPr="004872CE">
              <w:rPr>
                <w:rFonts w:asciiTheme="minorHAnsi" w:hAnsiTheme="minorHAnsi" w:cs="Arial"/>
                <w:b/>
                <w:bCs/>
                <w:sz w:val="14"/>
                <w:szCs w:val="14"/>
                <w:lang w:val="es-ES" w:eastAsia="es-ES"/>
              </w:rPr>
              <w:t>PROGRMADO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055B" w:rsidRPr="004872CE" w:rsidRDefault="0069055B" w:rsidP="00B52AC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  <w:lang w:val="es-ES" w:eastAsia="es-ES"/>
              </w:rPr>
            </w:pPr>
            <w:r w:rsidRPr="004872CE">
              <w:rPr>
                <w:rFonts w:asciiTheme="minorHAnsi" w:hAnsiTheme="minorHAnsi" w:cs="Arial"/>
                <w:b/>
                <w:bCs/>
                <w:sz w:val="14"/>
                <w:szCs w:val="14"/>
                <w:lang w:val="es-ES" w:eastAsia="es-ES"/>
              </w:rPr>
              <w:t>EJECUTADO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69055B" w:rsidRPr="004872CE" w:rsidRDefault="0069055B" w:rsidP="00B52AC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  <w:lang w:val="es-ES" w:eastAsia="es-ES"/>
              </w:rPr>
            </w:pPr>
            <w:r w:rsidRPr="004872CE">
              <w:rPr>
                <w:rFonts w:asciiTheme="minorHAnsi" w:hAnsiTheme="minorHAnsi" w:cs="Arial"/>
                <w:b/>
                <w:bCs/>
                <w:sz w:val="14"/>
                <w:szCs w:val="14"/>
                <w:lang w:val="es-ES" w:eastAsia="es-ES"/>
              </w:rPr>
              <w:t>PENDIENTE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extDirection w:val="btLr"/>
            <w:vAlign w:val="center"/>
          </w:tcPr>
          <w:p w:rsidR="0069055B" w:rsidRPr="004872CE" w:rsidRDefault="0069055B" w:rsidP="00B52A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  <w:lang w:val="es-ES" w:eastAsia="es-ES"/>
              </w:rPr>
            </w:pPr>
            <w:r w:rsidRPr="004872CE">
              <w:rPr>
                <w:rFonts w:asciiTheme="minorHAnsi" w:hAnsiTheme="minorHAnsi" w:cs="Arial"/>
                <w:b/>
                <w:bCs/>
                <w:sz w:val="14"/>
                <w:szCs w:val="14"/>
                <w:lang w:val="es-ES" w:eastAsia="es-ES"/>
              </w:rPr>
              <w:t>Observación</w:t>
            </w:r>
          </w:p>
        </w:tc>
      </w:tr>
      <w:tr w:rsidR="0069055B" w:rsidRPr="004872CE" w:rsidTr="00B52ACA">
        <w:trPr>
          <w:cantSplit/>
          <w:trHeight w:val="983"/>
        </w:trPr>
        <w:tc>
          <w:tcPr>
            <w:tcW w:w="2268" w:type="dxa"/>
            <w:vMerge w:val="restart"/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 w:cs="Arial"/>
                <w:sz w:val="14"/>
                <w:szCs w:val="14"/>
                <w:lang w:val="es-ES" w:eastAsia="es-ES"/>
              </w:rPr>
            </w:pPr>
            <w:r w:rsidRPr="004872CE">
              <w:rPr>
                <w:rFonts w:asciiTheme="minorHAnsi" w:hAnsiTheme="minorHAnsi" w:cs="Arial"/>
                <w:sz w:val="14"/>
                <w:szCs w:val="14"/>
              </w:rPr>
              <w:t xml:space="preserve">RA 1.1.1.1.a. </w:t>
            </w:r>
            <w:r w:rsidRPr="004872CE">
              <w:rPr>
                <w:rFonts w:asciiTheme="minorHAnsi" w:hAnsiTheme="minorHAnsi" w:cs="Arial"/>
                <w:color w:val="FF0000"/>
                <w:sz w:val="14"/>
                <w:szCs w:val="14"/>
                <w:u w:val="single"/>
              </w:rPr>
              <w:t>Instrumentos de gestión pública elaborados, actualizados o en proceso de formulación</w:t>
            </w:r>
            <w:r w:rsidRPr="004872CE">
              <w:rPr>
                <w:rFonts w:asciiTheme="minorHAnsi" w:hAnsiTheme="minorHAnsi" w:cs="Arial"/>
                <w:color w:val="FF0000"/>
                <w:sz w:val="14"/>
                <w:szCs w:val="14"/>
              </w:rPr>
              <w:t xml:space="preserve">, </w:t>
            </w:r>
            <w:r w:rsidRPr="004872CE">
              <w:rPr>
                <w:rFonts w:asciiTheme="minorHAnsi" w:hAnsiTheme="minorHAnsi" w:cs="Arial"/>
                <w:sz w:val="14"/>
                <w:szCs w:val="14"/>
              </w:rPr>
              <w:t xml:space="preserve">en el ámbito nacional, departamental y municipal, </w:t>
            </w:r>
            <w:r w:rsidRPr="004872CE">
              <w:rPr>
                <w:rFonts w:asciiTheme="minorHAnsi" w:hAnsiTheme="minorHAnsi" w:cs="Arial"/>
                <w:color w:val="FF0000"/>
                <w:sz w:val="14"/>
                <w:szCs w:val="14"/>
                <w:u w:val="single"/>
              </w:rPr>
              <w:t>son armonizados y coherentes con la PNPNA</w:t>
            </w:r>
            <w:r w:rsidRPr="004872CE">
              <w:rPr>
                <w:rFonts w:asciiTheme="minorHAnsi" w:hAnsiTheme="minorHAnsi" w:cs="Arial"/>
                <w:color w:val="FF0000"/>
                <w:sz w:val="14"/>
                <w:szCs w:val="14"/>
              </w:rPr>
              <w:t>.</w:t>
            </w:r>
          </w:p>
        </w:tc>
        <w:tc>
          <w:tcPr>
            <w:tcW w:w="1179" w:type="dxa"/>
            <w:shd w:val="clear" w:color="auto" w:fill="auto"/>
            <w:textDirection w:val="btLr"/>
          </w:tcPr>
          <w:p w:rsidR="0069055B" w:rsidRPr="004872CE" w:rsidRDefault="0069055B" w:rsidP="00B52ACA">
            <w:pPr>
              <w:spacing w:after="160" w:line="259" w:lineRule="auto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CE">
              <w:rPr>
                <w:rFonts w:asciiTheme="minorHAnsi" w:hAnsiTheme="minorHAnsi" w:cs="Arial"/>
                <w:sz w:val="14"/>
                <w:szCs w:val="14"/>
              </w:rPr>
              <w:t>SDP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 w:cs="Arial"/>
                <w:color w:val="FF0000"/>
                <w:sz w:val="14"/>
                <w:szCs w:val="14"/>
                <w:u w:val="single"/>
                <w:lang w:eastAsia="en-US"/>
              </w:rPr>
            </w:pPr>
            <w:r w:rsidRPr="004872CE">
              <w:rPr>
                <w:rFonts w:asciiTheme="minorHAnsi" w:hAnsiTheme="minorHAnsi" w:cs="Arial"/>
                <w:sz w:val="14"/>
                <w:szCs w:val="14"/>
                <w:lang w:eastAsia="en-US"/>
              </w:rPr>
              <w:t xml:space="preserve">IRA 1.1.1.1.a. </w:t>
            </w:r>
            <w:r w:rsidRPr="004872CE">
              <w:rPr>
                <w:rFonts w:asciiTheme="minorHAnsi" w:hAnsiTheme="minorHAnsi" w:cs="Arial"/>
                <w:b/>
                <w:color w:val="FF0000"/>
                <w:sz w:val="14"/>
                <w:szCs w:val="14"/>
                <w:u w:val="single"/>
                <w:lang w:eastAsia="en-US"/>
              </w:rPr>
              <w:t>Porcentaje de</w:t>
            </w:r>
            <w:r w:rsidRPr="004872CE">
              <w:rPr>
                <w:rFonts w:asciiTheme="minorHAnsi" w:hAnsiTheme="minorHAnsi" w:cs="Arial"/>
                <w:color w:val="FF0000"/>
                <w:sz w:val="14"/>
                <w:szCs w:val="14"/>
                <w:u w:val="single"/>
                <w:lang w:eastAsia="en-US"/>
              </w:rPr>
              <w:t xml:space="preserve"> </w:t>
            </w:r>
            <w:r w:rsidRPr="004872CE">
              <w:rPr>
                <w:rFonts w:asciiTheme="minorHAnsi" w:hAnsiTheme="minorHAnsi" w:cs="Arial"/>
                <w:b/>
                <w:color w:val="FF0000"/>
                <w:sz w:val="14"/>
                <w:szCs w:val="14"/>
                <w:u w:val="single"/>
                <w:lang w:eastAsia="en-US"/>
              </w:rPr>
              <w:t>instrumentos de gestión pública elaborados, actualizados o en proceso de formulación</w:t>
            </w:r>
            <w:r w:rsidRPr="004872CE">
              <w:rPr>
                <w:rFonts w:asciiTheme="minorHAnsi" w:hAnsiTheme="minorHAnsi" w:cs="Arial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4872CE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por las instituciones públicas y privadas</w:t>
            </w:r>
            <w:r w:rsidRPr="004872CE">
              <w:rPr>
                <w:rFonts w:asciiTheme="minorHAnsi" w:hAnsiTheme="minorHAnsi" w:cs="Arial"/>
                <w:sz w:val="14"/>
                <w:szCs w:val="14"/>
                <w:lang w:eastAsia="en-US"/>
              </w:rPr>
              <w:t xml:space="preserve">, en coherencia con la PNPNA, con respecto al </w:t>
            </w:r>
            <w:r w:rsidRPr="004872CE">
              <w:rPr>
                <w:rFonts w:asciiTheme="minorHAnsi" w:hAnsiTheme="minorHAnsi" w:cs="Arial"/>
                <w:color w:val="FF0000"/>
                <w:sz w:val="14"/>
                <w:szCs w:val="14"/>
                <w:u w:val="single"/>
                <w:lang w:eastAsia="en-US"/>
              </w:rPr>
              <w:t>total de procesos de asistencia técnica desarrollados.</w:t>
            </w:r>
          </w:p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 w:cs="Arial"/>
                <w:sz w:val="14"/>
                <w:szCs w:val="14"/>
                <w:highlight w:val="yellow"/>
                <w:lang w:val="es-ES" w:eastAsia="es-E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FF0000"/>
                <w:sz w:val="14"/>
                <w:szCs w:val="14"/>
                <w:lang w:eastAsia="en-US"/>
              </w:rPr>
            </w:pPr>
            <w:r w:rsidRPr="004872CE">
              <w:rPr>
                <w:rFonts w:asciiTheme="minorHAnsi" w:hAnsiTheme="minorHAnsi"/>
                <w:sz w:val="14"/>
                <w:szCs w:val="14"/>
                <w:lang w:val="es-ES" w:eastAsia="es-ES"/>
              </w:rPr>
              <w:t xml:space="preserve">MA 1.1.1.1.a.1 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u w:val="single"/>
                <w:lang w:val="es-ES" w:eastAsia="es-ES"/>
              </w:rPr>
              <w:t xml:space="preserve">40% </w:t>
            </w:r>
            <w:r w:rsidRPr="004872CE">
              <w:rPr>
                <w:rFonts w:asciiTheme="minorHAnsi" w:hAnsiTheme="minorHAnsi" w:cs="Arial"/>
                <w:color w:val="FF0000"/>
                <w:sz w:val="14"/>
                <w:szCs w:val="14"/>
                <w:u w:val="single"/>
                <w:lang w:eastAsia="en-US"/>
              </w:rPr>
              <w:t>de instrumentos d</w:t>
            </w:r>
            <w:r w:rsidRPr="004872CE">
              <w:rPr>
                <w:rFonts w:asciiTheme="minorHAnsi" w:hAnsiTheme="minorHAnsi" w:cs="Arial"/>
                <w:sz w:val="14"/>
                <w:szCs w:val="14"/>
                <w:lang w:eastAsia="en-US"/>
              </w:rPr>
              <w:t>e gestión pública elaborados, actualizados o en procesos de formulación por instituciones públicas y privadas nacionales en coherencia con la PNPNA.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55B" w:rsidRPr="00484C1E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484C1E">
              <w:rPr>
                <w:rFonts w:asciiTheme="minorHAnsi" w:hAnsiTheme="minorHAnsi"/>
                <w:b/>
                <w:bCs/>
                <w:sz w:val="14"/>
                <w:szCs w:val="14"/>
              </w:rPr>
              <w:t>50%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55B" w:rsidRPr="00484C1E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484C1E">
              <w:rPr>
                <w:rFonts w:asciiTheme="minorHAnsi" w:hAnsiTheme="minorHAnsi"/>
                <w:b/>
                <w:bCs/>
                <w:sz w:val="14"/>
                <w:szCs w:val="14"/>
              </w:rPr>
              <w:t>50%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69055B" w:rsidRPr="004872CE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  <w:t>O%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sz w:val="14"/>
                <w:szCs w:val="14"/>
              </w:rPr>
              <w:t xml:space="preserve">El informe al segundo semestre reporta 7 documentos elaborados </w:t>
            </w:r>
          </w:p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</w:rPr>
            </w:pPr>
          </w:p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9055B" w:rsidRPr="004872CE" w:rsidTr="00B52ACA">
        <w:trPr>
          <w:cantSplit/>
          <w:trHeight w:val="971"/>
        </w:trPr>
        <w:tc>
          <w:tcPr>
            <w:tcW w:w="2268" w:type="dxa"/>
            <w:vMerge/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179" w:type="dxa"/>
            <w:shd w:val="clear" w:color="auto" w:fill="auto"/>
            <w:textDirection w:val="btLr"/>
          </w:tcPr>
          <w:p w:rsidR="0069055B" w:rsidRPr="004872CE" w:rsidRDefault="0069055B" w:rsidP="00B52ACA">
            <w:pPr>
              <w:spacing w:after="160" w:line="259" w:lineRule="auto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CE">
              <w:rPr>
                <w:rFonts w:asciiTheme="minorHAnsi" w:hAnsiTheme="minorHAnsi" w:cs="Arial"/>
                <w:sz w:val="14"/>
                <w:szCs w:val="14"/>
              </w:rPr>
              <w:t>SPDCD</w:t>
            </w:r>
          </w:p>
        </w:tc>
        <w:tc>
          <w:tcPr>
            <w:tcW w:w="2223" w:type="dxa"/>
            <w:vMerge/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4872CE">
              <w:rPr>
                <w:rFonts w:asciiTheme="minorHAnsi" w:hAnsiTheme="minorHAnsi"/>
                <w:sz w:val="14"/>
                <w:szCs w:val="14"/>
                <w:lang w:val="es-ES" w:eastAsia="es-ES"/>
              </w:rPr>
              <w:t xml:space="preserve">MA 1.1.1.1.a.2 </w:t>
            </w:r>
            <w:r w:rsidRPr="004872CE">
              <w:rPr>
                <w:rFonts w:asciiTheme="minorHAnsi" w:hAnsiTheme="minorHAnsi" w:cs="Arial"/>
                <w:color w:val="FF0000"/>
                <w:sz w:val="14"/>
                <w:szCs w:val="14"/>
                <w:u w:val="single"/>
                <w:lang w:eastAsia="en-US"/>
              </w:rPr>
              <w:t xml:space="preserve">26% de instrumentos de gestión </w:t>
            </w:r>
            <w:r w:rsidRPr="004872CE">
              <w:rPr>
                <w:rFonts w:asciiTheme="minorHAnsi" w:hAnsiTheme="minorHAnsi" w:cs="Arial"/>
                <w:sz w:val="14"/>
                <w:szCs w:val="14"/>
                <w:lang w:eastAsia="en-US"/>
              </w:rPr>
              <w:t xml:space="preserve">pública elaborados, actualizados o en procesos de formulación por instituciones públicas y privadas municipales en coherencia con la PNPNA. </w:t>
            </w:r>
          </w:p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55B" w:rsidRPr="004872CE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sz w:val="14"/>
                <w:szCs w:val="14"/>
              </w:rPr>
              <w:t>40%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55B" w:rsidRPr="004872CE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>4</w:t>
            </w:r>
            <w:r w:rsidRPr="004872CE">
              <w:rPr>
                <w:rFonts w:asciiTheme="minorHAnsi" w:hAnsiTheme="minorHAnsi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69055B" w:rsidRPr="004872CE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line="240" w:lineRule="auto"/>
              <w:jc w:val="both"/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Cs/>
                <w:color w:val="000000"/>
                <w:sz w:val="14"/>
                <w:szCs w:val="14"/>
              </w:rPr>
              <w:t>El 26 %, equivale a 20 instrumentos, Reportan 10 planes en proceso de formulación, superando</w:t>
            </w:r>
            <w:r>
              <w:rPr>
                <w:rFonts w:asciiTheme="minorHAnsi" w:hAnsiTheme="minorHAnsi"/>
                <w:bCs/>
                <w:color w:val="000000"/>
                <w:sz w:val="14"/>
                <w:szCs w:val="14"/>
              </w:rPr>
              <w:t xml:space="preserve"> la meta de 8 equivalente al 40%</w:t>
            </w:r>
            <w:r w:rsidRPr="004872CE">
              <w:rPr>
                <w:rFonts w:asciiTheme="minorHAnsi" w:hAnsiTheme="minorHAnsi"/>
                <w:bCs/>
                <w:color w:val="000000"/>
                <w:sz w:val="14"/>
                <w:szCs w:val="14"/>
              </w:rPr>
              <w:t xml:space="preserve"> . </w:t>
            </w:r>
          </w:p>
        </w:tc>
      </w:tr>
      <w:tr w:rsidR="0069055B" w:rsidRPr="004872CE" w:rsidTr="00984771">
        <w:trPr>
          <w:cantSplit/>
          <w:trHeight w:val="703"/>
        </w:trPr>
        <w:tc>
          <w:tcPr>
            <w:tcW w:w="2268" w:type="dxa"/>
            <w:vMerge/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179" w:type="dxa"/>
            <w:shd w:val="clear" w:color="auto" w:fill="auto"/>
            <w:textDirection w:val="btLr"/>
          </w:tcPr>
          <w:p w:rsidR="0069055B" w:rsidRPr="004872CE" w:rsidRDefault="0069055B" w:rsidP="00B52ACA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  <w:lang w:val="es-ES" w:eastAsia="es-ES"/>
              </w:rPr>
            </w:pPr>
            <w:r w:rsidRPr="00984771">
              <w:rPr>
                <w:rFonts w:asciiTheme="minorHAnsi" w:hAnsiTheme="minorHAnsi" w:cs="Arial"/>
                <w:sz w:val="14"/>
                <w:szCs w:val="14"/>
              </w:rPr>
              <w:t>SDRV</w:t>
            </w:r>
          </w:p>
        </w:tc>
        <w:tc>
          <w:tcPr>
            <w:tcW w:w="2223" w:type="dxa"/>
            <w:vMerge/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en-US"/>
              </w:rPr>
            </w:pPr>
            <w:r w:rsidRPr="00984771">
              <w:rPr>
                <w:rFonts w:asciiTheme="minorHAnsi" w:hAnsiTheme="minorHAnsi"/>
                <w:sz w:val="14"/>
                <w:szCs w:val="14"/>
                <w:lang w:val="es-ES" w:eastAsia="es-ES"/>
              </w:rPr>
              <w:t xml:space="preserve">MA 1.1.1.1.a.3 </w:t>
            </w:r>
            <w:r w:rsidRPr="00984771">
              <w:rPr>
                <w:rFonts w:asciiTheme="minorHAnsi" w:hAnsiTheme="minorHAnsi"/>
                <w:color w:val="FF0000"/>
                <w:sz w:val="14"/>
                <w:szCs w:val="14"/>
                <w:u w:val="single"/>
                <w:lang w:eastAsia="en-US"/>
              </w:rPr>
              <w:t xml:space="preserve">Elaborado en un 100% lineamiento </w:t>
            </w:r>
            <w:r w:rsidRPr="00984771">
              <w:rPr>
                <w:rFonts w:asciiTheme="minorHAnsi" w:hAnsiTheme="minorHAnsi"/>
                <w:sz w:val="14"/>
                <w:szCs w:val="14"/>
                <w:lang w:eastAsia="en-US"/>
              </w:rPr>
              <w:t>para la adecuación de programas de atención de la niñez y de la adolescencia.</w:t>
            </w:r>
          </w:p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55B" w:rsidRPr="004872CE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  <w:t>40%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55B" w:rsidRPr="004872CE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sz w:val="14"/>
                <w:szCs w:val="14"/>
              </w:rPr>
              <w:t>20%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9055B" w:rsidRPr="004872CE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sz w:val="14"/>
                <w:szCs w:val="14"/>
              </w:rPr>
              <w:t>20%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line="240" w:lineRule="auto"/>
              <w:jc w:val="both"/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Cs/>
                <w:color w:val="000000"/>
                <w:sz w:val="14"/>
                <w:szCs w:val="14"/>
              </w:rPr>
              <w:t>En etapa de recolección de insumos para elaborar dos lineamientos   sobre programas de acogimiento institucional y de emergencia.</w:t>
            </w:r>
          </w:p>
        </w:tc>
      </w:tr>
      <w:tr w:rsidR="0069055B" w:rsidRPr="004872CE" w:rsidTr="00B52ACA">
        <w:trPr>
          <w:cantSplit/>
          <w:trHeight w:val="903"/>
        </w:trPr>
        <w:tc>
          <w:tcPr>
            <w:tcW w:w="2268" w:type="dxa"/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highlight w:val="yellow"/>
                <w:lang w:eastAsia="en-US"/>
              </w:rPr>
            </w:pP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lastRenderedPageBreak/>
              <w:t xml:space="preserve">RA 1.1.1.1 b. 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u w:val="single"/>
                <w:lang w:eastAsia="en-US"/>
              </w:rPr>
              <w:t>Las instituciones garantes implementan las acciones del Plan Nacional de Acción y los lineamientos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>establecidos en la PNPNA.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69055B" w:rsidRPr="004872CE" w:rsidRDefault="0069055B" w:rsidP="00B52AC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sz w:val="14"/>
                <w:szCs w:val="14"/>
                <w:highlight w:val="yellow"/>
                <w:lang w:eastAsia="en-US"/>
              </w:rPr>
            </w:pP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>SDP</w:t>
            </w:r>
          </w:p>
        </w:tc>
        <w:tc>
          <w:tcPr>
            <w:tcW w:w="2223" w:type="dxa"/>
            <w:tcBorders>
              <w:top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color w:val="FF0000"/>
                <w:sz w:val="14"/>
                <w:szCs w:val="14"/>
                <w:u w:val="single"/>
                <w:lang w:eastAsia="en-US"/>
              </w:rPr>
            </w:pP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IRA 1.1.1.1.b.1 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u w:val="single"/>
                <w:lang w:eastAsia="en-US"/>
              </w:rPr>
              <w:t>Porcentaje de instituciones que informan al CONNA, el avance en la implementación del Plan Nacional de Acción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y la PNPNA, con respecto al 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u w:val="single"/>
                <w:lang w:eastAsia="en-US"/>
              </w:rPr>
              <w:t>total de procesos de asistencia técnica brindados.</w:t>
            </w:r>
          </w:p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 w:cs="Arial"/>
                <w:sz w:val="14"/>
                <w:szCs w:val="14"/>
                <w:highlight w:val="yellow"/>
                <w:lang w:val="es-ES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en-US"/>
              </w:rPr>
            </w:pP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MA 1.1.1.1.b.1 </w:t>
            </w:r>
            <w:r w:rsidRPr="00D07C58">
              <w:rPr>
                <w:rFonts w:asciiTheme="minorHAnsi" w:hAnsiTheme="minorHAnsi"/>
                <w:color w:val="FF0000"/>
                <w:sz w:val="14"/>
                <w:szCs w:val="14"/>
                <w:lang w:val="es-ES" w:eastAsia="en-US"/>
              </w:rPr>
              <w:t xml:space="preserve">77% de las </w:t>
            </w:r>
            <w:r w:rsidRPr="00D07C58">
              <w:rPr>
                <w:rFonts w:asciiTheme="minorHAnsi" w:hAnsiTheme="minorHAnsi"/>
                <w:color w:val="FF0000"/>
                <w:sz w:val="14"/>
                <w:szCs w:val="14"/>
                <w:lang w:eastAsia="en-US"/>
              </w:rPr>
              <w:t xml:space="preserve">instituciones informan al CONNA, el avance en la implementación del Plan </w:t>
            </w: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>Nacional de Acción y de la PNPNA.</w:t>
            </w:r>
          </w:p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 w:cs="Arial"/>
                <w:sz w:val="14"/>
                <w:szCs w:val="14"/>
                <w:highlight w:val="yellow"/>
                <w:lang w:val="es-ES" w:eastAsia="es-E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55B" w:rsidRPr="00856041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856041">
              <w:rPr>
                <w:rFonts w:asciiTheme="minorHAnsi" w:hAnsiTheme="minorHAnsi"/>
                <w:b/>
                <w:bCs/>
                <w:sz w:val="14"/>
                <w:szCs w:val="14"/>
              </w:rPr>
              <w:t>30%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55B" w:rsidRPr="00856041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856041">
              <w:rPr>
                <w:rFonts w:asciiTheme="minorHAnsi" w:hAnsiTheme="minorHAnsi"/>
                <w:b/>
                <w:bCs/>
                <w:sz w:val="14"/>
                <w:szCs w:val="14"/>
              </w:rPr>
              <w:t>30 %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69055B" w:rsidRPr="00856041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856041">
              <w:rPr>
                <w:rFonts w:asciiTheme="minorHAnsi" w:hAnsiTheme="minorHAnsi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/>
                <w:bCs/>
                <w:color w:val="000000"/>
                <w:sz w:val="14"/>
                <w:szCs w:val="14"/>
              </w:rPr>
              <w:t>Se reporta un cumplimiento mayor de lo programado.</w:t>
            </w:r>
          </w:p>
          <w:p w:rsidR="007179C8" w:rsidRDefault="007179C8" w:rsidP="00B52ACA">
            <w:pPr>
              <w:spacing w:after="0" w:line="240" w:lineRule="auto"/>
              <w:jc w:val="both"/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  <w:p w:rsidR="007179C8" w:rsidRDefault="007179C8" w:rsidP="00B52ACA">
            <w:pPr>
              <w:spacing w:after="0" w:line="240" w:lineRule="auto"/>
              <w:jc w:val="both"/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  <w:p w:rsidR="007179C8" w:rsidRDefault="007179C8" w:rsidP="00B52ACA">
            <w:pPr>
              <w:spacing w:after="0" w:line="240" w:lineRule="auto"/>
              <w:jc w:val="both"/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  <w:p w:rsidR="007179C8" w:rsidRDefault="007179C8" w:rsidP="00B52ACA">
            <w:pPr>
              <w:spacing w:after="0" w:line="240" w:lineRule="auto"/>
              <w:jc w:val="both"/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  <w:p w:rsidR="007179C8" w:rsidRDefault="007179C8" w:rsidP="00B52ACA">
            <w:pPr>
              <w:spacing w:after="0" w:line="240" w:lineRule="auto"/>
              <w:jc w:val="both"/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  <w:p w:rsidR="007179C8" w:rsidRDefault="007179C8" w:rsidP="00B52ACA">
            <w:pPr>
              <w:spacing w:after="0" w:line="240" w:lineRule="auto"/>
              <w:jc w:val="both"/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  <w:p w:rsidR="007179C8" w:rsidRDefault="007179C8" w:rsidP="00B52ACA">
            <w:pPr>
              <w:spacing w:after="0" w:line="240" w:lineRule="auto"/>
              <w:jc w:val="both"/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  <w:p w:rsidR="007179C8" w:rsidRDefault="007179C8" w:rsidP="00B52ACA">
            <w:pPr>
              <w:spacing w:after="0" w:line="240" w:lineRule="auto"/>
              <w:jc w:val="both"/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  <w:p w:rsidR="007179C8" w:rsidRPr="004872CE" w:rsidRDefault="007179C8" w:rsidP="00B52ACA">
            <w:pPr>
              <w:spacing w:after="0" w:line="240" w:lineRule="auto"/>
              <w:jc w:val="both"/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</w:tc>
      </w:tr>
      <w:tr w:rsidR="0069055B" w:rsidRPr="004872CE" w:rsidTr="00B5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val="es-ES" w:eastAsia="es-ES"/>
              </w:rPr>
            </w:pPr>
            <w:r w:rsidRPr="004872CE">
              <w:rPr>
                <w:rFonts w:asciiTheme="minorHAnsi" w:hAnsiTheme="minorHAnsi"/>
                <w:color w:val="000000" w:themeColor="text1"/>
                <w:sz w:val="14"/>
                <w:szCs w:val="14"/>
                <w:lang w:eastAsia="en-US"/>
              </w:rPr>
              <w:t xml:space="preserve">R.A 1.1.3.1 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u w:val="single"/>
                <w:lang w:eastAsia="en-US"/>
              </w:rPr>
              <w:t xml:space="preserve">Implementadas acciones orientadas  a la adecuación normativa  y a la  adopción de medidas </w:t>
            </w:r>
            <w:r w:rsidRPr="004872CE">
              <w:rPr>
                <w:rFonts w:asciiTheme="minorHAnsi" w:hAnsiTheme="minorHAnsi"/>
                <w:color w:val="000000" w:themeColor="text1"/>
                <w:sz w:val="14"/>
                <w:szCs w:val="14"/>
                <w:lang w:eastAsia="en-US"/>
              </w:rPr>
              <w:t xml:space="preserve">para la efectividad de los derechos de las niñas, niños y adolescentes, 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u w:val="single"/>
                <w:lang w:eastAsia="en-US"/>
              </w:rPr>
              <w:t>por instituciones públicas o mecanismos interinstitucionales en los que participa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4872CE">
              <w:rPr>
                <w:rFonts w:asciiTheme="minorHAnsi" w:hAnsiTheme="minorHAnsi"/>
                <w:color w:val="000000" w:themeColor="text1"/>
                <w:sz w:val="14"/>
                <w:szCs w:val="14"/>
                <w:lang w:eastAsia="en-US"/>
              </w:rPr>
              <w:t>el CONNA</w:t>
            </w:r>
            <w:r w:rsidRPr="004872CE">
              <w:rPr>
                <w:rFonts w:asciiTheme="minorHAnsi" w:hAnsiTheme="minorHAnsi"/>
                <w:sz w:val="14"/>
                <w:szCs w:val="14"/>
                <w:lang w:val="es-ES" w:eastAsia="es-ES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055B" w:rsidRPr="004872CE" w:rsidRDefault="0069055B" w:rsidP="00B52ACA">
            <w:pPr>
              <w:spacing w:after="160" w:line="256" w:lineRule="auto"/>
              <w:ind w:left="113" w:right="113"/>
              <w:jc w:val="right"/>
              <w:rPr>
                <w:rFonts w:asciiTheme="minorHAnsi" w:hAnsiTheme="minorHAnsi"/>
                <w:color w:val="000000" w:themeColor="text1"/>
                <w:sz w:val="14"/>
                <w:szCs w:val="14"/>
                <w:lang w:eastAsia="en-US"/>
              </w:rPr>
            </w:pPr>
            <w:r w:rsidRPr="004872CE">
              <w:rPr>
                <w:rFonts w:asciiTheme="minorHAnsi" w:hAnsiTheme="minorHAnsi"/>
                <w:color w:val="000000" w:themeColor="text1"/>
                <w:sz w:val="14"/>
                <w:szCs w:val="14"/>
                <w:lang w:eastAsia="en-US"/>
              </w:rPr>
              <w:t>Unidad Jurídica</w:t>
            </w:r>
          </w:p>
          <w:p w:rsidR="0069055B" w:rsidRPr="004872CE" w:rsidRDefault="0069055B" w:rsidP="00B52ACA">
            <w:pPr>
              <w:spacing w:after="0" w:line="240" w:lineRule="auto"/>
              <w:ind w:right="113"/>
              <w:jc w:val="right"/>
              <w:rPr>
                <w:rFonts w:asciiTheme="minorHAnsi" w:hAnsiTheme="minorHAnsi"/>
                <w:color w:val="000000" w:themeColor="text1"/>
                <w:sz w:val="14"/>
                <w:szCs w:val="14"/>
                <w:lang w:eastAsia="en-US"/>
              </w:rPr>
            </w:pPr>
          </w:p>
          <w:p w:rsidR="0069055B" w:rsidRPr="004872CE" w:rsidRDefault="0069055B" w:rsidP="00B52ACA">
            <w:pPr>
              <w:spacing w:after="0" w:line="240" w:lineRule="auto"/>
              <w:ind w:right="113"/>
              <w:jc w:val="right"/>
              <w:rPr>
                <w:rFonts w:asciiTheme="minorHAnsi" w:hAnsi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en-US"/>
              </w:rPr>
            </w:pPr>
            <w:r w:rsidRPr="004872CE">
              <w:rPr>
                <w:rFonts w:asciiTheme="minorHAnsi" w:hAnsiTheme="minorHAnsi"/>
                <w:color w:val="000000" w:themeColor="text1"/>
                <w:sz w:val="14"/>
                <w:szCs w:val="14"/>
                <w:lang w:eastAsia="en-US"/>
              </w:rPr>
              <w:t>I.R.A. 1.1.3.1.</w:t>
            </w: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1 Porcentaje de 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lang w:eastAsia="en-US"/>
              </w:rPr>
              <w:t>opiniones técnicas emitidas por el CONNA que orientan la adecuación normativa</w:t>
            </w: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 sobre las opiniones solicitadas.</w:t>
            </w:r>
          </w:p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en-US"/>
              </w:rPr>
            </w:pPr>
          </w:p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en-US"/>
              </w:rPr>
            </w:pPr>
          </w:p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en-US"/>
              </w:rPr>
            </w:pPr>
          </w:p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en-US"/>
              </w:rPr>
            </w:pPr>
          </w:p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055B" w:rsidRPr="004872CE" w:rsidRDefault="0069055B" w:rsidP="00B52ACA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14"/>
                <w:szCs w:val="14"/>
                <w:lang w:eastAsia="en-US"/>
              </w:rPr>
            </w:pPr>
            <w:r w:rsidRPr="004872CE">
              <w:rPr>
                <w:rFonts w:asciiTheme="minorHAnsi" w:hAnsiTheme="minorHAnsi"/>
                <w:color w:val="000000" w:themeColor="text1"/>
                <w:sz w:val="14"/>
                <w:szCs w:val="14"/>
                <w:lang w:eastAsia="en-US"/>
              </w:rPr>
              <w:t xml:space="preserve">M.A. 1.1.3.1.1. </w:t>
            </w: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Emitidas en un 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lang w:eastAsia="en-US"/>
              </w:rPr>
              <w:t>100% las opiniones técnicas solicitadas</w:t>
            </w: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 por las instituciones públicas con competencia para la adecuación de normas</w:t>
            </w:r>
          </w:p>
          <w:p w:rsidR="0069055B" w:rsidRPr="004872CE" w:rsidRDefault="0069055B" w:rsidP="00B52ACA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14"/>
                <w:szCs w:val="14"/>
                <w:lang w:eastAsia="en-US"/>
              </w:rPr>
            </w:pPr>
          </w:p>
          <w:p w:rsidR="0069055B" w:rsidRPr="004872CE" w:rsidRDefault="0069055B" w:rsidP="00B52ACA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14"/>
                <w:szCs w:val="14"/>
                <w:lang w:eastAsia="en-US"/>
              </w:rPr>
            </w:pPr>
          </w:p>
          <w:p w:rsidR="0069055B" w:rsidRPr="004872CE" w:rsidRDefault="0069055B" w:rsidP="00B52ACA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14"/>
                <w:szCs w:val="14"/>
                <w:lang w:eastAsia="en-US"/>
              </w:rPr>
            </w:pPr>
          </w:p>
          <w:p w:rsidR="0069055B" w:rsidRPr="004872CE" w:rsidRDefault="0069055B" w:rsidP="00B52AC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9055B" w:rsidRPr="004872CE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4"/>
                <w:szCs w:val="14"/>
                <w:highlight w:val="yellow"/>
              </w:rPr>
            </w:pPr>
            <w:r w:rsidRPr="004872CE">
              <w:rPr>
                <w:rFonts w:asciiTheme="minorHAnsi" w:hAnsiTheme="minorHAnsi"/>
                <w:b/>
                <w:bCs/>
                <w:color w:val="FF0000"/>
                <w:sz w:val="14"/>
                <w:szCs w:val="14"/>
                <w:highlight w:val="yellow"/>
              </w:rPr>
              <w:t>50%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9055B" w:rsidRPr="004872CE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4"/>
                <w:szCs w:val="14"/>
                <w:highlight w:val="yellow"/>
              </w:rPr>
            </w:pPr>
            <w:r w:rsidRPr="004872CE">
              <w:rPr>
                <w:rFonts w:asciiTheme="minorHAnsi" w:hAnsiTheme="minorHAnsi"/>
                <w:b/>
                <w:bCs/>
                <w:color w:val="FF0000"/>
                <w:sz w:val="14"/>
                <w:szCs w:val="14"/>
                <w:highlight w:val="yellow"/>
              </w:rPr>
              <w:t>0%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69055B" w:rsidRPr="004872CE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highlight w:val="yellow"/>
              </w:rPr>
            </w:pPr>
            <w:r w:rsidRPr="004872CE">
              <w:rPr>
                <w:rFonts w:asciiTheme="minorHAnsi" w:hAnsiTheme="minorHAnsi"/>
                <w:b/>
                <w:bCs/>
                <w:color w:val="FF0000"/>
                <w:sz w:val="14"/>
                <w:szCs w:val="14"/>
                <w:highlight w:val="yellow"/>
              </w:rPr>
              <w:t>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7179C8" w:rsidP="007179C8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/>
                <w:bCs/>
                <w:color w:val="000000"/>
                <w:sz w:val="14"/>
                <w:szCs w:val="14"/>
              </w:rPr>
              <w:t>No</w:t>
            </w:r>
            <w:r w:rsidR="0069055B" w:rsidRPr="004872CE">
              <w:rPr>
                <w:rFonts w:asciiTheme="minorHAnsi" w:hAnsiTheme="minorHAnsi"/>
                <w:bCs/>
                <w:color w:val="000000"/>
                <w:sz w:val="14"/>
                <w:szCs w:val="14"/>
              </w:rPr>
              <w:t xml:space="preserve"> se ha recibido informe de avance</w:t>
            </w:r>
            <w:r w:rsidR="0069055B" w:rsidRPr="004872CE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</w:tr>
      <w:tr w:rsidR="0069055B" w:rsidRPr="004872CE" w:rsidTr="00B5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055B" w:rsidRPr="004872CE" w:rsidRDefault="0069055B" w:rsidP="00B52ACA">
            <w:pPr>
              <w:spacing w:after="160" w:line="256" w:lineRule="auto"/>
              <w:ind w:left="113" w:right="113"/>
              <w:jc w:val="right"/>
              <w:rPr>
                <w:rFonts w:asciiTheme="minorHAnsi" w:hAnsiTheme="minorHAnsi"/>
                <w:color w:val="000000" w:themeColor="text1"/>
                <w:sz w:val="14"/>
                <w:szCs w:val="14"/>
                <w:lang w:eastAsia="en-US"/>
              </w:rPr>
            </w:pPr>
            <w:r w:rsidRPr="004872CE">
              <w:rPr>
                <w:rFonts w:asciiTheme="minorHAnsi" w:hAnsiTheme="minorHAnsi"/>
                <w:color w:val="000000" w:themeColor="text1"/>
                <w:sz w:val="14"/>
                <w:szCs w:val="14"/>
                <w:lang w:eastAsia="en-US"/>
              </w:rPr>
              <w:t>SDRV</w:t>
            </w:r>
          </w:p>
        </w:tc>
        <w:tc>
          <w:tcPr>
            <w:tcW w:w="22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69055B" w:rsidRPr="004872CE" w:rsidRDefault="0069055B" w:rsidP="00B52ACA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55B" w:rsidRPr="004872CE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sz w:val="14"/>
                <w:szCs w:val="14"/>
              </w:rPr>
              <w:t>50%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55B" w:rsidRPr="004872CE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sz w:val="14"/>
                <w:szCs w:val="14"/>
              </w:rPr>
              <w:t>50%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69055B" w:rsidRPr="004872CE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Cs/>
                <w:color w:val="000000"/>
                <w:sz w:val="14"/>
                <w:szCs w:val="14"/>
              </w:rPr>
              <w:t>Se informa de 2 opiniones técnicas</w:t>
            </w:r>
          </w:p>
        </w:tc>
      </w:tr>
      <w:tr w:rsidR="0069055B" w:rsidRPr="004872CE" w:rsidTr="00984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055B" w:rsidRPr="004872CE" w:rsidRDefault="0069055B" w:rsidP="00B52ACA">
            <w:pPr>
              <w:spacing w:after="160" w:line="256" w:lineRule="auto"/>
              <w:ind w:left="113" w:right="113"/>
              <w:jc w:val="right"/>
              <w:rPr>
                <w:rFonts w:asciiTheme="minorHAnsi" w:hAnsiTheme="minorHAnsi"/>
                <w:color w:val="000000" w:themeColor="text1"/>
                <w:sz w:val="14"/>
                <w:szCs w:val="14"/>
                <w:lang w:eastAsia="en-US"/>
              </w:rPr>
            </w:pPr>
            <w:r w:rsidRPr="004872CE">
              <w:rPr>
                <w:rFonts w:asciiTheme="minorHAnsi" w:hAnsiTheme="minorHAnsi"/>
                <w:color w:val="000000" w:themeColor="text1"/>
                <w:sz w:val="14"/>
                <w:szCs w:val="14"/>
                <w:lang w:eastAsia="en-US"/>
              </w:rPr>
              <w:t>SDP</w:t>
            </w:r>
          </w:p>
        </w:tc>
        <w:tc>
          <w:tcPr>
            <w:tcW w:w="22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69055B" w:rsidRPr="004872CE" w:rsidRDefault="0069055B" w:rsidP="00B52ACA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9055B" w:rsidRPr="00984771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984771">
              <w:rPr>
                <w:rFonts w:asciiTheme="minorHAnsi" w:hAnsiTheme="minorHAnsi"/>
                <w:b/>
                <w:bCs/>
                <w:sz w:val="14"/>
                <w:szCs w:val="14"/>
              </w:rPr>
              <w:t>50%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9055B" w:rsidRPr="00984771" w:rsidRDefault="00984771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984771">
              <w:rPr>
                <w:rFonts w:asciiTheme="minorHAnsi" w:hAnsiTheme="minorHAnsi"/>
                <w:b/>
                <w:bCs/>
                <w:sz w:val="14"/>
                <w:szCs w:val="14"/>
              </w:rPr>
              <w:t>5</w:t>
            </w:r>
            <w:r w:rsidR="0069055B" w:rsidRPr="00984771">
              <w:rPr>
                <w:rFonts w:asciiTheme="minorHAnsi" w:hAnsiTheme="minorHAnsi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69055B" w:rsidRPr="00984771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984771">
              <w:rPr>
                <w:rFonts w:asciiTheme="minorHAnsi" w:hAnsiTheme="minorHAnsi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984771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  <w:r w:rsidRPr="00507731">
              <w:rPr>
                <w:rFonts w:asciiTheme="minorHAnsi" w:hAnsiTheme="minorHAnsi"/>
                <w:bCs/>
                <w:color w:val="000000"/>
                <w:sz w:val="14"/>
                <w:szCs w:val="14"/>
              </w:rPr>
              <w:t>no ha recibido ninguna solicitud para emitir opiniones</w:t>
            </w:r>
          </w:p>
        </w:tc>
      </w:tr>
      <w:tr w:rsidR="0069055B" w:rsidRPr="004872CE" w:rsidTr="00B5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055B" w:rsidRPr="004872CE" w:rsidRDefault="0069055B" w:rsidP="00B52ACA">
            <w:pPr>
              <w:spacing w:after="160" w:line="256" w:lineRule="auto"/>
              <w:ind w:left="113" w:right="113"/>
              <w:jc w:val="right"/>
              <w:rPr>
                <w:rFonts w:asciiTheme="minorHAnsi" w:hAnsiTheme="minorHAnsi"/>
                <w:color w:val="000000" w:themeColor="text1"/>
                <w:sz w:val="14"/>
                <w:szCs w:val="14"/>
                <w:lang w:eastAsia="en-US"/>
              </w:rPr>
            </w:pPr>
            <w:r w:rsidRPr="004872CE">
              <w:rPr>
                <w:rFonts w:asciiTheme="minorHAnsi" w:hAnsiTheme="minorHAnsi"/>
                <w:color w:val="000000" w:themeColor="text1"/>
                <w:sz w:val="14"/>
                <w:szCs w:val="14"/>
                <w:lang w:eastAsia="en-US"/>
              </w:rPr>
              <w:t>SPDCD</w:t>
            </w:r>
          </w:p>
        </w:tc>
        <w:tc>
          <w:tcPr>
            <w:tcW w:w="22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69055B" w:rsidRPr="004872CE" w:rsidRDefault="0069055B" w:rsidP="00B52ACA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9055B" w:rsidRPr="00856041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856041">
              <w:rPr>
                <w:rFonts w:asciiTheme="minorHAnsi" w:hAnsiTheme="minorHAnsi"/>
                <w:b/>
                <w:bCs/>
                <w:sz w:val="14"/>
                <w:szCs w:val="14"/>
              </w:rPr>
              <w:t>50%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9055B" w:rsidRPr="00856041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>5</w:t>
            </w:r>
            <w:r w:rsidRPr="00856041">
              <w:rPr>
                <w:rFonts w:asciiTheme="minorHAnsi" w:hAnsiTheme="minorHAnsi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69055B" w:rsidRPr="00856041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856041">
              <w:rPr>
                <w:rFonts w:asciiTheme="minorHAnsi" w:hAnsiTheme="minorHAnsi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507731" w:rsidRDefault="0069055B" w:rsidP="00B52ACA">
            <w:pPr>
              <w:spacing w:line="240" w:lineRule="auto"/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  <w:r w:rsidRPr="00507731">
              <w:rPr>
                <w:rFonts w:asciiTheme="minorHAnsi" w:hAnsiTheme="minorHAnsi"/>
                <w:bCs/>
                <w:color w:val="000000"/>
                <w:sz w:val="14"/>
                <w:szCs w:val="14"/>
              </w:rPr>
              <w:t>SPDCD  no ha recibido ninguna solicitud para emitir opiniones.</w:t>
            </w:r>
          </w:p>
        </w:tc>
      </w:tr>
      <w:tr w:rsidR="0069055B" w:rsidRPr="004872CE" w:rsidTr="00B5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055B" w:rsidRPr="004872CE" w:rsidRDefault="0069055B" w:rsidP="00B52ACA">
            <w:pPr>
              <w:spacing w:after="160" w:line="256" w:lineRule="auto"/>
              <w:ind w:left="113" w:right="113"/>
              <w:rPr>
                <w:rFonts w:asciiTheme="minorHAnsi" w:hAnsiTheme="minorHAnsi"/>
                <w:color w:val="000000" w:themeColor="text1"/>
                <w:sz w:val="14"/>
                <w:szCs w:val="14"/>
                <w:lang w:eastAsia="en-US"/>
              </w:rPr>
            </w:pPr>
            <w:r w:rsidRPr="004872CE">
              <w:rPr>
                <w:rFonts w:asciiTheme="minorHAnsi" w:hAnsiTheme="minorHAnsi"/>
                <w:color w:val="000000" w:themeColor="text1"/>
                <w:sz w:val="14"/>
                <w:szCs w:val="14"/>
                <w:lang w:eastAsia="en-US"/>
              </w:rPr>
              <w:t>SDDI</w:t>
            </w:r>
          </w:p>
        </w:tc>
        <w:tc>
          <w:tcPr>
            <w:tcW w:w="22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055B" w:rsidRPr="004872CE" w:rsidRDefault="0069055B" w:rsidP="00B52ACA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55B" w:rsidRPr="004872CE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  <w:t>50%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55B" w:rsidRPr="004872CE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  <w:t>50%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69055B" w:rsidRPr="004872CE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line="240" w:lineRule="auto"/>
              <w:jc w:val="both"/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Cs/>
                <w:color w:val="000000"/>
                <w:sz w:val="14"/>
                <w:szCs w:val="14"/>
              </w:rPr>
              <w:t xml:space="preserve">El informe refleja una opinión técnica realizada  </w:t>
            </w:r>
          </w:p>
        </w:tc>
      </w:tr>
      <w:tr w:rsidR="0069055B" w:rsidRPr="004872CE" w:rsidTr="00B5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1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055B" w:rsidRPr="004872CE" w:rsidRDefault="0069055B" w:rsidP="00B52ACA">
            <w:pPr>
              <w:spacing w:after="0" w:line="240" w:lineRule="auto"/>
              <w:ind w:right="113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  <w:lang w:val="es-ES" w:eastAsia="es-ES"/>
              </w:rPr>
            </w:pP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    SDRV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en-US"/>
              </w:rPr>
            </w:pP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I.R.A. 1.1.3.1.2 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u w:val="single"/>
                <w:lang w:eastAsia="en-US"/>
              </w:rPr>
              <w:t>Porcentaje de acciones o medidas de política pública que las instituciones implementan</w:t>
            </w: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 respecto de las 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u w:val="single"/>
                <w:lang w:eastAsia="en-US"/>
              </w:rPr>
              <w:t>acciones planificadas en los mecanismos o espacios interinstitucionales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lang w:eastAsia="en-US"/>
              </w:rPr>
              <w:t>.</w:t>
            </w:r>
          </w:p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14"/>
                <w:szCs w:val="14"/>
                <w:highlight w:val="yellow"/>
                <w:lang w:val="es-ES" w:eastAsia="es-ES"/>
              </w:rPr>
            </w:pPr>
            <w:r w:rsidRPr="004872CE">
              <w:rPr>
                <w:rFonts w:asciiTheme="minorHAnsi" w:hAnsiTheme="minorHAnsi"/>
                <w:b/>
                <w:color w:val="FF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055B" w:rsidRPr="004872CE" w:rsidRDefault="0069055B" w:rsidP="00B52ACA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14"/>
                <w:szCs w:val="14"/>
                <w:lang w:eastAsia="en-US"/>
              </w:rPr>
            </w:pP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M.A. 1.1.3.1.2.  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u w:val="single"/>
                <w:lang w:eastAsia="en-US"/>
              </w:rPr>
              <w:t>Seguimiento al 75% de las acciones de política pública que son implementadas por 10 mecanismos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>o espacios interinstitucionales e intersectoriales donde participa el CONNA.</w:t>
            </w:r>
          </w:p>
          <w:p w:rsidR="0069055B" w:rsidRPr="004872CE" w:rsidRDefault="0069055B" w:rsidP="00B52AC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  <w:sz w:val="14"/>
                <w:szCs w:val="14"/>
                <w:highlight w:val="yellow"/>
                <w:lang w:eastAsia="es-E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55B" w:rsidRPr="004872CE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  <w:t>50%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55B" w:rsidRPr="004872CE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  <w:t>50%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9055B" w:rsidRPr="004872CE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line="240" w:lineRule="auto"/>
              <w:jc w:val="both"/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Cs/>
                <w:color w:val="000000"/>
                <w:sz w:val="14"/>
                <w:szCs w:val="14"/>
              </w:rPr>
              <w:t xml:space="preserve">Se identifica 4 acciones y dos mecanismos </w:t>
            </w:r>
          </w:p>
        </w:tc>
      </w:tr>
      <w:tr w:rsidR="0069055B" w:rsidRPr="004872CE" w:rsidTr="00B5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5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055B" w:rsidRPr="004872CE" w:rsidRDefault="0069055B" w:rsidP="00B52ACA">
            <w:pPr>
              <w:spacing w:after="0" w:line="240" w:lineRule="auto"/>
              <w:ind w:right="113"/>
              <w:jc w:val="center"/>
              <w:rPr>
                <w:rFonts w:asciiTheme="minorHAnsi" w:hAnsiTheme="minorHAnsi"/>
                <w:sz w:val="14"/>
                <w:szCs w:val="14"/>
                <w:lang w:eastAsia="en-US"/>
              </w:rPr>
            </w:pP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>SDP</w:t>
            </w:r>
          </w:p>
        </w:tc>
        <w:tc>
          <w:tcPr>
            <w:tcW w:w="22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055B" w:rsidRPr="004872CE" w:rsidRDefault="0069055B" w:rsidP="00B52ACA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55B" w:rsidRPr="004872CE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Cs/>
                <w:sz w:val="14"/>
                <w:szCs w:val="14"/>
              </w:rPr>
              <w:t>50%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55B" w:rsidRPr="004872CE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Cs/>
                <w:sz w:val="14"/>
                <w:szCs w:val="14"/>
              </w:rPr>
              <w:t>50%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9055B" w:rsidRPr="004872CE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Cs/>
                <w:sz w:val="14"/>
                <w:szCs w:val="14"/>
              </w:rPr>
              <w:t>0%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Cs/>
                <w:color w:val="000000"/>
                <w:sz w:val="14"/>
                <w:szCs w:val="14"/>
              </w:rPr>
              <w:t>El informe presenta seguimiento en 8 mecanismos o  espacio de articulación relacionados con garantía de derechos de niñez y adolescencia.</w:t>
            </w:r>
          </w:p>
        </w:tc>
      </w:tr>
      <w:tr w:rsidR="0069055B" w:rsidRPr="004872CE" w:rsidTr="00B5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hd w:val="clear" w:color="auto" w:fill="FFFFFF" w:themeFill="background1"/>
              <w:spacing w:after="0" w:line="240" w:lineRule="auto"/>
              <w:jc w:val="both"/>
              <w:rPr>
                <w:rFonts w:asciiTheme="minorHAnsi" w:hAnsiTheme="minorHAnsi" w:cs="Arial"/>
                <w:sz w:val="14"/>
                <w:szCs w:val="14"/>
                <w:lang w:val="es-ES" w:eastAsia="es-ES"/>
              </w:rPr>
            </w:pP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RA 1.1.3.2 Las 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u w:val="single"/>
                <w:lang w:eastAsia="en-US"/>
              </w:rPr>
              <w:t>instituciones garantes implementan acciones encaminadas a la adecuación institucional</w:t>
            </w: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 conforme a las exigencias de la LEPINA y directrices de la PNPNA.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055B" w:rsidRPr="004872CE" w:rsidRDefault="0069055B" w:rsidP="00B52ACA">
            <w:pPr>
              <w:spacing w:after="0" w:line="240" w:lineRule="auto"/>
              <w:ind w:right="113"/>
              <w:jc w:val="center"/>
              <w:rPr>
                <w:rFonts w:asciiTheme="minorHAnsi" w:hAnsiTheme="minorHAnsi" w:cs="Arial"/>
                <w:bCs/>
                <w:sz w:val="14"/>
                <w:szCs w:val="14"/>
                <w:lang w:val="es-ES" w:eastAsia="es-ES"/>
              </w:rPr>
            </w:pPr>
            <w:r w:rsidRPr="004872CE">
              <w:rPr>
                <w:rFonts w:asciiTheme="minorHAnsi" w:hAnsiTheme="minorHAnsi" w:cs="Arial"/>
                <w:bCs/>
                <w:sz w:val="14"/>
                <w:szCs w:val="14"/>
                <w:lang w:val="es-ES" w:eastAsia="es-ES"/>
              </w:rPr>
              <w:t>SDP</w:t>
            </w:r>
          </w:p>
          <w:p w:rsidR="0069055B" w:rsidRPr="004872CE" w:rsidRDefault="0069055B" w:rsidP="00B52ACA">
            <w:pPr>
              <w:spacing w:after="0" w:line="240" w:lineRule="auto"/>
              <w:ind w:right="113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14"/>
                <w:szCs w:val="14"/>
                <w:lang w:eastAsia="en-US"/>
              </w:rPr>
            </w:pP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IRA 1.1.3.2. V. 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u w:val="single"/>
                <w:lang w:eastAsia="en-US"/>
              </w:rPr>
              <w:t>Porcentaje de Instituciones del Estado y actores del Sistema de Protección que han desarrollado acciones para la adecuación institucional</w:t>
            </w:r>
            <w:r w:rsidRPr="004872CE">
              <w:rPr>
                <w:rFonts w:asciiTheme="minorHAnsi" w:hAnsiTheme="minorHAnsi"/>
                <w:sz w:val="14"/>
                <w:szCs w:val="14"/>
                <w:u w:val="single"/>
                <w:lang w:eastAsia="en-US"/>
              </w:rPr>
              <w:t>,</w:t>
            </w: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 con respecto al total de instituciones que han sido asistidas técnicamente por el CONNA.</w:t>
            </w:r>
          </w:p>
          <w:p w:rsidR="0069055B" w:rsidRPr="004872CE" w:rsidRDefault="0069055B" w:rsidP="00B52ACA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MA 1.1.3.2. 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u w:val="single"/>
                <w:lang w:eastAsia="en-US"/>
              </w:rPr>
              <w:t>80% de las instituciones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>públicas y privadas que han solicitado asistencia técnica,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u w:val="single"/>
                <w:lang w:eastAsia="en-US"/>
              </w:rPr>
              <w:t>han ejecutado al menos una acción de adecuación institucional.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55B" w:rsidRPr="004872CE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  <w:t>30%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55B" w:rsidRPr="004872CE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  <w:t>30%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9055B" w:rsidRPr="004872CE" w:rsidRDefault="0069055B" w:rsidP="00B52A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Cs/>
                <w:color w:val="000000"/>
                <w:sz w:val="14"/>
                <w:szCs w:val="14"/>
              </w:rPr>
              <w:t xml:space="preserve">El informe refleja instituciones que han solicitado asistencia técnica y  al menos una acción orientada a la adecuación institucional. </w:t>
            </w:r>
          </w:p>
        </w:tc>
      </w:tr>
      <w:tr w:rsidR="0069055B" w:rsidRPr="004872CE" w:rsidTr="00B5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/>
              <w:jc w:val="both"/>
              <w:rPr>
                <w:rFonts w:asciiTheme="minorHAnsi" w:hAnsiTheme="minorHAnsi"/>
                <w:sz w:val="14"/>
                <w:szCs w:val="14"/>
                <w:lang w:eastAsia="en-US"/>
              </w:rPr>
            </w:pP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RA: 1.1.3.3 </w:t>
            </w:r>
          </w:p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14"/>
                <w:szCs w:val="14"/>
                <w:highlight w:val="yellow"/>
                <w:lang w:eastAsia="en-US"/>
              </w:rPr>
            </w:pPr>
            <w:r w:rsidRPr="004872CE">
              <w:rPr>
                <w:rFonts w:asciiTheme="minorHAnsi" w:hAnsiTheme="minorHAnsi"/>
                <w:color w:val="FF0000"/>
                <w:sz w:val="14"/>
                <w:szCs w:val="14"/>
                <w:u w:val="single"/>
                <w:lang w:val="es-ES" w:eastAsia="en-US"/>
              </w:rPr>
              <w:t>Difundidos los derechos de las niñas, niños y adolescentes</w:t>
            </w:r>
            <w:r w:rsidRPr="004872CE">
              <w:rPr>
                <w:rFonts w:asciiTheme="minorHAnsi" w:hAnsiTheme="minorHAnsi"/>
                <w:sz w:val="14"/>
                <w:szCs w:val="14"/>
                <w:lang w:val="es-ES" w:eastAsia="en-US"/>
              </w:rPr>
              <w:t>, para prevenir amenazas y vulneraciones en cumplimiento de los objetivos y directrices establecidas en la LEPINA, la PNPNA y su Plan de Acción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055B" w:rsidRPr="004872CE" w:rsidRDefault="0069055B" w:rsidP="00B52ACA">
            <w:pPr>
              <w:spacing w:after="0" w:line="240" w:lineRule="auto"/>
              <w:ind w:right="113"/>
              <w:jc w:val="center"/>
              <w:rPr>
                <w:rFonts w:asciiTheme="minorHAnsi" w:eastAsiaTheme="minorHAnsi" w:hAnsiTheme="minorHAnsi" w:cstheme="minorBidi"/>
                <w:sz w:val="14"/>
                <w:szCs w:val="14"/>
                <w:highlight w:val="yellow"/>
                <w:lang w:eastAsia="en-US"/>
              </w:rPr>
            </w:pPr>
            <w:r w:rsidRPr="004872CE">
              <w:rPr>
                <w:rFonts w:asciiTheme="minorHAnsi" w:eastAsia="Arial Narrow" w:hAnsiTheme="minorHAnsi" w:cs="Arial Narrow"/>
                <w:sz w:val="14"/>
                <w:szCs w:val="14"/>
                <w:lang w:eastAsia="en-US"/>
              </w:rPr>
              <w:t>SPP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14"/>
                <w:szCs w:val="14"/>
                <w:lang w:eastAsia="en-US"/>
              </w:rPr>
            </w:pP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>IRA 1.1.3.3.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u w:val="single"/>
                <w:lang w:eastAsia="en-US"/>
              </w:rPr>
              <w:t xml:space="preserve">1 Número de operadores del Sistema y población en general son informadas </w:t>
            </w: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mediante estrategias comunicacionales y acciones de difusión de derechos de la niñez y adolescencia, </w:t>
            </w:r>
            <w:r w:rsidRPr="004872CE">
              <w:rPr>
                <w:rFonts w:asciiTheme="minorHAnsi" w:hAnsiTheme="minorHAnsi"/>
                <w:bCs/>
                <w:sz w:val="14"/>
                <w:szCs w:val="14"/>
                <w:lang w:eastAsia="en-US"/>
              </w:rPr>
              <w:t>en relación a la cantidad planificada.</w:t>
            </w: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 </w:t>
            </w:r>
          </w:p>
          <w:p w:rsidR="0069055B" w:rsidRPr="004872CE" w:rsidRDefault="0069055B" w:rsidP="00B52ACA">
            <w:p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</w:p>
          <w:p w:rsidR="0069055B" w:rsidRPr="004872CE" w:rsidRDefault="0069055B" w:rsidP="00B52ACA">
            <w:p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5B" w:rsidRPr="004872CE" w:rsidRDefault="0069055B" w:rsidP="00B52ACA">
            <w:pPr>
              <w:spacing w:after="0"/>
              <w:jc w:val="both"/>
              <w:rPr>
                <w:rFonts w:asciiTheme="minorHAnsi" w:hAnsiTheme="minorHAnsi"/>
                <w:sz w:val="14"/>
                <w:szCs w:val="14"/>
                <w:lang w:eastAsia="en-US"/>
              </w:rPr>
            </w:pP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MA1.1.3.3.1.1 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u w:val="single"/>
                <w:lang w:eastAsia="en-US"/>
              </w:rPr>
              <w:t>7,566 operadores del Sistema y población en general reciben  información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en materia de derechos de niñez y adolescencias en actividades </w:t>
            </w:r>
          </w:p>
          <w:p w:rsidR="0069055B" w:rsidRPr="004872CE" w:rsidRDefault="0069055B" w:rsidP="00B52ACA">
            <w:pPr>
              <w:spacing w:after="0"/>
              <w:jc w:val="both"/>
              <w:rPr>
                <w:rFonts w:asciiTheme="minorHAnsi" w:eastAsia="Arial Narrow" w:hAnsiTheme="minorHAnsi" w:cs="Arial Narrow"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55B" w:rsidRPr="004872CE" w:rsidRDefault="0069055B" w:rsidP="00B52ACA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sz w:val="14"/>
                <w:szCs w:val="14"/>
              </w:rPr>
              <w:t>30%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55B" w:rsidRPr="004872CE" w:rsidRDefault="0069055B" w:rsidP="00B52ACA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sz w:val="14"/>
                <w:szCs w:val="14"/>
              </w:rPr>
              <w:t>29%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9055B" w:rsidRPr="004872CE" w:rsidRDefault="0069055B" w:rsidP="00B52ACA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sz w:val="14"/>
                <w:szCs w:val="14"/>
              </w:rPr>
              <w:t>1%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jc w:val="both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Cs/>
                <w:color w:val="000000"/>
                <w:sz w:val="14"/>
                <w:szCs w:val="14"/>
              </w:rPr>
              <w:t xml:space="preserve">En el informe se evidencia los datos cuantitativos de la los operadores del sistema que deben ser informados </w:t>
            </w:r>
          </w:p>
        </w:tc>
      </w:tr>
      <w:tr w:rsidR="0069055B" w:rsidRPr="004872CE" w:rsidTr="00B5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4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055B" w:rsidRPr="004872CE" w:rsidRDefault="0069055B" w:rsidP="00B52ACA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s-ES" w:eastAsia="es-ES"/>
              </w:rPr>
            </w:pPr>
            <w:r w:rsidRPr="004872CE">
              <w:rPr>
                <w:rFonts w:asciiTheme="minorHAnsi" w:eastAsia="Arial Narrow" w:hAnsiTheme="minorHAnsi" w:cs="Arial Narrow"/>
                <w:sz w:val="14"/>
                <w:szCs w:val="14"/>
                <w:lang w:eastAsia="en-US"/>
              </w:rPr>
              <w:t>SDDCC</w:t>
            </w:r>
          </w:p>
        </w:tc>
        <w:tc>
          <w:tcPr>
            <w:tcW w:w="22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/>
              <w:jc w:val="both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5B" w:rsidRPr="004872CE" w:rsidRDefault="0069055B" w:rsidP="00B52ACA">
            <w:pPr>
              <w:spacing w:after="0"/>
              <w:jc w:val="both"/>
              <w:rPr>
                <w:rFonts w:asciiTheme="minorHAnsi" w:hAnsiTheme="minorHAnsi"/>
                <w:sz w:val="14"/>
                <w:szCs w:val="14"/>
                <w:lang w:eastAsia="en-US"/>
              </w:rPr>
            </w:pP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MA1.1.3.3.1.2 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u w:val="single"/>
                <w:lang w:eastAsia="en-US"/>
              </w:rPr>
              <w:t>27,250 personas, reciben información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en materia de derechos de niñez y adolescencias en actividades. </w:t>
            </w:r>
          </w:p>
          <w:p w:rsidR="0069055B" w:rsidRPr="004872CE" w:rsidRDefault="0069055B" w:rsidP="00B52ACA">
            <w:pPr>
              <w:spacing w:after="0"/>
              <w:jc w:val="both"/>
              <w:rPr>
                <w:rFonts w:asciiTheme="minorHAnsi" w:hAnsiTheme="minorHAnsi"/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55B" w:rsidRPr="004872CE" w:rsidRDefault="0069055B" w:rsidP="00B52ACA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sz w:val="14"/>
                <w:szCs w:val="14"/>
              </w:rPr>
              <w:t>45%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55B" w:rsidRPr="004872CE" w:rsidRDefault="0069055B" w:rsidP="00B52ACA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sz w:val="14"/>
                <w:szCs w:val="14"/>
              </w:rPr>
              <w:t>31%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9055B" w:rsidRPr="004872CE" w:rsidRDefault="0069055B" w:rsidP="00B52ACA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sz w:val="14"/>
                <w:szCs w:val="14"/>
              </w:rPr>
              <w:t>14%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jc w:val="both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Cs/>
                <w:color w:val="000000"/>
                <w:sz w:val="14"/>
                <w:szCs w:val="14"/>
              </w:rPr>
              <w:t>El informe  refleja  23 acciones de difusión de NNA, y 8,494 personas informadas.</w:t>
            </w:r>
          </w:p>
        </w:tc>
      </w:tr>
      <w:tr w:rsidR="0069055B" w:rsidRPr="004872CE" w:rsidTr="00B5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9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69055B" w:rsidRPr="004872CE" w:rsidRDefault="0069055B" w:rsidP="00B52ACA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sz w:val="14"/>
                <w:szCs w:val="14"/>
                <w:lang w:val="es-ES" w:eastAsia="es-ES"/>
              </w:rPr>
            </w:pPr>
            <w:r w:rsidRPr="004872CE">
              <w:rPr>
                <w:rFonts w:asciiTheme="minorHAnsi" w:hAnsiTheme="minorHAnsi" w:cstheme="minorHAnsi"/>
                <w:sz w:val="14"/>
                <w:szCs w:val="14"/>
                <w:lang w:val="es-ES" w:eastAsia="es-ES"/>
              </w:rPr>
              <w:t>UCO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/>
              <w:jc w:val="both"/>
              <w:rPr>
                <w:rFonts w:asciiTheme="minorHAnsi" w:hAnsiTheme="minorHAnsi"/>
                <w:sz w:val="14"/>
                <w:szCs w:val="14"/>
                <w:lang w:eastAsia="en-US"/>
              </w:rPr>
            </w:pP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>IRA 1.1.3.3.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u w:val="single"/>
                <w:lang w:eastAsia="en-US"/>
              </w:rPr>
              <w:t>2 Número de personas adultas, niñas, niños y   Adolescentes informadas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>mediante programas de radio y campaña publicitaria.</w:t>
            </w:r>
          </w:p>
          <w:p w:rsidR="0069055B" w:rsidRPr="004872CE" w:rsidRDefault="0069055B" w:rsidP="00B52ACA">
            <w:pPr>
              <w:spacing w:after="0"/>
              <w:jc w:val="both"/>
              <w:rPr>
                <w:rFonts w:asciiTheme="minorHAnsi" w:hAnsiTheme="minorHAnsi"/>
                <w:sz w:val="14"/>
                <w:szCs w:val="14"/>
                <w:lang w:eastAsia="en-US"/>
              </w:rPr>
            </w:pPr>
          </w:p>
          <w:p w:rsidR="0069055B" w:rsidRPr="004872CE" w:rsidRDefault="0069055B" w:rsidP="00B52ACA">
            <w:pPr>
              <w:spacing w:after="0"/>
              <w:jc w:val="both"/>
              <w:rPr>
                <w:rFonts w:asciiTheme="minorHAnsi" w:hAnsi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5B" w:rsidRPr="004872CE" w:rsidRDefault="0069055B" w:rsidP="00B52ACA">
            <w:pPr>
              <w:spacing w:after="0"/>
              <w:jc w:val="both"/>
              <w:rPr>
                <w:rFonts w:asciiTheme="minorHAnsi" w:hAnsiTheme="minorHAnsi"/>
                <w:sz w:val="14"/>
                <w:szCs w:val="14"/>
                <w:lang w:eastAsia="en-US"/>
              </w:rPr>
            </w:pP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MA1.1.3.3.2.1 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lang w:eastAsia="en-US"/>
              </w:rPr>
              <w:t xml:space="preserve">52 programas producidos y transmitidos, con una audiencia mínima de 62 mil personas </w:t>
            </w: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al año entre NNA y personas adultas. </w:t>
            </w:r>
          </w:p>
          <w:p w:rsidR="0069055B" w:rsidRPr="004872CE" w:rsidRDefault="0069055B" w:rsidP="00B52ACA">
            <w:pPr>
              <w:spacing w:after="0"/>
              <w:jc w:val="both"/>
              <w:rPr>
                <w:rFonts w:asciiTheme="minorHAnsi" w:hAnsiTheme="minorHAnsi"/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55B" w:rsidRPr="004872CE" w:rsidRDefault="0069055B" w:rsidP="00B52ACA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sz w:val="14"/>
                <w:szCs w:val="14"/>
              </w:rPr>
              <w:t>50%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55B" w:rsidRPr="004872CE" w:rsidRDefault="0069055B" w:rsidP="00B52ACA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sz w:val="14"/>
                <w:szCs w:val="14"/>
              </w:rPr>
              <w:t>50%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9055B" w:rsidRPr="004872CE" w:rsidRDefault="0069055B" w:rsidP="00B52ACA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sz w:val="14"/>
                <w:szCs w:val="14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jc w:val="both"/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Cs/>
                <w:color w:val="000000"/>
                <w:sz w:val="14"/>
                <w:szCs w:val="14"/>
              </w:rPr>
              <w:t>El informe refleja al semestre 26 programas, pendiente el  número de audiencia.</w:t>
            </w:r>
          </w:p>
        </w:tc>
      </w:tr>
      <w:tr w:rsidR="0069055B" w:rsidRPr="004872CE" w:rsidTr="00B5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5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055B" w:rsidRPr="004872CE" w:rsidRDefault="0069055B" w:rsidP="00B52ACA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22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/>
              <w:jc w:val="both"/>
              <w:rPr>
                <w:rFonts w:asciiTheme="minorHAnsi" w:hAnsiTheme="minorHAnsi"/>
                <w:sz w:val="14"/>
                <w:szCs w:val="1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en-US"/>
              </w:rPr>
            </w:pP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MA1.1.3.3.2.2  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lang w:eastAsia="en-US"/>
              </w:rPr>
              <w:t>Campaña sobre el derecho a la integridad sexual de NNA</w:t>
            </w: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 énfasis en violencia sexual, embarazos y uniones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55B" w:rsidRPr="004872CE" w:rsidRDefault="0069055B" w:rsidP="00B52ACA">
            <w:pPr>
              <w:rPr>
                <w:rFonts w:asciiTheme="minorHAnsi" w:hAnsiTheme="minorHAnsi"/>
                <w:b/>
                <w:bCs/>
                <w:color w:val="FF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color w:val="FF0000"/>
                <w:sz w:val="14"/>
                <w:szCs w:val="14"/>
              </w:rPr>
              <w:t>50%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55B" w:rsidRPr="004872CE" w:rsidRDefault="0069055B" w:rsidP="00B52ACA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color w:val="FF0000"/>
                <w:sz w:val="14"/>
                <w:szCs w:val="14"/>
              </w:rPr>
              <w:t>0%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9055B" w:rsidRPr="004872CE" w:rsidRDefault="0069055B" w:rsidP="00B52ACA">
            <w:pPr>
              <w:rPr>
                <w:rFonts w:asciiTheme="minorHAnsi" w:hAnsiTheme="minorHAnsi"/>
                <w:b/>
                <w:bCs/>
                <w:color w:val="FF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color w:val="FF0000"/>
                <w:sz w:val="14"/>
                <w:szCs w:val="14"/>
                <w:highlight w:val="yellow"/>
              </w:rPr>
              <w:t>50%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jc w:val="both"/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Cs/>
                <w:color w:val="000000"/>
                <w:sz w:val="14"/>
                <w:szCs w:val="14"/>
              </w:rPr>
              <w:t xml:space="preserve">La campaña se encuentra  en el proceso de contratación </w:t>
            </w:r>
          </w:p>
        </w:tc>
      </w:tr>
      <w:tr w:rsidR="0069055B" w:rsidRPr="004872CE" w:rsidTr="00B5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0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/>
              <w:jc w:val="both"/>
              <w:rPr>
                <w:rFonts w:asciiTheme="minorHAnsi" w:hAnsiTheme="minorHAnsi"/>
                <w:color w:val="7030A0"/>
                <w:sz w:val="14"/>
                <w:szCs w:val="14"/>
                <w:highlight w:val="yellow"/>
              </w:rPr>
            </w:pPr>
            <w:r w:rsidRPr="004872CE">
              <w:rPr>
                <w:rFonts w:asciiTheme="minorHAnsi" w:hAnsiTheme="minorHAnsi" w:cs="Arial"/>
                <w:sz w:val="14"/>
                <w:szCs w:val="14"/>
                <w:lang w:eastAsia="en-US"/>
              </w:rPr>
              <w:t xml:space="preserve">R.A. 1.2.1.a.1. 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u w:val="single"/>
                <w:lang w:eastAsia="en-US"/>
              </w:rPr>
              <w:t xml:space="preserve">Información sobre la situación de los derechos de la niñez y adolescencia </w:t>
            </w: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>provista al Sistema Nacional de Protección y a organismos nacionales e internacionales vinculados a derechos de NNA</w:t>
            </w:r>
            <w:r w:rsidRPr="004872CE">
              <w:rPr>
                <w:rFonts w:asciiTheme="minorHAnsi" w:hAnsiTheme="minorHAnsi" w:cs="Arial"/>
                <w:bCs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69055B" w:rsidRPr="004872CE" w:rsidRDefault="0069055B" w:rsidP="00B52ACA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4872CE">
              <w:rPr>
                <w:rFonts w:asciiTheme="minorHAnsi" w:eastAsia="Arial Narrow" w:hAnsiTheme="minorHAnsi" w:cs="Arial Narrow"/>
                <w:sz w:val="14"/>
                <w:szCs w:val="14"/>
                <w:lang w:eastAsia="en-US"/>
              </w:rPr>
              <w:t>SD</w:t>
            </w:r>
            <w:r w:rsidRPr="004872CE">
              <w:rPr>
                <w:rFonts w:asciiTheme="minorHAnsi" w:hAnsiTheme="minorHAnsi"/>
                <w:b/>
                <w:bCs/>
                <w:sz w:val="14"/>
                <w:szCs w:val="14"/>
              </w:rPr>
              <w:t>P</w:t>
            </w:r>
          </w:p>
          <w:p w:rsidR="0069055B" w:rsidRPr="004872CE" w:rsidRDefault="0069055B" w:rsidP="00B52ACA">
            <w:pPr>
              <w:spacing w:after="0"/>
              <w:ind w:left="113" w:right="113"/>
              <w:jc w:val="center"/>
              <w:rPr>
                <w:rFonts w:asciiTheme="minorHAnsi" w:hAnsiTheme="minorHAnsi"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/>
              <w:jc w:val="both"/>
              <w:rPr>
                <w:rFonts w:asciiTheme="minorHAnsi" w:hAnsiTheme="minorHAnsi"/>
                <w:color w:val="FF0000"/>
                <w:sz w:val="14"/>
                <w:szCs w:val="14"/>
                <w:u w:val="single"/>
                <w:lang w:eastAsia="en-US"/>
              </w:rPr>
            </w:pPr>
            <w:r w:rsidRPr="004872CE">
              <w:rPr>
                <w:rFonts w:asciiTheme="minorHAnsi" w:hAnsiTheme="minorHAnsi"/>
                <w:bCs/>
                <w:sz w:val="14"/>
                <w:szCs w:val="14"/>
                <w:lang w:eastAsia="en-US"/>
              </w:rPr>
              <w:t xml:space="preserve">IRA 1.2.1.a.1.1 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u w:val="single"/>
                <w:lang w:eastAsia="en-US"/>
              </w:rPr>
              <w:t>Porcentaje de avance en el desarrollo de los módulos planteados de la plataforma informática del SINAES.</w:t>
            </w:r>
          </w:p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5B" w:rsidRPr="004872CE" w:rsidRDefault="0069055B" w:rsidP="00B52ACA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/>
                <w:color w:val="FF0000"/>
                <w:sz w:val="14"/>
                <w:szCs w:val="14"/>
                <w:u w:val="single"/>
                <w:lang w:eastAsia="en-US"/>
              </w:rPr>
            </w:pP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MA 1.2.1. a.1.1 Treinta por ciento 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u w:val="single"/>
                <w:lang w:eastAsia="en-US"/>
              </w:rPr>
              <w:t>(30%) de avance en el desarrollo de los módulos planteados.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55B" w:rsidRPr="004872CE" w:rsidRDefault="0069055B" w:rsidP="00B52AC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  <w:t>45%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55B" w:rsidRPr="004872CE" w:rsidRDefault="0069055B" w:rsidP="00B52AC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  <w:t>45%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9055B" w:rsidRPr="004872CE" w:rsidRDefault="0069055B" w:rsidP="00B52AC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jc w:val="both"/>
              <w:rPr>
                <w:rFonts w:asciiTheme="minorHAnsi" w:hAnsiTheme="minorHAnsi"/>
                <w:bCs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Cs/>
                <w:sz w:val="14"/>
                <w:szCs w:val="14"/>
              </w:rPr>
              <w:t>El informe menciona  actualización del SID y de continuación del Módulo SINAES y migración de datos, se ha elaborado y na herramienta web. Es importante que se relacione lo definido en el 30% de la meta, con lo ejecutado en el semestre.</w:t>
            </w:r>
          </w:p>
        </w:tc>
      </w:tr>
      <w:tr w:rsidR="0069055B" w:rsidRPr="004872CE" w:rsidTr="00B5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/>
              <w:jc w:val="both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055B" w:rsidRPr="004872CE" w:rsidRDefault="0069055B" w:rsidP="00B52ACA">
            <w:pPr>
              <w:spacing w:after="0"/>
              <w:ind w:left="113" w:right="113"/>
              <w:jc w:val="center"/>
              <w:rPr>
                <w:rFonts w:asciiTheme="minorHAnsi" w:eastAsia="Arial Narrow" w:hAnsiTheme="minorHAnsi" w:cs="Arial Narrow"/>
                <w:sz w:val="14"/>
                <w:szCs w:val="14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/>
              <w:jc w:val="both"/>
              <w:rPr>
                <w:rFonts w:asciiTheme="minorHAnsi" w:hAnsiTheme="minorHAnsi"/>
                <w:sz w:val="14"/>
                <w:szCs w:val="14"/>
                <w:lang w:eastAsia="en-US"/>
              </w:rPr>
            </w:pP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IRA 1.2.1.a.1.2 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lang w:eastAsia="en-US"/>
              </w:rPr>
              <w:t xml:space="preserve">Número de productos de información disponibles en la plataforma informática del SINAES </w:t>
            </w: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>y/o proporcionados a diversos organismos nacionales e internacionales vinculados a los derechos de NNA.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5B" w:rsidRPr="004872CE" w:rsidRDefault="0069055B" w:rsidP="00B52ACA">
            <w:pPr>
              <w:spacing w:after="0"/>
              <w:jc w:val="both"/>
              <w:rPr>
                <w:rFonts w:asciiTheme="minorHAnsi" w:hAnsiTheme="minorHAnsi"/>
                <w:sz w:val="14"/>
                <w:szCs w:val="14"/>
                <w:lang w:eastAsia="en-US"/>
              </w:rPr>
            </w:pP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>MA 1.2.1.</w:t>
            </w:r>
            <w:r w:rsidRPr="004872CE">
              <w:rPr>
                <w:rFonts w:asciiTheme="minorHAnsi" w:hAnsiTheme="minorHAnsi"/>
                <w:bCs/>
                <w:sz w:val="14"/>
                <w:szCs w:val="14"/>
                <w:lang w:eastAsia="en-US"/>
              </w:rPr>
              <w:t xml:space="preserve"> a.1.2 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u w:val="single"/>
                <w:lang w:eastAsia="en-US"/>
              </w:rPr>
              <w:t>Diez (10) productos de información disponibles en la plataforma informática del SINAES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>y/o proporcionados a diversos organismos nacionales e internacionales vinculados a los derechos de NNA</w:t>
            </w:r>
          </w:p>
          <w:p w:rsidR="0069055B" w:rsidRPr="004872CE" w:rsidRDefault="0069055B" w:rsidP="00B52ACA">
            <w:pPr>
              <w:spacing w:after="0"/>
              <w:jc w:val="both"/>
              <w:rPr>
                <w:rFonts w:asciiTheme="minorHAnsi" w:hAnsiTheme="minorHAnsi"/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55B" w:rsidRPr="004872CE" w:rsidRDefault="0069055B" w:rsidP="00B52ACA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sz w:val="14"/>
                <w:szCs w:val="14"/>
              </w:rPr>
              <w:t>45%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55B" w:rsidRPr="004872CE" w:rsidRDefault="0069055B" w:rsidP="00B52ACA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sz w:val="14"/>
                <w:szCs w:val="14"/>
              </w:rPr>
              <w:t>41%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9055B" w:rsidRPr="004872CE" w:rsidRDefault="0069055B" w:rsidP="00B52ACA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sz w:val="14"/>
                <w:szCs w:val="14"/>
              </w:rPr>
              <w:t>4%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jc w:val="both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</w:p>
          <w:p w:rsidR="0069055B" w:rsidRPr="004872CE" w:rsidRDefault="0069055B" w:rsidP="00B52ACA">
            <w:pPr>
              <w:jc w:val="both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</w:p>
          <w:p w:rsidR="0069055B" w:rsidRPr="004872CE" w:rsidRDefault="0069055B" w:rsidP="00B52ACA">
            <w:pPr>
              <w:jc w:val="both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  <w:t xml:space="preserve">Ok </w:t>
            </w:r>
          </w:p>
        </w:tc>
      </w:tr>
      <w:tr w:rsidR="0069055B" w:rsidRPr="004872CE" w:rsidTr="00B5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RA 1.2.2.a   Emitidas 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u w:val="single"/>
                <w:lang w:eastAsia="en-US"/>
              </w:rPr>
              <w:t>recomendaciones u orientaciones a los actores competentes en materia de adopción,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>para la implementación del enfoque de derechos humanos de niñez y adolescencia.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055B" w:rsidRPr="004872CE" w:rsidRDefault="0069055B" w:rsidP="00B52ACA">
            <w:pPr>
              <w:spacing w:after="0" w:line="240" w:lineRule="auto"/>
              <w:ind w:right="113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sz w:val="14"/>
                <w:szCs w:val="14"/>
              </w:rPr>
              <w:t>SDRV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en-US"/>
              </w:rPr>
            </w:pP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IRA 1.2.2 .a 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u w:val="single"/>
                <w:lang w:eastAsia="en-US"/>
              </w:rPr>
              <w:t>Número de actores competentes a quienes se les emite recomendaciones</w:t>
            </w: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 u orientaciones.</w:t>
            </w:r>
          </w:p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MA 1.2.2.a </w:t>
            </w:r>
            <w:r w:rsidRPr="004872CE">
              <w:rPr>
                <w:rFonts w:asciiTheme="minorHAnsi" w:hAnsiTheme="minorHAnsi"/>
                <w:bCs/>
                <w:noProof/>
                <w:color w:val="FF0000"/>
                <w:sz w:val="14"/>
                <w:szCs w:val="14"/>
                <w:u w:val="single"/>
                <w:lang w:eastAsia="en-US"/>
              </w:rPr>
              <w:t xml:space="preserve">Dos actores competentes en materia de </w:t>
            </w:r>
            <w:r w:rsidRPr="004872CE">
              <w:rPr>
                <w:rFonts w:asciiTheme="minorHAnsi" w:hAnsiTheme="minorHAnsi"/>
                <w:color w:val="FF0000"/>
                <w:sz w:val="14"/>
                <w:szCs w:val="14"/>
                <w:u w:val="single"/>
                <w:lang w:eastAsia="en-US"/>
              </w:rPr>
              <w:t>adopción, reciben recomendaciones y orientaciones</w:t>
            </w:r>
            <w:r w:rsidRPr="004872CE">
              <w:rPr>
                <w:rFonts w:asciiTheme="minorHAnsi" w:hAnsiTheme="minorHAnsi"/>
                <w:sz w:val="14"/>
                <w:szCs w:val="14"/>
                <w:lang w:eastAsia="en-US"/>
              </w:rPr>
              <w:t xml:space="preserve"> del CONNA.</w:t>
            </w:r>
          </w:p>
          <w:p w:rsidR="0069055B" w:rsidRPr="004872CE" w:rsidRDefault="0069055B" w:rsidP="00B52ACA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noProof/>
                <w:color w:val="FF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color w:val="FF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55B" w:rsidRPr="004872CE" w:rsidRDefault="0069055B" w:rsidP="00B52AC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  <w:t>50%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55B" w:rsidRPr="004872CE" w:rsidRDefault="0069055B" w:rsidP="00B52AC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  <w:t>50%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9055B" w:rsidRPr="004872CE" w:rsidRDefault="0069055B" w:rsidP="00B52AC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  <w:r w:rsidRPr="004872CE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55B" w:rsidRPr="004872CE" w:rsidRDefault="0069055B" w:rsidP="0016017A">
            <w:pPr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  <w:t>La ponderación del semestre  es compatible con  lo planificado en PAT</w:t>
            </w:r>
            <w:r w:rsidR="0016017A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</w:rPr>
              <w:t xml:space="preserve">                                                                    </w:t>
            </w:r>
          </w:p>
        </w:tc>
      </w:tr>
    </w:tbl>
    <w:p w:rsidR="00175386" w:rsidRDefault="00175386" w:rsidP="00175386"/>
    <w:p w:rsidR="00175386" w:rsidRDefault="00175386" w:rsidP="00175386">
      <w:r>
        <w:t>Cuadro</w:t>
      </w:r>
      <w:r w:rsidR="009007A4">
        <w:t xml:space="preserve"> </w:t>
      </w:r>
      <w:r>
        <w:t xml:space="preserve"> resume</w:t>
      </w:r>
      <w:r w:rsidR="00B937DC">
        <w:t xml:space="preserve">n de cumplimiento de resultados de la línea 1: </w:t>
      </w:r>
    </w:p>
    <w:tbl>
      <w:tblPr>
        <w:tblStyle w:val="Tabladecuadrcula4-nfasis1"/>
        <w:tblW w:w="0" w:type="auto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552"/>
        <w:gridCol w:w="799"/>
        <w:gridCol w:w="489"/>
        <w:gridCol w:w="572"/>
        <w:gridCol w:w="799"/>
        <w:gridCol w:w="459"/>
        <w:gridCol w:w="552"/>
        <w:gridCol w:w="799"/>
        <w:gridCol w:w="526"/>
      </w:tblGrid>
      <w:tr w:rsidR="00175386" w:rsidTr="00C87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5386" w:rsidRDefault="00175386" w:rsidP="00C87891">
            <w:pPr>
              <w:spacing w:after="0" w:line="240" w:lineRule="auto"/>
              <w:jc w:val="center"/>
            </w:pPr>
            <w:r>
              <w:t>LINEA 1</w:t>
            </w:r>
          </w:p>
        </w:tc>
        <w:tc>
          <w:tcPr>
            <w:tcW w:w="18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5386" w:rsidRDefault="00175386" w:rsidP="00C8789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RESULTADOS</w:t>
            </w:r>
          </w:p>
        </w:tc>
        <w:tc>
          <w:tcPr>
            <w:tcW w:w="183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5386" w:rsidRDefault="00175386" w:rsidP="00C8789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INDICADORES</w:t>
            </w:r>
          </w:p>
        </w:tc>
        <w:tc>
          <w:tcPr>
            <w:tcW w:w="187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5386" w:rsidRDefault="00175386" w:rsidP="00C8789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METAS</w:t>
            </w:r>
          </w:p>
        </w:tc>
      </w:tr>
      <w:tr w:rsidR="00175386" w:rsidTr="00C87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:rsidR="00175386" w:rsidRDefault="00175386" w:rsidP="00C87891">
            <w:pPr>
              <w:spacing w:after="0" w:line="240" w:lineRule="auto"/>
            </w:pPr>
            <w:r>
              <w:t xml:space="preserve">PROGRAMACION </w:t>
            </w:r>
          </w:p>
        </w:tc>
        <w:tc>
          <w:tcPr>
            <w:tcW w:w="1840" w:type="dxa"/>
            <w:gridSpan w:val="3"/>
          </w:tcPr>
          <w:p w:rsidR="00175386" w:rsidRPr="00175386" w:rsidRDefault="00175386" w:rsidP="00C878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 w:rsidRPr="00175386">
              <w:rPr>
                <w:rFonts w:ascii="Arial" w:hAnsi="Arial" w:cs="Arial"/>
                <w:sz w:val="20"/>
                <w:szCs w:val="20"/>
                <w:lang w:val="es-VE" w:eastAsia="es-ES"/>
              </w:rPr>
              <w:t>7</w:t>
            </w:r>
          </w:p>
        </w:tc>
        <w:tc>
          <w:tcPr>
            <w:tcW w:w="1830" w:type="dxa"/>
            <w:gridSpan w:val="3"/>
          </w:tcPr>
          <w:p w:rsidR="00175386" w:rsidRPr="00175386" w:rsidRDefault="00175386" w:rsidP="00C878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 w:rsidRPr="00175386">
              <w:rPr>
                <w:rFonts w:ascii="Arial" w:hAnsi="Arial" w:cs="Arial"/>
                <w:sz w:val="20"/>
                <w:szCs w:val="20"/>
                <w:lang w:val="es-VE" w:eastAsia="es-ES"/>
              </w:rPr>
              <w:t>10</w:t>
            </w:r>
          </w:p>
        </w:tc>
        <w:tc>
          <w:tcPr>
            <w:tcW w:w="1877" w:type="dxa"/>
            <w:gridSpan w:val="3"/>
          </w:tcPr>
          <w:p w:rsidR="00175386" w:rsidRPr="00175386" w:rsidRDefault="00175386" w:rsidP="00D75A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 w:rsidRPr="00175386">
              <w:rPr>
                <w:rFonts w:ascii="Arial" w:hAnsi="Arial" w:cs="Arial"/>
                <w:sz w:val="20"/>
                <w:szCs w:val="20"/>
                <w:lang w:val="es-VE" w:eastAsia="es-ES"/>
              </w:rPr>
              <w:t>1</w:t>
            </w:r>
            <w:r w:rsidR="00D75A19">
              <w:rPr>
                <w:rFonts w:ascii="Arial" w:hAnsi="Arial" w:cs="Arial"/>
                <w:sz w:val="20"/>
                <w:szCs w:val="20"/>
                <w:lang w:val="es-VE" w:eastAsia="es-ES"/>
              </w:rPr>
              <w:t>4</w:t>
            </w:r>
          </w:p>
        </w:tc>
      </w:tr>
      <w:tr w:rsidR="00175386" w:rsidTr="00C87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vMerge w:val="restart"/>
          </w:tcPr>
          <w:p w:rsidR="00175386" w:rsidRDefault="00175386" w:rsidP="00C87891">
            <w:pPr>
              <w:spacing w:after="0" w:line="240" w:lineRule="auto"/>
            </w:pPr>
            <w:r>
              <w:t xml:space="preserve">EJECUCION </w:t>
            </w:r>
          </w:p>
        </w:tc>
        <w:tc>
          <w:tcPr>
            <w:tcW w:w="552" w:type="dxa"/>
          </w:tcPr>
          <w:p w:rsidR="00175386" w:rsidRPr="00175386" w:rsidRDefault="00175386" w:rsidP="00C878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175386">
              <w:rPr>
                <w:rFonts w:ascii="Arial Narrow" w:hAnsi="Arial Narrow"/>
                <w:b/>
                <w:sz w:val="16"/>
                <w:szCs w:val="16"/>
              </w:rPr>
              <w:t>100%</w:t>
            </w:r>
          </w:p>
        </w:tc>
        <w:tc>
          <w:tcPr>
            <w:tcW w:w="799" w:type="dxa"/>
          </w:tcPr>
          <w:p w:rsidR="00175386" w:rsidRPr="00175386" w:rsidRDefault="00175386" w:rsidP="00C878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175386">
              <w:rPr>
                <w:rFonts w:ascii="Arial Narrow" w:hAnsi="Arial Narrow"/>
                <w:b/>
                <w:sz w:val="16"/>
                <w:szCs w:val="16"/>
              </w:rPr>
              <w:t>PARCIAL</w:t>
            </w:r>
          </w:p>
        </w:tc>
        <w:tc>
          <w:tcPr>
            <w:tcW w:w="489" w:type="dxa"/>
          </w:tcPr>
          <w:p w:rsidR="00175386" w:rsidRPr="00175386" w:rsidRDefault="00175386" w:rsidP="00C878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175386">
              <w:rPr>
                <w:rFonts w:ascii="Arial Narrow" w:hAnsi="Arial Narrow"/>
                <w:b/>
                <w:sz w:val="16"/>
                <w:szCs w:val="16"/>
              </w:rPr>
              <w:t>N/R</w:t>
            </w:r>
          </w:p>
        </w:tc>
        <w:tc>
          <w:tcPr>
            <w:tcW w:w="572" w:type="dxa"/>
          </w:tcPr>
          <w:p w:rsidR="00175386" w:rsidRPr="00175386" w:rsidRDefault="00175386" w:rsidP="00C878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175386">
              <w:rPr>
                <w:rFonts w:ascii="Arial Narrow" w:hAnsi="Arial Narrow"/>
                <w:b/>
                <w:sz w:val="16"/>
                <w:szCs w:val="16"/>
              </w:rPr>
              <w:t>100%</w:t>
            </w:r>
          </w:p>
        </w:tc>
        <w:tc>
          <w:tcPr>
            <w:tcW w:w="799" w:type="dxa"/>
          </w:tcPr>
          <w:p w:rsidR="00175386" w:rsidRPr="00175386" w:rsidRDefault="00175386" w:rsidP="00C878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175386">
              <w:rPr>
                <w:rFonts w:ascii="Arial Narrow" w:hAnsi="Arial Narrow"/>
                <w:b/>
                <w:sz w:val="16"/>
                <w:szCs w:val="16"/>
              </w:rPr>
              <w:t>PARCIAL</w:t>
            </w:r>
          </w:p>
        </w:tc>
        <w:tc>
          <w:tcPr>
            <w:tcW w:w="459" w:type="dxa"/>
          </w:tcPr>
          <w:p w:rsidR="00175386" w:rsidRPr="00175386" w:rsidRDefault="00175386" w:rsidP="00C878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175386">
              <w:rPr>
                <w:rFonts w:ascii="Arial Narrow" w:hAnsi="Arial Narrow"/>
                <w:b/>
                <w:sz w:val="16"/>
                <w:szCs w:val="16"/>
              </w:rPr>
              <w:t>N/R</w:t>
            </w:r>
          </w:p>
        </w:tc>
        <w:tc>
          <w:tcPr>
            <w:tcW w:w="552" w:type="dxa"/>
          </w:tcPr>
          <w:p w:rsidR="00175386" w:rsidRPr="00175386" w:rsidRDefault="00175386" w:rsidP="00C878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175386">
              <w:rPr>
                <w:rFonts w:ascii="Arial Narrow" w:hAnsi="Arial Narrow"/>
                <w:b/>
                <w:sz w:val="16"/>
                <w:szCs w:val="16"/>
              </w:rPr>
              <w:t>100%</w:t>
            </w:r>
          </w:p>
        </w:tc>
        <w:tc>
          <w:tcPr>
            <w:tcW w:w="799" w:type="dxa"/>
          </w:tcPr>
          <w:p w:rsidR="00175386" w:rsidRPr="00175386" w:rsidRDefault="00175386" w:rsidP="00C878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175386">
              <w:rPr>
                <w:rFonts w:ascii="Arial Narrow" w:hAnsi="Arial Narrow"/>
                <w:b/>
                <w:sz w:val="16"/>
                <w:szCs w:val="16"/>
              </w:rPr>
              <w:t>PARCIAL</w:t>
            </w:r>
          </w:p>
        </w:tc>
        <w:tc>
          <w:tcPr>
            <w:tcW w:w="526" w:type="dxa"/>
          </w:tcPr>
          <w:p w:rsidR="00175386" w:rsidRPr="00175386" w:rsidRDefault="00175386" w:rsidP="00C878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175386">
              <w:rPr>
                <w:rFonts w:ascii="Arial Narrow" w:hAnsi="Arial Narrow"/>
                <w:b/>
                <w:sz w:val="16"/>
                <w:szCs w:val="16"/>
              </w:rPr>
              <w:t>N/R</w:t>
            </w:r>
          </w:p>
        </w:tc>
      </w:tr>
      <w:tr w:rsidR="00175386" w:rsidTr="00C87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vMerge/>
          </w:tcPr>
          <w:p w:rsidR="00175386" w:rsidRDefault="00175386" w:rsidP="00C87891">
            <w:pPr>
              <w:spacing w:after="0" w:line="240" w:lineRule="auto"/>
            </w:pPr>
          </w:p>
        </w:tc>
        <w:tc>
          <w:tcPr>
            <w:tcW w:w="552" w:type="dxa"/>
          </w:tcPr>
          <w:p w:rsidR="00175386" w:rsidRPr="00175386" w:rsidRDefault="00C4645F" w:rsidP="00C4645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VE" w:eastAsia="es-ES"/>
              </w:rPr>
              <w:t>4</w:t>
            </w:r>
          </w:p>
        </w:tc>
        <w:tc>
          <w:tcPr>
            <w:tcW w:w="799" w:type="dxa"/>
          </w:tcPr>
          <w:p w:rsidR="00175386" w:rsidRPr="00175386" w:rsidRDefault="00C4645F" w:rsidP="00C4645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VE" w:eastAsia="es-ES"/>
              </w:rPr>
              <w:t>3</w:t>
            </w:r>
          </w:p>
        </w:tc>
        <w:tc>
          <w:tcPr>
            <w:tcW w:w="489" w:type="dxa"/>
          </w:tcPr>
          <w:p w:rsidR="00175386" w:rsidRPr="00175386" w:rsidRDefault="00175386" w:rsidP="00C878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 w:rsidRPr="00175386">
              <w:rPr>
                <w:rFonts w:ascii="Arial" w:hAnsi="Arial" w:cs="Arial"/>
                <w:sz w:val="20"/>
                <w:szCs w:val="20"/>
                <w:lang w:val="es-VE" w:eastAsia="es-ES"/>
              </w:rPr>
              <w:t>0</w:t>
            </w:r>
          </w:p>
        </w:tc>
        <w:tc>
          <w:tcPr>
            <w:tcW w:w="572" w:type="dxa"/>
          </w:tcPr>
          <w:p w:rsidR="00175386" w:rsidRPr="00175386" w:rsidRDefault="00C4645F" w:rsidP="00C4645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VE" w:eastAsia="es-ES"/>
              </w:rPr>
              <w:t>7</w:t>
            </w:r>
          </w:p>
        </w:tc>
        <w:tc>
          <w:tcPr>
            <w:tcW w:w="799" w:type="dxa"/>
          </w:tcPr>
          <w:p w:rsidR="00175386" w:rsidRPr="00175386" w:rsidRDefault="00C4645F" w:rsidP="00C4645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VE" w:eastAsia="es-ES"/>
              </w:rPr>
              <w:t>3</w:t>
            </w:r>
          </w:p>
        </w:tc>
        <w:tc>
          <w:tcPr>
            <w:tcW w:w="459" w:type="dxa"/>
          </w:tcPr>
          <w:p w:rsidR="00175386" w:rsidRPr="00175386" w:rsidRDefault="00175386" w:rsidP="00C878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 w:rsidRPr="00175386">
              <w:rPr>
                <w:rFonts w:ascii="Arial" w:hAnsi="Arial" w:cs="Arial"/>
                <w:sz w:val="20"/>
                <w:szCs w:val="20"/>
                <w:lang w:val="es-VE" w:eastAsia="es-ES"/>
              </w:rPr>
              <w:t>0</w:t>
            </w:r>
          </w:p>
        </w:tc>
        <w:tc>
          <w:tcPr>
            <w:tcW w:w="552" w:type="dxa"/>
          </w:tcPr>
          <w:p w:rsidR="00175386" w:rsidRPr="00175386" w:rsidRDefault="00C4645F" w:rsidP="00C464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VE" w:eastAsia="es-ES"/>
              </w:rPr>
              <w:t>11</w:t>
            </w:r>
          </w:p>
        </w:tc>
        <w:tc>
          <w:tcPr>
            <w:tcW w:w="799" w:type="dxa"/>
          </w:tcPr>
          <w:p w:rsidR="00175386" w:rsidRPr="00175386" w:rsidRDefault="00C4645F" w:rsidP="00C4645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VE" w:eastAsia="es-ES"/>
              </w:rPr>
              <w:t>1</w:t>
            </w:r>
          </w:p>
        </w:tc>
        <w:tc>
          <w:tcPr>
            <w:tcW w:w="526" w:type="dxa"/>
          </w:tcPr>
          <w:p w:rsidR="00175386" w:rsidRPr="00175386" w:rsidRDefault="00D75A19" w:rsidP="00D75A1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VE" w:eastAsia="es-ES"/>
              </w:rPr>
              <w:t>2</w:t>
            </w:r>
          </w:p>
        </w:tc>
      </w:tr>
    </w:tbl>
    <w:p w:rsidR="00175386" w:rsidRDefault="00175386" w:rsidP="00175386">
      <w:pPr>
        <w:rPr>
          <w:rFonts w:ascii="Arial" w:hAnsi="Arial" w:cs="Arial"/>
          <w:sz w:val="20"/>
          <w:szCs w:val="20"/>
        </w:rPr>
      </w:pPr>
    </w:p>
    <w:p w:rsidR="00175386" w:rsidRDefault="00C4645F" w:rsidP="00175386">
      <w:pPr>
        <w:rPr>
          <w:rFonts w:ascii="Arial" w:hAnsi="Arial" w:cs="Arial"/>
          <w:sz w:val="20"/>
          <w:szCs w:val="20"/>
          <w:lang w:val="es-VE" w:eastAsia="es-ES"/>
        </w:rPr>
      </w:pPr>
      <w:r>
        <w:rPr>
          <w:rFonts w:ascii="Arial" w:hAnsi="Arial" w:cs="Arial"/>
          <w:sz w:val="20"/>
          <w:szCs w:val="20"/>
        </w:rPr>
        <w:t xml:space="preserve">De los siete resultados programados, se ha tenido avances en todos, de acuerdo a lo programado 4, y en términos parciales 3. </w:t>
      </w:r>
    </w:p>
    <w:p w:rsidR="00175386" w:rsidRDefault="00175386" w:rsidP="00175386">
      <w:pPr>
        <w:rPr>
          <w:rFonts w:ascii="Arial" w:hAnsi="Arial" w:cs="Arial"/>
          <w:sz w:val="20"/>
          <w:szCs w:val="20"/>
          <w:lang w:val="es-VE" w:eastAsia="es-ES"/>
        </w:rPr>
      </w:pPr>
    </w:p>
    <w:p w:rsidR="00175386" w:rsidRDefault="00175386" w:rsidP="00175386">
      <w:pPr>
        <w:rPr>
          <w:rFonts w:ascii="Arial" w:hAnsi="Arial" w:cs="Arial"/>
          <w:sz w:val="20"/>
          <w:szCs w:val="20"/>
          <w:lang w:val="es-VE" w:eastAsia="es-ES"/>
        </w:rPr>
      </w:pPr>
    </w:p>
    <w:p w:rsidR="00175386" w:rsidRDefault="00175386" w:rsidP="00175386">
      <w:pPr>
        <w:rPr>
          <w:rFonts w:ascii="Arial" w:hAnsi="Arial" w:cs="Arial"/>
          <w:sz w:val="20"/>
          <w:szCs w:val="20"/>
          <w:lang w:val="es-VE" w:eastAsia="es-ES"/>
        </w:rPr>
      </w:pPr>
    </w:p>
    <w:p w:rsidR="00175386" w:rsidRDefault="00175386" w:rsidP="00175386">
      <w:pPr>
        <w:rPr>
          <w:rFonts w:ascii="Arial" w:hAnsi="Arial" w:cs="Arial"/>
          <w:sz w:val="20"/>
          <w:szCs w:val="20"/>
          <w:lang w:val="es-VE" w:eastAsia="es-ES"/>
        </w:rPr>
      </w:pPr>
    </w:p>
    <w:p w:rsidR="00175386" w:rsidRDefault="00175386" w:rsidP="00175386">
      <w:pPr>
        <w:rPr>
          <w:rFonts w:ascii="Arial" w:hAnsi="Arial" w:cs="Arial"/>
          <w:sz w:val="20"/>
          <w:szCs w:val="20"/>
          <w:lang w:val="es-VE" w:eastAsia="es-ES"/>
        </w:rPr>
      </w:pPr>
    </w:p>
    <w:p w:rsidR="00175386" w:rsidRDefault="00175386" w:rsidP="00175386">
      <w:pPr>
        <w:rPr>
          <w:rFonts w:ascii="Arial" w:hAnsi="Arial" w:cs="Arial"/>
          <w:sz w:val="20"/>
          <w:szCs w:val="20"/>
          <w:lang w:val="es-VE" w:eastAsia="es-ES"/>
        </w:rPr>
      </w:pPr>
    </w:p>
    <w:p w:rsidR="00984771" w:rsidRDefault="00984771" w:rsidP="00175386">
      <w:pPr>
        <w:rPr>
          <w:rFonts w:ascii="Arial" w:hAnsi="Arial" w:cs="Arial"/>
          <w:sz w:val="20"/>
          <w:szCs w:val="20"/>
          <w:lang w:val="es-VE" w:eastAsia="es-ES"/>
        </w:rPr>
      </w:pPr>
    </w:p>
    <w:p w:rsidR="00984771" w:rsidRDefault="00984771" w:rsidP="00175386">
      <w:pPr>
        <w:rPr>
          <w:rFonts w:ascii="Arial" w:hAnsi="Arial" w:cs="Arial"/>
          <w:sz w:val="20"/>
          <w:szCs w:val="20"/>
          <w:lang w:val="es-VE" w:eastAsia="es-ES"/>
        </w:rPr>
      </w:pPr>
    </w:p>
    <w:p w:rsidR="00984771" w:rsidRDefault="00984771" w:rsidP="00175386">
      <w:pPr>
        <w:rPr>
          <w:rFonts w:ascii="Arial" w:hAnsi="Arial" w:cs="Arial"/>
          <w:sz w:val="20"/>
          <w:szCs w:val="20"/>
          <w:lang w:val="es-VE" w:eastAsia="es-ES"/>
        </w:rPr>
      </w:pPr>
    </w:p>
    <w:p w:rsidR="00984771" w:rsidRDefault="00984771" w:rsidP="00175386">
      <w:pPr>
        <w:rPr>
          <w:rFonts w:ascii="Arial" w:hAnsi="Arial" w:cs="Arial"/>
          <w:sz w:val="20"/>
          <w:szCs w:val="20"/>
          <w:lang w:val="es-VE" w:eastAsia="es-ES"/>
        </w:rPr>
      </w:pPr>
    </w:p>
    <w:p w:rsidR="00984771" w:rsidRDefault="00984771" w:rsidP="00175386">
      <w:pPr>
        <w:rPr>
          <w:rFonts w:ascii="Arial" w:hAnsi="Arial" w:cs="Arial"/>
          <w:sz w:val="20"/>
          <w:szCs w:val="20"/>
          <w:lang w:val="es-VE" w:eastAsia="es-ES"/>
        </w:rPr>
      </w:pPr>
    </w:p>
    <w:p w:rsidR="0016017A" w:rsidRDefault="0016017A" w:rsidP="002D1365">
      <w:pPr>
        <w:spacing w:after="0" w:line="240" w:lineRule="auto"/>
        <w:rPr>
          <w:rFonts w:ascii="Arial Narrow" w:hAnsi="Arial Narrow"/>
        </w:rPr>
      </w:pPr>
    </w:p>
    <w:p w:rsidR="00DA7ADF" w:rsidRDefault="00DA7ADF" w:rsidP="002D1365">
      <w:pPr>
        <w:spacing w:after="0" w:line="240" w:lineRule="auto"/>
        <w:rPr>
          <w:rFonts w:ascii="Arial Narrow" w:hAnsi="Arial Narrow"/>
        </w:rPr>
      </w:pPr>
    </w:p>
    <w:p w:rsidR="00DA7ADF" w:rsidRPr="00B52ACA" w:rsidRDefault="0069055B" w:rsidP="002D1365">
      <w:pPr>
        <w:spacing w:after="0" w:line="240" w:lineRule="auto"/>
        <w:rPr>
          <w:rFonts w:ascii="Arial Narrow" w:hAnsi="Arial Narrow"/>
          <w:b/>
        </w:rPr>
      </w:pPr>
      <w:r w:rsidRPr="00B52ACA">
        <w:rPr>
          <w:rFonts w:ascii="Arial Narrow" w:hAnsi="Arial Narrow"/>
          <w:b/>
        </w:rPr>
        <w:t xml:space="preserve">LINEA </w:t>
      </w:r>
      <w:r w:rsidR="00B52ACA" w:rsidRPr="00B52ACA">
        <w:rPr>
          <w:rFonts w:ascii="Arial Narrow" w:hAnsi="Arial Narrow"/>
          <w:b/>
        </w:rPr>
        <w:t xml:space="preserve">ESTRATEGICA </w:t>
      </w:r>
      <w:r w:rsidRPr="00B52ACA">
        <w:rPr>
          <w:rFonts w:ascii="Arial Narrow" w:hAnsi="Arial Narrow"/>
          <w:b/>
        </w:rPr>
        <w:t xml:space="preserve">2: </w:t>
      </w:r>
      <w:r w:rsidR="00B52ACA" w:rsidRPr="00B52ACA">
        <w:rPr>
          <w:rFonts w:ascii="Arial Narrow" w:hAnsi="Arial Narrow"/>
          <w:b/>
        </w:rPr>
        <w:t>Garantizar el funcionamiento eficaz del Sistema Nacional de Protecci</w:t>
      </w:r>
      <w:r w:rsidR="00B52ACA" w:rsidRPr="00B52ACA">
        <w:rPr>
          <w:rFonts w:ascii="Arial Narrow" w:hAnsi="Arial Narrow" w:hint="eastAsia"/>
          <w:b/>
        </w:rPr>
        <w:t>ó</w:t>
      </w:r>
      <w:r w:rsidR="00B52ACA" w:rsidRPr="00B52ACA">
        <w:rPr>
          <w:rFonts w:ascii="Arial Narrow" w:hAnsi="Arial Narrow"/>
          <w:b/>
        </w:rPr>
        <w:t>n Integral de la Ni</w:t>
      </w:r>
      <w:r w:rsidR="00B52ACA" w:rsidRPr="00B52ACA">
        <w:rPr>
          <w:rFonts w:ascii="Arial Narrow" w:hAnsi="Arial Narrow" w:hint="eastAsia"/>
          <w:b/>
        </w:rPr>
        <w:t>ñ</w:t>
      </w:r>
      <w:r w:rsidR="00B52ACA" w:rsidRPr="00B52ACA">
        <w:rPr>
          <w:rFonts w:ascii="Arial Narrow" w:hAnsi="Arial Narrow"/>
          <w:b/>
        </w:rPr>
        <w:t>ez y de la Adolescencia.</w:t>
      </w:r>
    </w:p>
    <w:p w:rsidR="00DA7ADF" w:rsidRDefault="00DA7ADF" w:rsidP="002D1365">
      <w:pPr>
        <w:spacing w:after="0" w:line="240" w:lineRule="auto"/>
        <w:rPr>
          <w:rFonts w:ascii="Arial Narrow" w:hAnsi="Arial Narrow"/>
        </w:rPr>
      </w:pPr>
    </w:p>
    <w:p w:rsidR="00DA7ADF" w:rsidRDefault="00DA7ADF" w:rsidP="002D1365">
      <w:pPr>
        <w:spacing w:after="0" w:line="240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-310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567"/>
        <w:gridCol w:w="1843"/>
        <w:gridCol w:w="2835"/>
        <w:gridCol w:w="425"/>
        <w:gridCol w:w="425"/>
        <w:gridCol w:w="426"/>
        <w:gridCol w:w="2268"/>
      </w:tblGrid>
      <w:tr w:rsidR="00B52ACA" w:rsidRPr="00DE0F78" w:rsidTr="00B52ACA">
        <w:trPr>
          <w:trHeight w:val="255"/>
        </w:trPr>
        <w:tc>
          <w:tcPr>
            <w:tcW w:w="11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DE0F78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  <w:tr w:rsidR="00B52ACA" w:rsidRPr="00DE0F78" w:rsidTr="00B52ACA">
        <w:trPr>
          <w:cantSplit/>
          <w:trHeight w:val="12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DE0F78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DE0F78">
              <w:rPr>
                <w:rFonts w:ascii="Arial" w:hAnsi="Arial" w:cs="Arial"/>
                <w:b/>
                <w:sz w:val="14"/>
                <w:szCs w:val="14"/>
                <w:lang w:val="es-ES" w:eastAsia="es-ES"/>
              </w:rPr>
              <w:t>RESULTADO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2ACA" w:rsidRPr="00DE0F78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>RESPONSABLE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CA" w:rsidRPr="00DE0F78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DE0F78">
              <w:rPr>
                <w:rFonts w:ascii="Arial" w:hAnsi="Arial" w:cs="Arial"/>
                <w:b/>
                <w:sz w:val="14"/>
                <w:szCs w:val="14"/>
                <w:lang w:val="es-ES" w:eastAsia="es-ES"/>
              </w:rPr>
              <w:t>INDICADOR DE RESULTADO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CA" w:rsidRPr="00DE0F78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DE0F78">
              <w:rPr>
                <w:rFonts w:ascii="Arial" w:hAnsi="Arial" w:cs="Arial"/>
                <w:b/>
                <w:sz w:val="14"/>
                <w:szCs w:val="14"/>
                <w:lang w:val="es-ES" w:eastAsia="es-ES"/>
              </w:rPr>
              <w:t>META ANUAL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2ACA" w:rsidRPr="00DE0F78" w:rsidRDefault="00B52ACA" w:rsidP="00B52AC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  <w:lang w:val="es-ES" w:eastAsia="es-ES"/>
              </w:rPr>
            </w:pPr>
            <w:r w:rsidRPr="00DE0F78">
              <w:rPr>
                <w:rFonts w:ascii="Arial" w:hAnsi="Arial" w:cs="Arial"/>
                <w:b/>
                <w:bCs/>
                <w:sz w:val="14"/>
                <w:szCs w:val="14"/>
                <w:lang w:val="es-ES" w:eastAsia="es-ES"/>
              </w:rPr>
              <w:t>PROGRMADO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2ACA" w:rsidRPr="00DE0F78" w:rsidRDefault="00B52ACA" w:rsidP="00B52ACA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 w:eastAsia="es-ES"/>
              </w:rPr>
            </w:pPr>
            <w:r w:rsidRPr="00DE0F78">
              <w:rPr>
                <w:rFonts w:ascii="Arial" w:hAnsi="Arial" w:cs="Arial"/>
                <w:b/>
                <w:bCs/>
                <w:sz w:val="14"/>
                <w:szCs w:val="14"/>
                <w:lang w:val="es-ES" w:eastAsia="es-ES"/>
              </w:rPr>
              <w:t>EJECUTADO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2ACA" w:rsidRPr="00DE0F78" w:rsidRDefault="00B52ACA" w:rsidP="00B52ACA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 w:eastAsia="es-ES"/>
              </w:rPr>
            </w:pPr>
            <w:r w:rsidRPr="00DE0F78">
              <w:rPr>
                <w:rFonts w:ascii="Arial" w:hAnsi="Arial" w:cs="Arial"/>
                <w:b/>
                <w:bCs/>
                <w:sz w:val="14"/>
                <w:szCs w:val="14"/>
                <w:lang w:val="es-ES" w:eastAsia="es-ES"/>
              </w:rPr>
              <w:t>PENDIENTE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2ACA" w:rsidRPr="00DE0F78" w:rsidRDefault="00B52ACA" w:rsidP="00B52ACA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 w:eastAsia="es-ES"/>
              </w:rPr>
            </w:pPr>
            <w:r w:rsidRPr="00DE0F78">
              <w:rPr>
                <w:rFonts w:ascii="Arial" w:hAnsi="Arial" w:cs="Arial"/>
                <w:b/>
                <w:bCs/>
                <w:sz w:val="14"/>
                <w:szCs w:val="14"/>
                <w:lang w:val="es-ES" w:eastAsia="es-ES"/>
              </w:rPr>
              <w:t>Observación</w:t>
            </w:r>
          </w:p>
        </w:tc>
      </w:tr>
      <w:tr w:rsidR="00B52ACA" w:rsidRPr="00DE0F78" w:rsidTr="00B52ACA">
        <w:trPr>
          <w:cantSplit/>
          <w:trHeight w:val="502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A" w:rsidRPr="00DE0F7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 xml:space="preserve">RA 2.1.1.1 La </w:t>
            </w:r>
            <w:r w:rsidRPr="00CE205A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implementación del Plan de Coordinación 2016-2019 del Sistema Nacional de Protección,</w:t>
            </w: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es facilitada mediante el funcionamiento del Comité Técnico Coordinador y otros mecanismos de coordinación.</w:t>
            </w:r>
          </w:p>
          <w:p w:rsidR="00B52ACA" w:rsidRPr="00DE0F78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s-E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2ACA" w:rsidRPr="00DE0F78" w:rsidRDefault="00B52ACA" w:rsidP="00B52ACA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>SDP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DE0F7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Pr="00DE0F7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Pr="00DE0F7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</w:pP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 xml:space="preserve">IRA 2.1.1.1 </w:t>
            </w:r>
            <w:r w:rsidRPr="00CE205A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Porcentaje de acuerdos y acciones implementadas</w:t>
            </w: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por mecanismos de coordinación y actores según lo establecido en el Plan de Coordinación 2016-2019</w:t>
            </w:r>
            <w:r w:rsidRPr="00DE0F78"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  <w:t>.</w:t>
            </w:r>
          </w:p>
          <w:p w:rsidR="00B52ACA" w:rsidRPr="00DE0F7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</w:pPr>
          </w:p>
          <w:p w:rsidR="00B52ACA" w:rsidRPr="00DE0F7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</w:pPr>
          </w:p>
          <w:p w:rsidR="00B52ACA" w:rsidRPr="00DE0F7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CA" w:rsidRPr="00DE0F7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 xml:space="preserve">MA: 2.1.1.1 </w:t>
            </w:r>
            <w:r w:rsidRPr="00C86DFA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100% de las acciones asignadas en el Plan de Coordinación a la UTCA en 2017, son implementadas</w:t>
            </w: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>.</w:t>
            </w:r>
          </w:p>
          <w:p w:rsidR="00B52ACA" w:rsidRPr="00DE0F7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FC0F22" w:rsidRDefault="00B52ACA" w:rsidP="00B52AC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C0F22">
              <w:rPr>
                <w:rFonts w:ascii="Arial" w:hAnsi="Arial" w:cs="Arial"/>
                <w:b/>
                <w:sz w:val="14"/>
                <w:szCs w:val="14"/>
              </w:rPr>
              <w:t>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FC0F22" w:rsidRDefault="00B52ACA" w:rsidP="00B52AC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C0F22">
              <w:rPr>
                <w:rFonts w:ascii="Arial" w:hAnsi="Arial" w:cs="Arial"/>
                <w:b/>
                <w:sz w:val="14"/>
                <w:szCs w:val="14"/>
              </w:rPr>
              <w:t>37%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FC0F22" w:rsidRDefault="00B52ACA" w:rsidP="00B52AC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C0F22">
              <w:rPr>
                <w:rFonts w:ascii="Arial" w:hAnsi="Arial" w:cs="Arial"/>
                <w:b/>
                <w:sz w:val="14"/>
                <w:szCs w:val="14"/>
              </w:rPr>
              <w:t>13%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A" w:rsidRPr="00DE0F78" w:rsidRDefault="00B52ACA" w:rsidP="00B52ACA">
            <w:pPr>
              <w:spacing w:after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Ok.</w:t>
            </w:r>
          </w:p>
        </w:tc>
      </w:tr>
      <w:tr w:rsidR="00B52ACA" w:rsidRPr="00DE0F78" w:rsidTr="00B52ACA">
        <w:trPr>
          <w:cantSplit/>
          <w:trHeight w:val="502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CA" w:rsidRPr="00DE0F78" w:rsidRDefault="00B52ACA" w:rsidP="00B52ACA">
            <w:pPr>
              <w:spacing w:after="0" w:line="256" w:lineRule="auto"/>
              <w:jc w:val="center"/>
              <w:rPr>
                <w:rFonts w:ascii="Arial" w:hAnsi="Arial" w:cs="Arial"/>
                <w:sz w:val="14"/>
                <w:szCs w:val="14"/>
                <w:lang w:val="es-E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2ACA" w:rsidRPr="00DE0F78" w:rsidRDefault="00B52ACA" w:rsidP="00B52ACA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>SDDI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CA" w:rsidRPr="00DE0F78" w:rsidRDefault="00B52ACA" w:rsidP="00B52ACA">
            <w:pPr>
              <w:spacing w:after="0" w:line="256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CA" w:rsidRPr="00CE205A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4"/>
                <w:szCs w:val="14"/>
                <w:lang w:eastAsia="es-ES"/>
              </w:rPr>
            </w:pPr>
            <w:r w:rsidRPr="00DE0F78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 xml:space="preserve">MA 2.1.1.2 </w:t>
            </w:r>
            <w:r w:rsidRPr="00552E6E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s-ES"/>
              </w:rPr>
              <w:t>20% de los acuerdos y acciones por los mecanismos de coordinación que lidera la SDDI. son implementadas</w:t>
            </w:r>
          </w:p>
          <w:p w:rsidR="00B52ACA" w:rsidRPr="00DE0F7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4"/>
                <w:szCs w:val="14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ACA" w:rsidRPr="00DE0F78" w:rsidRDefault="00B52ACA" w:rsidP="00B52A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0F78">
              <w:rPr>
                <w:rFonts w:ascii="Arial" w:hAnsi="Arial" w:cs="Arial"/>
                <w:color w:val="000000"/>
                <w:sz w:val="14"/>
                <w:szCs w:val="14"/>
              </w:rPr>
              <w:t>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ACA" w:rsidRPr="00DE0F78" w:rsidRDefault="00B52ACA" w:rsidP="00B52A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0F78">
              <w:rPr>
                <w:rFonts w:ascii="Arial" w:hAnsi="Arial" w:cs="Arial"/>
                <w:color w:val="000000"/>
                <w:sz w:val="14"/>
                <w:szCs w:val="14"/>
              </w:rPr>
              <w:t>50%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:rsidR="00B52ACA" w:rsidRPr="00DE0F78" w:rsidRDefault="00B52ACA" w:rsidP="00B52A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0F78">
              <w:rPr>
                <w:rFonts w:ascii="Arial" w:hAnsi="Arial" w:cs="Arial"/>
                <w:color w:val="000000"/>
                <w:sz w:val="14"/>
                <w:szCs w:val="14"/>
              </w:rPr>
              <w:t>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A" w:rsidRPr="00DE0F78" w:rsidRDefault="00B52ACA" w:rsidP="00B52ACA">
            <w:pPr>
              <w:spacing w:after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Ok.</w:t>
            </w:r>
          </w:p>
        </w:tc>
      </w:tr>
      <w:tr w:rsidR="00B52ACA" w:rsidRPr="00DE0F78" w:rsidTr="00B52ACA">
        <w:trPr>
          <w:cantSplit/>
          <w:trHeight w:val="80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CA" w:rsidRPr="00DE0F78" w:rsidRDefault="00B52ACA" w:rsidP="00B52ACA">
            <w:pPr>
              <w:spacing w:after="0" w:line="256" w:lineRule="auto"/>
              <w:jc w:val="center"/>
              <w:rPr>
                <w:rFonts w:ascii="Arial" w:hAnsi="Arial" w:cs="Arial"/>
                <w:sz w:val="14"/>
                <w:szCs w:val="14"/>
                <w:lang w:val="es-E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2ACA" w:rsidRPr="00DE0F78" w:rsidRDefault="00B52ACA" w:rsidP="00B52ACA">
            <w:pPr>
              <w:spacing w:after="160" w:line="25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>SPDCD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CA" w:rsidRPr="00DE0F78" w:rsidRDefault="00B52ACA" w:rsidP="00B52ACA">
            <w:pPr>
              <w:spacing w:after="0" w:line="256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CA" w:rsidRPr="00552E6E" w:rsidRDefault="00B52ACA" w:rsidP="00B52A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</w:pP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 xml:space="preserve">MA: 2.1.1.3 </w:t>
            </w:r>
            <w:r w:rsidRPr="00552E6E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100% de las acciones planificadas por la Mesa Nacional de Fortalecimiento al Sistema Local de Derechos, son implementadas</w:t>
            </w:r>
          </w:p>
          <w:p w:rsidR="00B52ACA" w:rsidRPr="00DE0F7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DE0F78" w:rsidRDefault="00B52ACA" w:rsidP="00B52A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0F78">
              <w:rPr>
                <w:rFonts w:ascii="Arial" w:hAnsi="Arial" w:cs="Arial"/>
                <w:color w:val="000000"/>
                <w:sz w:val="14"/>
                <w:szCs w:val="14"/>
              </w:rPr>
              <w:t>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DE0F78" w:rsidRDefault="00B52ACA" w:rsidP="00B52A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0F78">
              <w:rPr>
                <w:rFonts w:ascii="Arial" w:hAnsi="Arial" w:cs="Arial"/>
                <w:color w:val="000000"/>
                <w:sz w:val="14"/>
                <w:szCs w:val="14"/>
              </w:rPr>
              <w:t>50%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DE0F78" w:rsidRDefault="00B52ACA" w:rsidP="00B52A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0F78">
              <w:rPr>
                <w:rFonts w:ascii="Arial" w:hAnsi="Arial" w:cs="Arial"/>
                <w:color w:val="000000"/>
                <w:sz w:val="14"/>
                <w:szCs w:val="14"/>
              </w:rPr>
              <w:t>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A" w:rsidRPr="00DE0F78" w:rsidRDefault="00B52ACA" w:rsidP="00B52ACA">
            <w:pPr>
              <w:spacing w:after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67C06">
              <w:rPr>
                <w:rFonts w:ascii="Arial" w:hAnsi="Arial" w:cs="Arial"/>
                <w:sz w:val="14"/>
                <w:szCs w:val="14"/>
                <w:lang w:eastAsia="en-US"/>
              </w:rPr>
              <w:t xml:space="preserve">Ok </w:t>
            </w:r>
          </w:p>
        </w:tc>
      </w:tr>
      <w:tr w:rsidR="00B52ACA" w:rsidRPr="00DE0F78" w:rsidTr="00B52ACA">
        <w:trPr>
          <w:cantSplit/>
          <w:trHeight w:val="68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CA" w:rsidRPr="00DE0F78" w:rsidRDefault="00B52ACA" w:rsidP="00B52ACA">
            <w:pPr>
              <w:spacing w:after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 xml:space="preserve">RA 2.1.1.2 Generados </w:t>
            </w:r>
            <w:r w:rsidRPr="00501D97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los instrumentos necesarios para la coordinación efectiva y eficiente</w:t>
            </w:r>
            <w:r w:rsidRPr="00CE205A"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>del Sistema Nacional de Protección</w:t>
            </w:r>
            <w:r w:rsidRPr="00DE0F78">
              <w:rPr>
                <w:rFonts w:ascii="Arial" w:hAnsi="Arial" w:cs="Arial"/>
                <w:color w:val="00B050"/>
                <w:sz w:val="14"/>
                <w:szCs w:val="14"/>
                <w:lang w:eastAsia="en-US"/>
              </w:rPr>
              <w:t>.</w:t>
            </w:r>
          </w:p>
          <w:p w:rsidR="00B52ACA" w:rsidRPr="00DE0F78" w:rsidRDefault="00B52ACA" w:rsidP="00B52ACA">
            <w:pPr>
              <w:spacing w:after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2ACA" w:rsidRPr="00DE0F78" w:rsidRDefault="00B52ACA" w:rsidP="00B52ACA">
            <w:pPr>
              <w:spacing w:after="0"/>
              <w:ind w:right="113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>SDP</w:t>
            </w:r>
          </w:p>
          <w:p w:rsidR="00B52ACA" w:rsidRPr="00DE0F78" w:rsidRDefault="00B52ACA" w:rsidP="00B52ACA">
            <w:pPr>
              <w:spacing w:after="0"/>
              <w:ind w:right="113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DE0F78" w:rsidRDefault="00B52ACA" w:rsidP="00B52A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 xml:space="preserve">IRA 2.1.1.2 </w:t>
            </w:r>
            <w:r w:rsidRPr="00501D97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Número de instrumentos formulados y difundidos</w:t>
            </w:r>
            <w:r w:rsidRPr="00CE205A"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>para la coordinación del Sistema de Protección.</w:t>
            </w:r>
          </w:p>
          <w:p w:rsidR="00B52ACA" w:rsidRPr="00DE0F78" w:rsidRDefault="00B52ACA" w:rsidP="00B52A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Pr="00DE0F78" w:rsidRDefault="00B52ACA" w:rsidP="00B52A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CA" w:rsidRPr="00DE0F78" w:rsidRDefault="00B52ACA" w:rsidP="00B52A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MA 2.1.1.2. a </w:t>
            </w:r>
            <w:r w:rsidRPr="00CE205A"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  <w:t>(8) documentos formulados, difundidos o adoptados</w:t>
            </w: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para la coordinación del Sistema de Protección</w:t>
            </w:r>
          </w:p>
          <w:p w:rsidR="00B52ACA" w:rsidRPr="00DE0F78" w:rsidRDefault="00B52ACA" w:rsidP="00B52A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FC0F22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F22">
              <w:rPr>
                <w:rFonts w:ascii="Arial" w:hAnsi="Arial" w:cs="Arial"/>
                <w:sz w:val="14"/>
                <w:szCs w:val="14"/>
              </w:rPr>
              <w:t>45%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FC0F22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F22">
              <w:rPr>
                <w:rFonts w:ascii="Arial" w:hAnsi="Arial" w:cs="Arial"/>
                <w:sz w:val="14"/>
                <w:szCs w:val="14"/>
              </w:rPr>
              <w:t>12%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B52ACA" w:rsidRPr="00FC0F22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F22">
              <w:rPr>
                <w:rFonts w:ascii="Arial" w:hAnsi="Arial" w:cs="Arial"/>
                <w:sz w:val="14"/>
                <w:szCs w:val="14"/>
              </w:rPr>
              <w:t>33%</w:t>
            </w:r>
          </w:p>
        </w:tc>
        <w:tc>
          <w:tcPr>
            <w:tcW w:w="2268" w:type="dxa"/>
            <w:shd w:val="clear" w:color="auto" w:fill="auto"/>
          </w:tcPr>
          <w:p w:rsidR="00B52ACA" w:rsidRPr="00FC0F22" w:rsidRDefault="00B52ACA" w:rsidP="00B52ACA">
            <w:pPr>
              <w:spacing w:after="16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C0F22">
              <w:rPr>
                <w:rFonts w:ascii="Arial" w:hAnsi="Arial" w:cs="Arial"/>
                <w:sz w:val="14"/>
                <w:szCs w:val="14"/>
                <w:lang w:eastAsia="en-US"/>
              </w:rPr>
              <w:t xml:space="preserve">Pendiente de reprogramar actividades </w:t>
            </w:r>
          </w:p>
        </w:tc>
      </w:tr>
      <w:tr w:rsidR="00B52ACA" w:rsidRPr="00DE0F78" w:rsidTr="00B52ACA">
        <w:trPr>
          <w:cantSplit/>
          <w:trHeight w:val="884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CA" w:rsidRPr="00DE0F78" w:rsidRDefault="00B52ACA" w:rsidP="00B52ACA">
            <w:pPr>
              <w:spacing w:after="0" w:line="25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2ACA" w:rsidRPr="00DE0F78" w:rsidRDefault="00B52ACA" w:rsidP="00B52ACA">
            <w:pPr>
              <w:spacing w:after="0"/>
              <w:ind w:right="113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>SDRV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CA" w:rsidRPr="00DE0F78" w:rsidRDefault="00B52ACA" w:rsidP="00B52ACA">
            <w:pPr>
              <w:spacing w:after="0" w:line="25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CA" w:rsidRPr="00DE0F78" w:rsidRDefault="00B52ACA" w:rsidP="00B52A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>MA 2.1.1.2.b.  (</w:t>
            </w:r>
            <w:r w:rsidRPr="00CE205A"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  <w:t xml:space="preserve">1) documento de Lineamientos </w:t>
            </w: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que orientan la integración de la RAC, al Sistema Nacional de Protección</w:t>
            </w:r>
          </w:p>
          <w:p w:rsidR="00B52ACA" w:rsidRPr="00DE0F78" w:rsidRDefault="00B52ACA" w:rsidP="00B52A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ACA" w:rsidRPr="00FC0F22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F22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ACA" w:rsidRPr="00FC0F22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F22">
              <w:rPr>
                <w:rFonts w:ascii="Arial" w:hAnsi="Arial" w:cs="Arial"/>
                <w:sz w:val="14"/>
                <w:szCs w:val="14"/>
              </w:rPr>
              <w:t>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vAlign w:val="bottom"/>
          </w:tcPr>
          <w:p w:rsidR="00B52ACA" w:rsidRPr="00FC0F22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FC0F22">
              <w:rPr>
                <w:rFonts w:ascii="Arial" w:hAnsi="Arial" w:cs="Arial"/>
                <w:sz w:val="14"/>
                <w:szCs w:val="14"/>
                <w:highlight w:val="yellow"/>
              </w:rPr>
              <w:t>50%</w:t>
            </w:r>
          </w:p>
        </w:tc>
        <w:tc>
          <w:tcPr>
            <w:tcW w:w="2268" w:type="dxa"/>
            <w:shd w:val="clear" w:color="auto" w:fill="auto"/>
          </w:tcPr>
          <w:p w:rsidR="00B52ACA" w:rsidRPr="00FC0F22" w:rsidRDefault="00B52ACA" w:rsidP="00B52ACA">
            <w:pPr>
              <w:spacing w:after="16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C0F22">
              <w:rPr>
                <w:rFonts w:ascii="Arial" w:hAnsi="Arial" w:cs="Arial"/>
                <w:sz w:val="14"/>
                <w:szCs w:val="14"/>
                <w:lang w:eastAsia="en-US"/>
              </w:rPr>
              <w:t>Se realizaron otras actividades asignadas, se presenta justificación de incumplimiento en memorándum SRV/264/2017.</w:t>
            </w:r>
          </w:p>
        </w:tc>
      </w:tr>
      <w:tr w:rsidR="00B52ACA" w:rsidRPr="00DE0F78" w:rsidTr="00B52ACA">
        <w:trPr>
          <w:cantSplit/>
          <w:trHeight w:val="693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DE0F78" w:rsidRDefault="00B52ACA" w:rsidP="00B52ACA">
            <w:pPr>
              <w:spacing w:after="0"/>
              <w:jc w:val="both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 w:rsidRPr="00DE0F78"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 xml:space="preserve">RA. 2.1.2. a.1. Garantizada la mejora y atención de calidad a las niñas, niños y adolescentes mediante </w:t>
            </w:r>
            <w:r w:rsidRPr="00501D97">
              <w:rPr>
                <w:rFonts w:ascii="Arial" w:hAnsi="Arial" w:cs="Arial"/>
                <w:bCs/>
                <w:color w:val="FF0000"/>
                <w:sz w:val="14"/>
                <w:szCs w:val="14"/>
                <w:u w:val="single"/>
                <w:lang w:eastAsia="en-US"/>
              </w:rPr>
              <w:t>el registro del 100% de las entidades y programas que se solicita  en 2017  y, la emisión de instrumentos que orientan la implementación</w:t>
            </w:r>
            <w:r w:rsidRPr="00DE0F78"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 xml:space="preserve"> del enfoque de derechos de niñez y adolescencia en los programas. </w:t>
            </w:r>
          </w:p>
          <w:p w:rsidR="00B52ACA" w:rsidRPr="00DE0F78" w:rsidRDefault="00B52ACA" w:rsidP="00B52ACA">
            <w:pPr>
              <w:spacing w:after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2ACA" w:rsidRPr="00DE0F78" w:rsidRDefault="00B52ACA" w:rsidP="00B52ACA">
            <w:pPr>
              <w:spacing w:after="0"/>
              <w:ind w:right="113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>SDRV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CA" w:rsidRPr="00DE0F7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DE0F78"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 xml:space="preserve">IRA. 2.1.2. a.1.1 </w:t>
            </w:r>
            <w:r w:rsidRPr="00501D97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Porcentaje de entidades de atención registradas</w:t>
            </w: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sobre la base de las entidades que lo solicitan.</w:t>
            </w:r>
          </w:p>
          <w:p w:rsidR="00B52ACA" w:rsidRPr="00DE0F7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CA" w:rsidRPr="00DE0F7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 xml:space="preserve">MA  </w:t>
            </w:r>
            <w:r w:rsidRPr="00DE0F78"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 xml:space="preserve"> 2.1.2.a.1.1 </w:t>
            </w:r>
            <w:r w:rsidRPr="00501D97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Registrar un 15% de las entidades que solicitan su inscripción sobre la base de 170</w:t>
            </w:r>
            <w:r w:rsidRPr="00501D97"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>definidas en el plan de coordinación del sistema.</w:t>
            </w:r>
          </w:p>
          <w:p w:rsidR="00B52ACA" w:rsidRPr="00DE0F7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FC0F22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F22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FC0F22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F22">
              <w:rPr>
                <w:rFonts w:ascii="Arial" w:hAnsi="Arial" w:cs="Arial"/>
                <w:sz w:val="14"/>
                <w:szCs w:val="14"/>
              </w:rPr>
              <w:t>46%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B52ACA" w:rsidRPr="00FC0F22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F22">
              <w:rPr>
                <w:rFonts w:ascii="Arial" w:hAnsi="Arial" w:cs="Arial"/>
                <w:sz w:val="14"/>
                <w:szCs w:val="14"/>
                <w:highlight w:val="yellow"/>
              </w:rPr>
              <w:t>4</w:t>
            </w:r>
            <w:r w:rsidRPr="00FC0F22">
              <w:rPr>
                <w:rFonts w:ascii="Arial" w:hAnsi="Arial" w:cs="Arial"/>
                <w:sz w:val="14"/>
                <w:szCs w:val="14"/>
                <w:highlight w:val="yellow"/>
                <w:shd w:val="clear" w:color="auto" w:fill="7030A0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:rsidR="00B52ACA" w:rsidRPr="00DE0F78" w:rsidRDefault="00B52ACA" w:rsidP="0078334A">
            <w:pPr>
              <w:spacing w:after="16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Solo se reporta 3 inscritas de 13. </w:t>
            </w:r>
          </w:p>
        </w:tc>
      </w:tr>
      <w:tr w:rsidR="00B52ACA" w:rsidRPr="00DE0F78" w:rsidTr="00B52ACA">
        <w:trPr>
          <w:cantSplit/>
          <w:trHeight w:val="55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CA" w:rsidRPr="00DE0F78" w:rsidRDefault="00B52ACA" w:rsidP="00B52ACA">
            <w:pPr>
              <w:spacing w:after="0" w:line="25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CA" w:rsidRPr="00DE0F78" w:rsidRDefault="00B52ACA" w:rsidP="00B52ACA">
            <w:pPr>
              <w:spacing w:after="0" w:line="25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ACA" w:rsidRPr="0078334A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78334A"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 xml:space="preserve">IRA. 2.1.2. a.1.2 </w:t>
            </w:r>
            <w:r w:rsidRPr="0078334A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Porcentaje de programas registrados sobre lo solicitado</w:t>
            </w:r>
            <w:r w:rsidRPr="0078334A">
              <w:rPr>
                <w:rFonts w:ascii="Arial" w:hAnsi="Arial" w:cs="Arial"/>
                <w:sz w:val="14"/>
                <w:szCs w:val="14"/>
                <w:lang w:eastAsia="en-US"/>
              </w:rPr>
              <w:t>.</w:t>
            </w:r>
          </w:p>
          <w:p w:rsidR="00B52ACA" w:rsidRPr="0078334A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ACA" w:rsidRPr="0078334A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78334A"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 xml:space="preserve">M A. 2.1.2.a.1.2 </w:t>
            </w:r>
            <w:r w:rsidRPr="0078334A">
              <w:rPr>
                <w:rFonts w:ascii="Arial" w:hAnsi="Arial" w:cs="Arial"/>
                <w:bCs/>
                <w:color w:val="FF0000"/>
                <w:sz w:val="14"/>
                <w:szCs w:val="14"/>
                <w:u w:val="single"/>
                <w:lang w:eastAsia="en-US"/>
              </w:rPr>
              <w:t>Acreditación</w:t>
            </w:r>
            <w:r w:rsidRPr="0078334A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 xml:space="preserve"> del 10% de los programas sobre la base de 134 ejecutados por 93 entidades registradas a enero 2017.</w:t>
            </w:r>
            <w:r w:rsidRPr="0078334A"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  <w:t xml:space="preserve"> </w:t>
            </w:r>
          </w:p>
          <w:p w:rsidR="00B52ACA" w:rsidRPr="0078334A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FC0F22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F22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FC0F22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F22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FC0F22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F22">
              <w:rPr>
                <w:rFonts w:ascii="Arial" w:hAnsi="Arial" w:cs="Arial"/>
                <w:sz w:val="14"/>
                <w:szCs w:val="14"/>
                <w:shd w:val="clear" w:color="auto" w:fill="00B050"/>
              </w:rPr>
              <w:t>0</w:t>
            </w:r>
            <w:r w:rsidRPr="00FC0F22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:rsidR="00B52ACA" w:rsidRPr="00FC0F22" w:rsidRDefault="00B52ACA" w:rsidP="00B52ACA">
            <w:pPr>
              <w:spacing w:after="16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C0F22">
              <w:rPr>
                <w:rFonts w:ascii="Arial" w:hAnsi="Arial" w:cs="Arial"/>
                <w:sz w:val="14"/>
                <w:szCs w:val="14"/>
                <w:lang w:eastAsia="en-US"/>
              </w:rPr>
              <w:t xml:space="preserve">La ponderación del semestre  es compatible con  lo planificado en PAT                                                                    </w:t>
            </w:r>
          </w:p>
        </w:tc>
      </w:tr>
      <w:tr w:rsidR="00B52ACA" w:rsidRPr="00DE0F78" w:rsidTr="00B52ACA">
        <w:trPr>
          <w:cantSplit/>
          <w:trHeight w:val="773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CA" w:rsidRPr="00DE0F78" w:rsidRDefault="00B52ACA" w:rsidP="00B52ACA">
            <w:pPr>
              <w:spacing w:after="0" w:line="25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CA" w:rsidRPr="00DE0F78" w:rsidRDefault="00B52ACA" w:rsidP="00B52ACA">
            <w:pPr>
              <w:spacing w:after="0" w:line="25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ACA" w:rsidRPr="0078334A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8334A">
              <w:rPr>
                <w:rFonts w:ascii="Arial" w:hAnsi="Arial" w:cs="Arial"/>
                <w:sz w:val="14"/>
                <w:szCs w:val="14"/>
                <w:lang w:eastAsia="en-US"/>
              </w:rPr>
              <w:t>IRA 2.1.2.a.1.</w:t>
            </w:r>
            <w:r w:rsidRPr="0078334A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3 Porcentaje de lineamientos e informes elaborados</w:t>
            </w:r>
            <w:r w:rsidRPr="0078334A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sobre los programados. </w:t>
            </w:r>
          </w:p>
          <w:p w:rsidR="00B52ACA" w:rsidRPr="0078334A" w:rsidRDefault="00B52ACA" w:rsidP="00B52ACA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ACA" w:rsidRPr="0078334A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8334A">
              <w:rPr>
                <w:rFonts w:ascii="Arial" w:hAnsi="Arial" w:cs="Arial"/>
                <w:sz w:val="14"/>
                <w:szCs w:val="14"/>
                <w:lang w:eastAsia="en-US"/>
              </w:rPr>
              <w:t xml:space="preserve">MA 2.1.2.a.1.3 </w:t>
            </w:r>
            <w:r w:rsidRPr="0078334A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Elaborados en un </w:t>
            </w:r>
            <w:r w:rsidRPr="0078334A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100% los documentos técnicos sobre programas y servicios</w:t>
            </w:r>
            <w:r w:rsidRPr="0078334A"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  <w:t xml:space="preserve"> a niñez y adolescencia planificados durante el 2017</w:t>
            </w:r>
            <w:r w:rsidRPr="0078334A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.</w:t>
            </w:r>
          </w:p>
          <w:p w:rsidR="00B52ACA" w:rsidRPr="0078334A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FC0F22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F22">
              <w:rPr>
                <w:rFonts w:ascii="Arial" w:hAnsi="Arial" w:cs="Arial"/>
                <w:sz w:val="14"/>
                <w:szCs w:val="14"/>
              </w:rPr>
              <w:t>40%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FC0F22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F22">
              <w:rPr>
                <w:rFonts w:ascii="Arial" w:hAnsi="Arial" w:cs="Arial"/>
                <w:sz w:val="14"/>
                <w:szCs w:val="14"/>
              </w:rPr>
              <w:t>20%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B52ACA" w:rsidRPr="00FC0F22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F22">
              <w:rPr>
                <w:rFonts w:ascii="Arial" w:hAnsi="Arial" w:cs="Arial"/>
                <w:sz w:val="14"/>
                <w:szCs w:val="14"/>
              </w:rPr>
              <w:t>20%</w:t>
            </w:r>
          </w:p>
        </w:tc>
        <w:tc>
          <w:tcPr>
            <w:tcW w:w="2268" w:type="dxa"/>
            <w:shd w:val="clear" w:color="auto" w:fill="auto"/>
          </w:tcPr>
          <w:p w:rsidR="00B52ACA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Pr="00DE0F7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Se encuentra a nivel de insumos.</w:t>
            </w:r>
          </w:p>
        </w:tc>
      </w:tr>
      <w:tr w:rsidR="00B52ACA" w:rsidRPr="00DE0F78" w:rsidTr="00B52ACA">
        <w:trPr>
          <w:cantSplit/>
          <w:trHeight w:val="80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ACA" w:rsidRPr="00DE0F78" w:rsidRDefault="00B52ACA" w:rsidP="00B52ACA">
            <w:pPr>
              <w:spacing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 xml:space="preserve">RM 2.1.2. a 2: </w:t>
            </w:r>
            <w:r w:rsidRPr="00501D97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Asistidas técnicamente personas naturales y jurídicas, entidades de atención,   municipalidades y otros actores</w:t>
            </w:r>
            <w:r w:rsidRPr="00501D97"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>para la creación y funcionamiento de Asociaciones de Promoción y Asistencia a los Derechos de la Niñez y Adolescencia.</w:t>
            </w:r>
          </w:p>
          <w:p w:rsidR="00B52ACA" w:rsidRPr="00DE0F78" w:rsidRDefault="00B52ACA" w:rsidP="00B52ACA">
            <w:pPr>
              <w:spacing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2ACA" w:rsidRPr="00DE0F78" w:rsidRDefault="00B52ACA" w:rsidP="00B52ACA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>SDRV</w:t>
            </w:r>
          </w:p>
          <w:p w:rsidR="00B52ACA" w:rsidRPr="00DE0F78" w:rsidRDefault="00B52ACA" w:rsidP="00B52ACA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2ACA" w:rsidRPr="00DE0F7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 xml:space="preserve">IRA 2.1.2 a.2 1 </w:t>
            </w:r>
            <w:r w:rsidRPr="00501D97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Porcentaje de asistencias técnicas brindadas a personas naturales, jurídicas, entidades de atención, municipalidades y otros actores</w:t>
            </w: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para la creación y funcionamiento de las APA sobre las solicitudes recibidas.</w:t>
            </w:r>
          </w:p>
          <w:p w:rsidR="00B52ACA" w:rsidRPr="00DE0F7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2ACA" w:rsidRPr="00DE0F7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 xml:space="preserve">MA 2.1.2. a 2.1 </w:t>
            </w:r>
            <w:r w:rsidRPr="00501D97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 xml:space="preserve">100% de solicitudes de apoyo de asistencia técnica atendidas </w:t>
            </w: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>para creación y funcionamiento de las APA.</w:t>
            </w:r>
          </w:p>
          <w:p w:rsidR="00B52ACA" w:rsidRPr="00DE0F7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DE0F78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0F78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DE0F78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0F78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DE0F78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0F78">
              <w:rPr>
                <w:rFonts w:ascii="Arial" w:hAnsi="Arial" w:cs="Arial"/>
                <w:sz w:val="14"/>
                <w:szCs w:val="14"/>
              </w:rPr>
              <w:t>0%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52ACA" w:rsidRPr="00DE0F78" w:rsidRDefault="00B52ACA" w:rsidP="00B52ACA">
            <w:pPr>
              <w:spacing w:after="160" w:line="259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Reportan asistencias técnicas  para el funcionamiento de  7  APA</w:t>
            </w:r>
          </w:p>
        </w:tc>
      </w:tr>
      <w:tr w:rsidR="00B52ACA" w:rsidRPr="00DE0F78" w:rsidTr="00B52ACA">
        <w:trPr>
          <w:cantSplit/>
          <w:trHeight w:val="954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DE0F78" w:rsidRDefault="00B52ACA" w:rsidP="00B52ACA">
            <w:pPr>
              <w:spacing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2ACA" w:rsidRPr="00DE0F78" w:rsidRDefault="00B52ACA" w:rsidP="00B52ACA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DE0F78">
              <w:rPr>
                <w:rFonts w:ascii="Arial" w:hAnsi="Arial" w:cs="Arial"/>
                <w:sz w:val="14"/>
                <w:szCs w:val="14"/>
                <w:lang w:eastAsia="en-US"/>
              </w:rPr>
              <w:t>SPDCD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DE0F78" w:rsidRDefault="00B52ACA" w:rsidP="00B52ACA">
            <w:pPr>
              <w:spacing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DE0F7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0C352B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352B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0C352B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352B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0C352B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352B">
              <w:rPr>
                <w:rFonts w:ascii="Arial" w:hAnsi="Arial" w:cs="Arial"/>
                <w:sz w:val="14"/>
                <w:szCs w:val="14"/>
              </w:rPr>
              <w:t>0%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B52ACA" w:rsidRPr="00DE0F78" w:rsidRDefault="00B52ACA" w:rsidP="00B52ACA">
            <w:pPr>
              <w:spacing w:after="160" w:line="259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C352B">
              <w:rPr>
                <w:rFonts w:ascii="Arial" w:hAnsi="Arial" w:cs="Arial"/>
                <w:sz w:val="14"/>
                <w:szCs w:val="14"/>
                <w:lang w:eastAsia="en-US"/>
              </w:rPr>
              <w:t xml:space="preserve">SPDCD  no ha recibido ninguna solicitud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de asistencia técnica para creación y funcionamiento de las APAS.</w:t>
            </w:r>
          </w:p>
        </w:tc>
      </w:tr>
    </w:tbl>
    <w:p w:rsidR="00DA7ADF" w:rsidRDefault="00DA7ADF" w:rsidP="002D1365">
      <w:pPr>
        <w:spacing w:after="0" w:line="240" w:lineRule="auto"/>
        <w:rPr>
          <w:rFonts w:ascii="Arial Narrow" w:hAnsi="Arial Narrow"/>
        </w:rPr>
      </w:pPr>
    </w:p>
    <w:p w:rsidR="00DA7ADF" w:rsidRDefault="00DA7ADF" w:rsidP="002D1365">
      <w:pPr>
        <w:spacing w:after="0" w:line="240" w:lineRule="auto"/>
        <w:rPr>
          <w:rFonts w:ascii="Arial Narrow" w:hAnsi="Arial Narrow"/>
        </w:rPr>
      </w:pPr>
    </w:p>
    <w:p w:rsidR="00DA7ADF" w:rsidRDefault="00DA7ADF" w:rsidP="002D1365">
      <w:pPr>
        <w:spacing w:after="0" w:line="240" w:lineRule="auto"/>
        <w:rPr>
          <w:rFonts w:ascii="Arial Narrow" w:hAnsi="Arial Narrow"/>
        </w:rPr>
      </w:pPr>
    </w:p>
    <w:p w:rsidR="00DA7ADF" w:rsidRDefault="00DA7ADF" w:rsidP="002D1365">
      <w:pPr>
        <w:spacing w:after="0" w:line="240" w:lineRule="auto"/>
        <w:rPr>
          <w:rFonts w:ascii="Arial Narrow" w:hAnsi="Arial Narrow"/>
        </w:rPr>
      </w:pPr>
    </w:p>
    <w:p w:rsidR="00DA7ADF" w:rsidRDefault="00DA7ADF" w:rsidP="002D1365">
      <w:pPr>
        <w:spacing w:after="0" w:line="240" w:lineRule="auto"/>
        <w:rPr>
          <w:rFonts w:ascii="Arial Narrow" w:hAnsi="Arial Narrow"/>
        </w:rPr>
      </w:pPr>
    </w:p>
    <w:p w:rsidR="00DA7ADF" w:rsidRDefault="00DA7ADF" w:rsidP="002D1365">
      <w:pPr>
        <w:spacing w:after="0" w:line="240" w:lineRule="auto"/>
        <w:rPr>
          <w:rFonts w:ascii="Arial Narrow" w:hAnsi="Arial Narrow"/>
        </w:rPr>
      </w:pPr>
    </w:p>
    <w:p w:rsidR="001C2333" w:rsidRDefault="001C2333" w:rsidP="002D1365">
      <w:pPr>
        <w:spacing w:after="0" w:line="240" w:lineRule="auto"/>
        <w:rPr>
          <w:rFonts w:ascii="Arial Narrow" w:hAnsi="Arial Narrow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C0" w:firstRow="0" w:lastRow="1" w:firstColumn="1" w:lastColumn="1" w:noHBand="0" w:noVBand="0"/>
      </w:tblPr>
      <w:tblGrid>
        <w:gridCol w:w="2828"/>
        <w:gridCol w:w="816"/>
        <w:gridCol w:w="19"/>
        <w:gridCol w:w="8"/>
        <w:gridCol w:w="6"/>
        <w:gridCol w:w="2191"/>
        <w:gridCol w:w="24"/>
        <w:gridCol w:w="32"/>
        <w:gridCol w:w="12"/>
        <w:gridCol w:w="1840"/>
        <w:gridCol w:w="446"/>
        <w:gridCol w:w="425"/>
        <w:gridCol w:w="426"/>
        <w:gridCol w:w="1701"/>
      </w:tblGrid>
      <w:tr w:rsidR="00B52ACA" w:rsidRPr="00CD5423" w:rsidTr="00B52ACA">
        <w:trPr>
          <w:cantSplit/>
          <w:trHeight w:val="279"/>
          <w:tblHeader/>
        </w:trPr>
        <w:tc>
          <w:tcPr>
            <w:tcW w:w="10774" w:type="dxa"/>
            <w:gridSpan w:val="14"/>
            <w:shd w:val="clear" w:color="auto" w:fill="auto"/>
          </w:tcPr>
          <w:p w:rsidR="00B52ACA" w:rsidRPr="00CD5423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es-ES" w:eastAsia="es-ES"/>
              </w:rPr>
            </w:pPr>
            <w:r w:rsidRPr="00CD5423">
              <w:rPr>
                <w:rFonts w:ascii="Arial" w:hAnsi="Arial" w:cs="Arial"/>
                <w:sz w:val="14"/>
                <w:szCs w:val="14"/>
              </w:rPr>
              <w:lastRenderedPageBreak/>
              <w:br w:type="page"/>
            </w:r>
            <w:r w:rsidRPr="00CD5423">
              <w:rPr>
                <w:rFonts w:ascii="Arial" w:hAnsi="Arial" w:cs="Arial"/>
                <w:sz w:val="14"/>
                <w:szCs w:val="14"/>
              </w:rPr>
              <w:br w:type="page"/>
            </w: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>L.E 2. Garantizar el funcionamiento eficaz del Sistema Nacional de Protección Integral de la Niñez y de la Adolescencia.</w:t>
            </w:r>
          </w:p>
        </w:tc>
      </w:tr>
      <w:tr w:rsidR="00B52ACA" w:rsidRPr="00CD5423" w:rsidTr="00B52ACA">
        <w:trPr>
          <w:cantSplit/>
          <w:trHeight w:val="1072"/>
          <w:tblHeader/>
        </w:trPr>
        <w:tc>
          <w:tcPr>
            <w:tcW w:w="2828" w:type="dxa"/>
            <w:shd w:val="clear" w:color="auto" w:fill="auto"/>
            <w:vAlign w:val="center"/>
          </w:tcPr>
          <w:p w:rsidR="00B52ACA" w:rsidRPr="00CD5423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es-ES" w:eastAsia="es-ES"/>
              </w:rPr>
            </w:pPr>
            <w:r w:rsidRPr="00CD5423">
              <w:rPr>
                <w:rFonts w:ascii="Arial" w:hAnsi="Arial" w:cs="Arial"/>
                <w:b/>
                <w:sz w:val="14"/>
                <w:szCs w:val="14"/>
                <w:lang w:val="es-ES" w:eastAsia="es-ES"/>
              </w:rPr>
              <w:t>RESULTADO</w:t>
            </w:r>
          </w:p>
        </w:tc>
        <w:tc>
          <w:tcPr>
            <w:tcW w:w="816" w:type="dxa"/>
            <w:shd w:val="clear" w:color="auto" w:fill="auto"/>
            <w:textDirection w:val="btLr"/>
          </w:tcPr>
          <w:p w:rsidR="00B52ACA" w:rsidRPr="00CD5423" w:rsidRDefault="00B52ACA" w:rsidP="00B52ACA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 w:eastAsia="es-ES"/>
              </w:rPr>
            </w:pPr>
            <w:r w:rsidRPr="00CD5423">
              <w:rPr>
                <w:rFonts w:ascii="Arial" w:hAnsi="Arial" w:cs="Arial"/>
                <w:b/>
                <w:bCs/>
                <w:sz w:val="14"/>
                <w:szCs w:val="14"/>
                <w:lang w:val="es-ES" w:eastAsia="es-ES"/>
              </w:rPr>
              <w:t>REPONSBLE</w:t>
            </w:r>
          </w:p>
        </w:tc>
        <w:tc>
          <w:tcPr>
            <w:tcW w:w="2224" w:type="dxa"/>
            <w:gridSpan w:val="4"/>
            <w:shd w:val="clear" w:color="auto" w:fill="auto"/>
            <w:vAlign w:val="center"/>
          </w:tcPr>
          <w:p w:rsidR="00B52ACA" w:rsidRPr="00CD5423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es-ES" w:eastAsia="es-ES"/>
              </w:rPr>
            </w:pPr>
            <w:r w:rsidRPr="00CD5423">
              <w:rPr>
                <w:rFonts w:ascii="Arial" w:hAnsi="Arial" w:cs="Arial"/>
                <w:b/>
                <w:sz w:val="14"/>
                <w:szCs w:val="14"/>
                <w:lang w:val="es-ES" w:eastAsia="es-ES"/>
              </w:rPr>
              <w:t>INDICADOR DE RESULTADO</w:t>
            </w:r>
          </w:p>
        </w:tc>
        <w:tc>
          <w:tcPr>
            <w:tcW w:w="1908" w:type="dxa"/>
            <w:gridSpan w:val="4"/>
            <w:vAlign w:val="center"/>
          </w:tcPr>
          <w:p w:rsidR="00B52ACA" w:rsidRPr="00CD5423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es-ES" w:eastAsia="es-ES"/>
              </w:rPr>
            </w:pPr>
            <w:r w:rsidRPr="00CD5423">
              <w:rPr>
                <w:rFonts w:ascii="Arial" w:hAnsi="Arial" w:cs="Arial"/>
                <w:b/>
                <w:sz w:val="14"/>
                <w:szCs w:val="14"/>
                <w:lang w:val="es-ES" w:eastAsia="es-ES"/>
              </w:rPr>
              <w:t>META ANUAL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52ACA" w:rsidRPr="00CD5423" w:rsidRDefault="00B52ACA" w:rsidP="00B52ACA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 w:eastAsia="es-ES"/>
              </w:rPr>
            </w:pPr>
            <w:r w:rsidRPr="00CD5423">
              <w:rPr>
                <w:rFonts w:ascii="Arial" w:hAnsi="Arial" w:cs="Arial"/>
                <w:b/>
                <w:bCs/>
                <w:sz w:val="14"/>
                <w:szCs w:val="14"/>
                <w:lang w:val="es-ES" w:eastAsia="es-ES"/>
              </w:rPr>
              <w:t>PROGRMADO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52ACA" w:rsidRPr="00CD5423" w:rsidRDefault="00B52ACA" w:rsidP="00B52ACA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 w:eastAsia="es-ES"/>
              </w:rPr>
            </w:pPr>
            <w:r w:rsidRPr="00CD5423">
              <w:rPr>
                <w:rFonts w:ascii="Arial" w:hAnsi="Arial" w:cs="Arial"/>
                <w:b/>
                <w:bCs/>
                <w:sz w:val="14"/>
                <w:szCs w:val="14"/>
                <w:lang w:val="es-ES" w:eastAsia="es-ES"/>
              </w:rPr>
              <w:t>EJECUTADO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52ACA" w:rsidRPr="00CD5423" w:rsidRDefault="00B52ACA" w:rsidP="00B52ACA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 w:eastAsia="es-ES"/>
              </w:rPr>
            </w:pPr>
            <w:r w:rsidRPr="00CD5423">
              <w:rPr>
                <w:rFonts w:ascii="Arial" w:hAnsi="Arial" w:cs="Arial"/>
                <w:b/>
                <w:bCs/>
                <w:sz w:val="14"/>
                <w:szCs w:val="14"/>
                <w:lang w:val="es-ES" w:eastAsia="es-ES"/>
              </w:rPr>
              <w:t>PENDIENTE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extDirection w:val="btLr"/>
          </w:tcPr>
          <w:p w:rsidR="00B52ACA" w:rsidRPr="00CD5423" w:rsidRDefault="00B52ACA" w:rsidP="00B52ACA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 w:eastAsia="es-ES"/>
              </w:rPr>
            </w:pPr>
            <w:r w:rsidRPr="00CD5423">
              <w:rPr>
                <w:rFonts w:ascii="Arial" w:hAnsi="Arial" w:cs="Arial"/>
                <w:b/>
                <w:bCs/>
                <w:sz w:val="14"/>
                <w:szCs w:val="14"/>
                <w:lang w:val="es-ES" w:eastAsia="es-ES"/>
              </w:rPr>
              <w:t>Observación</w:t>
            </w:r>
          </w:p>
        </w:tc>
      </w:tr>
      <w:tr w:rsidR="00B52ACA" w:rsidRPr="00CD5423" w:rsidTr="00B52ACA">
        <w:tblPrEx>
          <w:tblLook w:val="04A0" w:firstRow="1" w:lastRow="0" w:firstColumn="1" w:lastColumn="0" w:noHBand="0" w:noVBand="1"/>
        </w:tblPrEx>
        <w:trPr>
          <w:cantSplit/>
          <w:trHeight w:val="1181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361156" w:rsidRDefault="00B52ACA" w:rsidP="00B52ACA">
            <w:pPr>
              <w:spacing w:after="0"/>
              <w:jc w:val="both"/>
              <w:rPr>
                <w:rFonts w:ascii="Arial" w:hAnsi="Arial" w:cs="Arial"/>
                <w:color w:val="7030A0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RA 2.1.2.b.1 Las </w:t>
            </w:r>
            <w:r w:rsidRPr="00501D97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 xml:space="preserve">recomendaciones que el CONNA emite al ISNA </w:t>
            </w: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orientan la mejora de sus actuaciones como entidad de atención de la niñez y de la adolescencia y supervisor de la Red de Atención Compartida.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2ACA" w:rsidRPr="00CD5423" w:rsidRDefault="00B52ACA" w:rsidP="00B52ACA">
            <w:pPr>
              <w:spacing w:after="0"/>
              <w:ind w:right="113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>SDRV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IRA 2.1.2.b.1.1 </w:t>
            </w:r>
            <w:r w:rsidRPr="006B1F74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Porcentaje de recomendaciones emitidas al ISNA</w:t>
            </w: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 que orientan la mejora de sus servicios en la ejecución de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los programas de protección.  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s-ES"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MA 2.1.2.b.1.1 </w:t>
            </w:r>
            <w:r w:rsidRPr="006B1F74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100</w:t>
            </w:r>
            <w:r w:rsidRPr="006B1F74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n-US"/>
              </w:rPr>
              <w:t xml:space="preserve">% de las recomendaciones emitidas al ISNA </w:t>
            </w:r>
            <w:r w:rsidRPr="00CD5423">
              <w:rPr>
                <w:rFonts w:ascii="Arial" w:hAnsi="Arial" w:cs="Arial"/>
                <w:sz w:val="14"/>
                <w:szCs w:val="14"/>
                <w:lang w:val="es-ES" w:eastAsia="en-US"/>
              </w:rPr>
              <w:t xml:space="preserve">orientan la mejora de sus servicios. </w:t>
            </w:r>
          </w:p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s-ES" w:eastAsia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3E5168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5168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3E5168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5168">
              <w:rPr>
                <w:rFonts w:ascii="Arial" w:hAnsi="Arial" w:cs="Arial"/>
                <w:sz w:val="14"/>
                <w:szCs w:val="14"/>
              </w:rPr>
              <w:t>45%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3E5168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5168">
              <w:rPr>
                <w:rFonts w:ascii="Arial" w:hAnsi="Arial" w:cs="Arial"/>
                <w:sz w:val="14"/>
                <w:szCs w:val="14"/>
                <w:highlight w:val="yellow"/>
              </w:rPr>
              <w:t>5%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s-ES" w:eastAsia="en-US"/>
              </w:rPr>
            </w:pPr>
            <w:r w:rsidRPr="00FC0F22">
              <w:rPr>
                <w:rFonts w:ascii="Arial" w:hAnsi="Arial" w:cs="Arial"/>
                <w:sz w:val="14"/>
                <w:szCs w:val="14"/>
                <w:lang w:eastAsia="en-US"/>
              </w:rPr>
              <w:t xml:space="preserve">La ponderación del semestre  es compatible con  lo planificado en PAT                                                                    </w:t>
            </w:r>
          </w:p>
        </w:tc>
      </w:tr>
      <w:tr w:rsidR="00B52ACA" w:rsidRPr="00CD5423" w:rsidTr="00B52ACA">
        <w:tblPrEx>
          <w:tblLook w:val="04A0" w:firstRow="1" w:lastRow="0" w:firstColumn="1" w:lastColumn="0" w:noHBand="0" w:noVBand="1"/>
        </w:tblPrEx>
        <w:trPr>
          <w:cantSplit/>
          <w:trHeight w:val="1235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CA" w:rsidRPr="00CD5423" w:rsidRDefault="00B52ACA" w:rsidP="00B52ACA">
            <w:pPr>
              <w:spacing w:after="0" w:line="25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CA" w:rsidRPr="00CD5423" w:rsidRDefault="00B52ACA" w:rsidP="00B52ACA">
            <w:pPr>
              <w:spacing w:after="0" w:line="25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>IRA 2.1.2.b.1.2.</w:t>
            </w:r>
          </w:p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s-ES" w:eastAsia="en-US"/>
              </w:rPr>
            </w:pPr>
            <w:r w:rsidRPr="006B1F74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n-US"/>
              </w:rPr>
              <w:t>Porcentaje de recomendaciones emitidas al ISNA como supervisor</w:t>
            </w:r>
            <w:r w:rsidRPr="006B1F74">
              <w:rPr>
                <w:rFonts w:ascii="Arial" w:hAnsi="Arial" w:cs="Arial"/>
                <w:color w:val="FF0000"/>
                <w:sz w:val="14"/>
                <w:szCs w:val="14"/>
                <w:lang w:val="es-ES" w:eastAsia="en-US"/>
              </w:rPr>
              <w:t xml:space="preserve"> </w:t>
            </w:r>
            <w:r w:rsidRPr="00CD5423">
              <w:rPr>
                <w:rFonts w:ascii="Arial" w:hAnsi="Arial" w:cs="Arial"/>
                <w:sz w:val="14"/>
                <w:szCs w:val="14"/>
                <w:lang w:val="es-ES" w:eastAsia="en-US"/>
              </w:rPr>
              <w:t>de la Red de Atención Compartida que orientan la mejora de sus actuaciones.</w:t>
            </w:r>
          </w:p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MA 2.1.2.b.1.2. </w:t>
            </w:r>
            <w:r w:rsidRPr="006B1F74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100% de las recomendaciones emitidas al ISNA</w:t>
            </w:r>
            <w:r w:rsidRPr="006B1F74"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orientan la mejora de sus actuaciones como supervisor </w:t>
            </w:r>
          </w:p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3E5168" w:rsidRDefault="00B52ACA" w:rsidP="00B52AC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5168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3E5168" w:rsidRDefault="00B52ACA" w:rsidP="00B52AC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5168">
              <w:rPr>
                <w:rFonts w:ascii="Arial" w:hAnsi="Arial" w:cs="Arial"/>
                <w:sz w:val="14"/>
                <w:szCs w:val="14"/>
              </w:rPr>
              <w:t>40%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3E5168" w:rsidRDefault="00B52ACA" w:rsidP="00B52AC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5168">
              <w:rPr>
                <w:rFonts w:ascii="Arial" w:hAnsi="Arial" w:cs="Arial"/>
                <w:sz w:val="14"/>
                <w:szCs w:val="14"/>
                <w:highlight w:val="yellow"/>
              </w:rPr>
              <w:t>10%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B52ACA" w:rsidRPr="00CD5423" w:rsidRDefault="00B52ACA" w:rsidP="00B52ACA">
            <w:pPr>
              <w:spacing w:after="160" w:line="240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C0F22">
              <w:rPr>
                <w:rFonts w:ascii="Arial" w:hAnsi="Arial" w:cs="Arial"/>
                <w:sz w:val="14"/>
                <w:szCs w:val="14"/>
                <w:lang w:eastAsia="en-US"/>
              </w:rPr>
              <w:t xml:space="preserve">La ponderación del semestre  es compatible con  lo planificado en PAT                                                                    </w:t>
            </w:r>
          </w:p>
        </w:tc>
      </w:tr>
      <w:tr w:rsidR="00B52ACA" w:rsidRPr="00CD5423" w:rsidTr="00B52ACA">
        <w:tblPrEx>
          <w:tblLook w:val="04A0" w:firstRow="1" w:lastRow="0" w:firstColumn="1" w:lastColumn="0" w:noHBand="0" w:noVBand="1"/>
        </w:tblPrEx>
        <w:trPr>
          <w:cantSplit/>
          <w:trHeight w:val="108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CA" w:rsidRPr="00CD5423" w:rsidRDefault="00B52ACA" w:rsidP="00B52ACA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RA 2.1.2.c </w:t>
            </w:r>
            <w:r w:rsidRPr="00CD5423">
              <w:rPr>
                <w:rFonts w:ascii="Arial" w:hAnsi="Arial" w:cs="Arial"/>
                <w:sz w:val="14"/>
                <w:szCs w:val="14"/>
              </w:rPr>
              <w:t xml:space="preserve">Promovido el efectivo cumplimiento y protección de los derechos de niñas, niños y adolescentes bajo </w:t>
            </w:r>
            <w:r w:rsidRPr="006B1F74">
              <w:rPr>
                <w:rFonts w:ascii="Arial" w:hAnsi="Arial" w:cs="Arial"/>
                <w:color w:val="FF0000"/>
                <w:sz w:val="14"/>
                <w:szCs w:val="14"/>
                <w:u w:val="single"/>
              </w:rPr>
              <w:t>acogimiento institucional, a través de la supervisión de la medida</w:t>
            </w:r>
            <w:r w:rsidRPr="00CD5423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2ACA" w:rsidRPr="00CD5423" w:rsidRDefault="00B52ACA" w:rsidP="00B52ACA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b/>
                <w:sz w:val="14"/>
                <w:szCs w:val="14"/>
                <w:highlight w:val="green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>SDRV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IRA1 2.2.c </w:t>
            </w:r>
            <w:r w:rsidRPr="006B1F74">
              <w:rPr>
                <w:rFonts w:ascii="Arial" w:hAnsi="Arial" w:cs="Arial"/>
                <w:color w:val="FF0000"/>
                <w:sz w:val="14"/>
                <w:szCs w:val="14"/>
                <w:u w:val="single"/>
              </w:rPr>
              <w:t>Porcentaje de las medidas de acogimiento institucional que son supervisadas</w:t>
            </w:r>
            <w:r w:rsidRPr="00CD5423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MA 1 2.2 c </w:t>
            </w:r>
            <w:r w:rsidRPr="006B1F74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Supervisadas el 21% de las medidas de acogimiento institucional</w:t>
            </w:r>
            <w:r w:rsidRPr="006B1F74"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>sobre la base de una población de 1000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( 212) </w:t>
            </w: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>.</w:t>
            </w:r>
          </w:p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CD5423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423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CD5423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423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CD5423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45AE">
              <w:rPr>
                <w:rFonts w:ascii="Arial" w:hAnsi="Arial" w:cs="Arial"/>
                <w:sz w:val="14"/>
                <w:szCs w:val="14"/>
                <w:highlight w:val="yellow"/>
              </w:rPr>
              <w:t>0%</w:t>
            </w:r>
          </w:p>
        </w:tc>
        <w:tc>
          <w:tcPr>
            <w:tcW w:w="1701" w:type="dxa"/>
            <w:shd w:val="clear" w:color="auto" w:fill="auto"/>
          </w:tcPr>
          <w:p w:rsidR="00B52ACA" w:rsidRPr="00CD5423" w:rsidRDefault="00B52ACA" w:rsidP="00B52ACA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s-ES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ES" w:eastAsia="en-US"/>
              </w:rPr>
              <w:t xml:space="preserve"> </w:t>
            </w:r>
            <w:r w:rsidRPr="00FC0F22">
              <w:rPr>
                <w:rFonts w:ascii="Arial" w:hAnsi="Arial" w:cs="Arial"/>
                <w:sz w:val="14"/>
                <w:szCs w:val="14"/>
                <w:lang w:eastAsia="en-US"/>
              </w:rPr>
              <w:t xml:space="preserve">La ponderación del semestre  es compatible con  lo planificado en PAT                                                                    </w:t>
            </w:r>
          </w:p>
        </w:tc>
      </w:tr>
      <w:tr w:rsidR="00B52ACA" w:rsidRPr="00CD5423" w:rsidTr="00B52ACA">
        <w:tblPrEx>
          <w:tblLook w:val="04A0" w:firstRow="1" w:lastRow="0" w:firstColumn="1" w:lastColumn="0" w:noHBand="0" w:noVBand="1"/>
        </w:tblPrEx>
        <w:trPr>
          <w:cantSplit/>
          <w:trHeight w:val="853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color w:val="7030A0"/>
                <w:sz w:val="14"/>
                <w:szCs w:val="14"/>
                <w:highlight w:val="green"/>
                <w:lang w:eastAsia="en-US"/>
              </w:rPr>
            </w:pPr>
            <w:r w:rsidRPr="00CD5423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RA.2 1.2 d </w:t>
            </w:r>
            <w:r w:rsidRPr="00A166BE">
              <w:rPr>
                <w:rFonts w:ascii="Arial" w:hAnsi="Arial" w:cs="Arial"/>
                <w:b/>
                <w:color w:val="FF0000"/>
                <w:sz w:val="14"/>
                <w:szCs w:val="14"/>
                <w:u w:val="single"/>
                <w:lang w:eastAsia="en-US"/>
              </w:rPr>
              <w:t>Investigados</w:t>
            </w:r>
            <w:r w:rsidRPr="00A166BE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 xml:space="preserve"> el 100% de los casos reportados durante el 2017</w:t>
            </w:r>
            <w:r w:rsidRPr="00A166BE"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por infracciones a la LEPINA, atribuidos a las entidades de atención. 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2ACA" w:rsidRPr="00CD5423" w:rsidRDefault="00B52ACA" w:rsidP="00B52ACA">
            <w:pPr>
              <w:spacing w:after="0"/>
              <w:ind w:right="113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>SDRV</w:t>
            </w:r>
          </w:p>
          <w:p w:rsidR="00B52ACA" w:rsidRPr="00CD5423" w:rsidRDefault="00B52ACA" w:rsidP="00B52ACA">
            <w:pPr>
              <w:spacing w:after="0"/>
              <w:ind w:right="113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IRA 1.2.2</w:t>
            </w: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 w:rsidRPr="00A166BE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Porcentaje de casos investigados por presuntas infracciones</w:t>
            </w:r>
            <w:r w:rsidRPr="00A166BE"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a la LEPINA entre el número de casos reportados.                 </w:t>
            </w:r>
          </w:p>
          <w:p w:rsidR="00B52ACA" w:rsidRPr="00CD5423" w:rsidRDefault="00B52ACA" w:rsidP="00B52ACA">
            <w:pPr>
              <w:spacing w:after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MA 1.2.2 </w:t>
            </w: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</w:t>
            </w:r>
            <w:r w:rsidRPr="00A166BE">
              <w:rPr>
                <w:rFonts w:ascii="Arial" w:hAnsi="Arial" w:cs="Arial"/>
                <w:bCs/>
                <w:color w:val="FF0000"/>
                <w:sz w:val="14"/>
                <w:szCs w:val="14"/>
                <w:u w:val="single"/>
                <w:lang w:eastAsia="en-US"/>
              </w:rPr>
              <w:t xml:space="preserve">100%   de casos investigados </w:t>
            </w:r>
            <w:r w:rsidRPr="00A166BE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por presuntas infracciones</w:t>
            </w:r>
            <w:r w:rsidRPr="00A166BE"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a la LEPINA, sobre la base de los reportados. </w:t>
            </w:r>
          </w:p>
          <w:p w:rsidR="00B52ACA" w:rsidRPr="00CD5423" w:rsidRDefault="00B52ACA" w:rsidP="00B52ACA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s-ES" w:eastAsia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CD5423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423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CD5423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423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0545AE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0545AE">
              <w:rPr>
                <w:rFonts w:ascii="Arial" w:hAnsi="Arial" w:cs="Arial"/>
                <w:sz w:val="14"/>
                <w:szCs w:val="14"/>
                <w:highlight w:val="yellow"/>
              </w:rPr>
              <w:t>0%</w:t>
            </w:r>
          </w:p>
        </w:tc>
        <w:tc>
          <w:tcPr>
            <w:tcW w:w="1701" w:type="dxa"/>
            <w:shd w:val="clear" w:color="auto" w:fill="auto"/>
          </w:tcPr>
          <w:p w:rsidR="00B52ACA" w:rsidRDefault="00B52ACA" w:rsidP="00B52ACA">
            <w:pPr>
              <w:spacing w:after="0" w:line="259" w:lineRule="auto"/>
              <w:rPr>
                <w:rFonts w:ascii="Arial" w:hAnsi="Arial" w:cs="Arial"/>
                <w:sz w:val="14"/>
                <w:szCs w:val="14"/>
                <w:lang w:val="es-ES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ES" w:eastAsia="en-US"/>
              </w:rPr>
              <w:t>Se han atendido 4 casos</w:t>
            </w:r>
          </w:p>
          <w:p w:rsidR="00B52ACA" w:rsidRPr="00CD5423" w:rsidRDefault="00B52ACA" w:rsidP="00B52ACA">
            <w:pPr>
              <w:spacing w:after="0" w:line="259" w:lineRule="auto"/>
              <w:rPr>
                <w:rFonts w:ascii="Arial" w:hAnsi="Arial" w:cs="Arial"/>
                <w:sz w:val="14"/>
                <w:szCs w:val="14"/>
                <w:lang w:val="es-ES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ES" w:eastAsia="en-US"/>
              </w:rPr>
              <w:t xml:space="preserve">Ok  </w:t>
            </w:r>
          </w:p>
        </w:tc>
      </w:tr>
      <w:tr w:rsidR="00B52ACA" w:rsidRPr="000C352B" w:rsidTr="00B52ACA">
        <w:tblPrEx>
          <w:jc w:val="center"/>
          <w:tblInd w:w="0" w:type="dxa"/>
          <w:tblLook w:val="04A0" w:firstRow="1" w:lastRow="0" w:firstColumn="1" w:lastColumn="0" w:noHBand="0" w:noVBand="1"/>
        </w:tblPrEx>
        <w:trPr>
          <w:cantSplit/>
          <w:trHeight w:val="1907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RA: 2.1.3.1 Fortalecidas las </w:t>
            </w:r>
            <w:r w:rsidRPr="00A166BE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Competencias y habilidades técnicas del personal de las  instituciones del Sistema de Protección Integral y actores locales</w:t>
            </w: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>,  en doctrina de protección de NNA, LEPINA, PNPNA y su Plan de Acción.</w:t>
            </w:r>
          </w:p>
          <w:p w:rsidR="00B52ACA" w:rsidRPr="00CD5423" w:rsidRDefault="00B52ACA" w:rsidP="00B52ACA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2ACA" w:rsidRPr="00CD5423" w:rsidRDefault="00B52ACA" w:rsidP="00B52ACA">
            <w:pPr>
              <w:spacing w:after="0"/>
              <w:ind w:right="113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>SDP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>IRA: 2.1.3.1.</w:t>
            </w:r>
          </w:p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B595A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Número de operadores del Sistema de Protección y actores locales,   fortalecen sus competencias y habilidades técnicas</w:t>
            </w:r>
            <w:r w:rsidRPr="000B595A"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>en materia de derechos de la niñez y adolescencia, con relación a la cantidad planificadas</w:t>
            </w:r>
          </w:p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CA" w:rsidRPr="00CD5423" w:rsidRDefault="00B52ACA" w:rsidP="00B52ACA">
            <w:pPr>
              <w:spacing w:after="0" w:line="240" w:lineRule="auto"/>
              <w:ind w:hanging="29"/>
              <w:contextualSpacing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>MA: 2.1.3.1</w:t>
            </w:r>
            <w:r w:rsidRPr="000B595A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. 463 personas operadoras del Sistema y actores locales</w:t>
            </w: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 de los municipios priorizados por el Plan El Salvado Seguro fortalecen sus competencias y habilidades técnicas, en materia  de derechos de niñez y adolescencia..</w:t>
            </w:r>
          </w:p>
          <w:p w:rsidR="00B52ACA" w:rsidRPr="00CD5423" w:rsidRDefault="00B52ACA" w:rsidP="00B52ACA">
            <w:pPr>
              <w:spacing w:after="0" w:line="240" w:lineRule="auto"/>
              <w:ind w:hanging="29"/>
              <w:contextualSpacing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0C352B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352B">
              <w:rPr>
                <w:rFonts w:ascii="Arial" w:hAnsi="Arial" w:cs="Arial"/>
                <w:sz w:val="14"/>
                <w:szCs w:val="14"/>
              </w:rPr>
              <w:t>45%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0C352B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352B">
              <w:rPr>
                <w:rFonts w:ascii="Arial" w:hAnsi="Arial" w:cs="Arial"/>
                <w:sz w:val="14"/>
                <w:szCs w:val="14"/>
              </w:rPr>
              <w:t>32%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0C352B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352B">
              <w:rPr>
                <w:rFonts w:ascii="Arial" w:hAnsi="Arial" w:cs="Arial"/>
                <w:sz w:val="14"/>
                <w:szCs w:val="14"/>
                <w:highlight w:val="yellow"/>
              </w:rPr>
              <w:t>13%</w:t>
            </w:r>
          </w:p>
        </w:tc>
        <w:tc>
          <w:tcPr>
            <w:tcW w:w="1701" w:type="dxa"/>
            <w:shd w:val="clear" w:color="auto" w:fill="auto"/>
          </w:tcPr>
          <w:p w:rsidR="00B52ACA" w:rsidRPr="000C352B" w:rsidRDefault="00B52ACA" w:rsidP="00B52ACA">
            <w:pPr>
              <w:spacing w:after="160" w:line="259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C352B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Lo reportado supera la meta del semestre. </w:t>
            </w:r>
          </w:p>
        </w:tc>
      </w:tr>
      <w:tr w:rsidR="00B52ACA" w:rsidRPr="00CD5423" w:rsidTr="00B52ACA">
        <w:tblPrEx>
          <w:jc w:val="center"/>
          <w:tblInd w:w="0" w:type="dxa"/>
          <w:tblLook w:val="04A0" w:firstRow="1" w:lastRow="0" w:firstColumn="1" w:lastColumn="0" w:noHBand="0" w:noVBand="1"/>
        </w:tblPrEx>
        <w:trPr>
          <w:cantSplit/>
          <w:trHeight w:val="1134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CD5423" w:rsidRDefault="00B52ACA" w:rsidP="00B52ACA">
            <w:pPr>
              <w:spacing w:after="0" w:line="240" w:lineRule="auto"/>
              <w:ind w:right="113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2ACA" w:rsidRPr="00CD5423" w:rsidRDefault="00B52ACA" w:rsidP="00B52ACA">
            <w:pPr>
              <w:spacing w:after="0"/>
              <w:ind w:right="113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>SPDCD</w:t>
            </w:r>
          </w:p>
        </w:tc>
        <w:tc>
          <w:tcPr>
            <w:tcW w:w="22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14"/>
                <w:szCs w:val="14"/>
                <w:lang w:eastAsia="en-US"/>
              </w:rPr>
            </w:pPr>
          </w:p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14"/>
                <w:szCs w:val="14"/>
                <w:lang w:eastAsia="en-US"/>
              </w:rPr>
            </w:pPr>
          </w:p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14"/>
                <w:szCs w:val="14"/>
                <w:lang w:eastAsia="en-US"/>
              </w:rPr>
            </w:pPr>
          </w:p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14"/>
                <w:szCs w:val="14"/>
                <w:lang w:eastAsia="en-US"/>
              </w:rPr>
            </w:pPr>
          </w:p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14"/>
                <w:szCs w:val="14"/>
                <w:lang w:eastAsia="en-US"/>
              </w:rPr>
            </w:pPr>
          </w:p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MA: 2.1.3.1.b   </w:t>
            </w:r>
            <w:r w:rsidRPr="000B595A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1050 personas de CLD y actores locales fortalecen sus capacidades</w:t>
            </w: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 para la garantía de derechos colectivos y difusos de NNA.</w:t>
            </w:r>
          </w:p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CD5423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423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CD5423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423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CD5423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4383">
              <w:rPr>
                <w:rFonts w:ascii="Arial" w:hAnsi="Arial" w:cs="Arial"/>
                <w:sz w:val="14"/>
                <w:szCs w:val="14"/>
                <w:highlight w:val="yellow"/>
              </w:rPr>
              <w:t>0%</w:t>
            </w:r>
          </w:p>
        </w:tc>
        <w:tc>
          <w:tcPr>
            <w:tcW w:w="1701" w:type="dxa"/>
            <w:shd w:val="clear" w:color="auto" w:fill="auto"/>
          </w:tcPr>
          <w:p w:rsidR="00B52ACA" w:rsidRDefault="00B52ACA" w:rsidP="00B52ACA">
            <w:pPr>
              <w:spacing w:after="160" w:line="259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Pr="00CD5423" w:rsidRDefault="00B52ACA" w:rsidP="00B52ACA">
            <w:pPr>
              <w:spacing w:after="160" w:line="259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Meta superada en el primer semestre , en un 200%</w:t>
            </w:r>
          </w:p>
        </w:tc>
      </w:tr>
      <w:tr w:rsidR="00B52ACA" w:rsidRPr="00CD5423" w:rsidTr="00B52ACA">
        <w:tblPrEx>
          <w:tblLook w:val="04A0" w:firstRow="1" w:lastRow="0" w:firstColumn="1" w:lastColumn="0" w:noHBand="0" w:noVBand="1"/>
        </w:tblPrEx>
        <w:trPr>
          <w:cantSplit/>
          <w:trHeight w:val="84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CA" w:rsidRPr="00CD5423" w:rsidRDefault="00B52ACA" w:rsidP="00B52ACA">
            <w:pPr>
              <w:spacing w:after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RA 2.2.1.a.1 Garantizado </w:t>
            </w:r>
            <w:r w:rsidRPr="000B595A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el funcionamiento adecuado de (16) Juntas de Protección de acuerdo a normativa, lineamientos y supervisiones</w:t>
            </w: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 establecidos por el CONNA.   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2ACA" w:rsidRPr="00CD5423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>SDDI</w:t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CA" w:rsidRPr="00CD5423" w:rsidRDefault="00B52ACA" w:rsidP="00B52ACA">
            <w:pPr>
              <w:spacing w:after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IR.2.2.1.a.1 </w:t>
            </w:r>
            <w:r w:rsidRPr="000B595A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Número de lineamientos emitidos, opiniones técnicas y supervisiones</w:t>
            </w:r>
            <w:r w:rsidRPr="000B595A"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>realizadas por el CONNA, sobre la línea base.</w:t>
            </w:r>
          </w:p>
          <w:p w:rsidR="00B52ACA" w:rsidRPr="00CD5423" w:rsidRDefault="00B52ACA" w:rsidP="00B52ACA">
            <w:pPr>
              <w:spacing w:after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90930" w:rsidRDefault="00B52ACA" w:rsidP="00B52ACA">
            <w:pPr>
              <w:spacing w:after="0"/>
              <w:jc w:val="both"/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MA: 2.2.1.a.1  </w:t>
            </w:r>
            <w:r w:rsidRPr="00890930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 xml:space="preserve">(27) lineamiento técnico, (11) opiniones técnicas, </w:t>
            </w:r>
          </w:p>
          <w:p w:rsidR="00B52ACA" w:rsidRPr="00CD5423" w:rsidRDefault="00B52ACA" w:rsidP="00B52ACA">
            <w:pPr>
              <w:spacing w:after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90930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(1) Supervisión General y (25) supervisiones</w:t>
            </w:r>
            <w:r w:rsidRPr="00CD5423"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890930">
              <w:rPr>
                <w:rFonts w:ascii="Arial" w:hAnsi="Arial" w:cs="Arial"/>
                <w:sz w:val="14"/>
                <w:szCs w:val="14"/>
                <w:lang w:eastAsia="en-US"/>
              </w:rPr>
              <w:t>a casos concretos y demás.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CD5423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423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CD5423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423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CD5423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790B">
              <w:rPr>
                <w:rFonts w:ascii="Arial" w:hAnsi="Arial" w:cs="Arial"/>
                <w:sz w:val="14"/>
                <w:szCs w:val="14"/>
                <w:highlight w:val="yellow"/>
              </w:rPr>
              <w:t>0%</w:t>
            </w:r>
          </w:p>
        </w:tc>
        <w:tc>
          <w:tcPr>
            <w:tcW w:w="1701" w:type="dxa"/>
            <w:shd w:val="clear" w:color="auto" w:fill="auto"/>
          </w:tcPr>
          <w:p w:rsidR="00B52ACA" w:rsidRPr="00CD5423" w:rsidRDefault="00B52ACA" w:rsidP="00B52ACA">
            <w:pPr>
              <w:spacing w:after="160" w:line="259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OK. </w:t>
            </w:r>
          </w:p>
        </w:tc>
      </w:tr>
      <w:tr w:rsidR="00B52ACA" w:rsidRPr="00CD5423" w:rsidTr="00B52ACA">
        <w:tblPrEx>
          <w:tblLook w:val="04A0" w:firstRow="1" w:lastRow="0" w:firstColumn="1" w:lastColumn="0" w:noHBand="0" w:noVBand="1"/>
        </w:tblPrEx>
        <w:trPr>
          <w:cantSplit/>
          <w:trHeight w:val="1592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>RA:</w:t>
            </w:r>
            <w:r w:rsidRPr="00CD5423">
              <w:rPr>
                <w:rFonts w:ascii="Arial" w:hAnsi="Arial" w:cs="Arial"/>
                <w:sz w:val="14"/>
                <w:szCs w:val="14"/>
                <w:lang w:val="es-VE" w:eastAsia="es-ES"/>
              </w:rPr>
              <w:t xml:space="preserve">221 a2 </w:t>
            </w:r>
            <w:r w:rsidRPr="00CD5423">
              <w:rPr>
                <w:rFonts w:ascii="Arial" w:hAnsi="Arial" w:cs="Arial"/>
                <w:sz w:val="14"/>
                <w:szCs w:val="14"/>
                <w:lang w:val="es-VE" w:eastAsia="en-US"/>
              </w:rPr>
              <w:t xml:space="preserve"> </w:t>
            </w:r>
            <w:r w:rsidRPr="00890930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VE" w:eastAsia="es-ES"/>
              </w:rPr>
              <w:t>Niñez y adolescencia amenazada o vulnerada en sus derechos se les dictan las medidas de protección  de acuerdo a las diligencias</w:t>
            </w:r>
            <w:r w:rsidRPr="00CD5423">
              <w:rPr>
                <w:rFonts w:ascii="Arial" w:hAnsi="Arial" w:cs="Arial"/>
                <w:sz w:val="14"/>
                <w:szCs w:val="14"/>
                <w:lang w:val="es-VE" w:eastAsia="es-ES"/>
              </w:rPr>
              <w:t xml:space="preserve"> realizadas en las  16 Juntas de protección durante el 2017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2ACA" w:rsidRPr="00CD5423" w:rsidRDefault="00B52ACA" w:rsidP="00B52AC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>JP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CA" w:rsidRPr="00890930" w:rsidRDefault="00B52ACA" w:rsidP="00B52ACA">
            <w:pPr>
              <w:spacing w:after="0" w:line="240" w:lineRule="auto"/>
              <w:jc w:val="both"/>
              <w:rPr>
                <w:rFonts w:ascii="Arial" w:eastAsiaTheme="minorHAnsi" w:hAnsi="Arial" w:cs="Arial"/>
                <w:color w:val="FF0000"/>
                <w:sz w:val="14"/>
                <w:szCs w:val="14"/>
                <w:u w:val="single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IRA </w:t>
            </w:r>
            <w:r w:rsidRPr="00CD5423">
              <w:rPr>
                <w:rFonts w:ascii="Arial" w:hAnsi="Arial" w:cs="Arial"/>
                <w:sz w:val="14"/>
                <w:szCs w:val="14"/>
                <w:lang w:val="es-VE" w:eastAsia="es-ES"/>
              </w:rPr>
              <w:t xml:space="preserve">221 a2 </w:t>
            </w:r>
            <w:r w:rsidRPr="00CD5423">
              <w:rPr>
                <w:rFonts w:ascii="Arial" w:hAnsi="Arial" w:cs="Arial"/>
                <w:sz w:val="14"/>
                <w:szCs w:val="14"/>
                <w:lang w:val="es-VE" w:eastAsia="en-US"/>
              </w:rPr>
              <w:t xml:space="preserve">  </w:t>
            </w:r>
            <w:r w:rsidRPr="00890930">
              <w:rPr>
                <w:rFonts w:ascii="Arial" w:eastAsiaTheme="minorHAnsi" w:hAnsi="Arial" w:cs="Arial"/>
                <w:color w:val="FF0000"/>
                <w:sz w:val="14"/>
                <w:szCs w:val="14"/>
                <w:u w:val="single"/>
                <w:lang w:eastAsia="en-US"/>
              </w:rPr>
              <w:t>Número de niñas, niños y adolescentes presuntas víctimas.</w:t>
            </w:r>
          </w:p>
          <w:p w:rsidR="00B52ACA" w:rsidRPr="00890930" w:rsidRDefault="00B52ACA" w:rsidP="00B52ACA">
            <w:pPr>
              <w:spacing w:after="0" w:line="240" w:lineRule="auto"/>
              <w:jc w:val="both"/>
              <w:rPr>
                <w:rFonts w:ascii="Arial" w:eastAsiaTheme="minorHAnsi" w:hAnsi="Arial" w:cs="Arial"/>
                <w:color w:val="FF0000"/>
                <w:sz w:val="14"/>
                <w:szCs w:val="14"/>
                <w:u w:val="single"/>
                <w:lang w:eastAsia="en-US"/>
              </w:rPr>
            </w:pPr>
            <w:r w:rsidRPr="00890930">
              <w:rPr>
                <w:rFonts w:ascii="Arial" w:eastAsiaTheme="minorHAnsi" w:hAnsi="Arial" w:cs="Arial"/>
                <w:color w:val="FF0000"/>
                <w:sz w:val="14"/>
                <w:szCs w:val="14"/>
                <w:u w:val="single"/>
                <w:lang w:eastAsia="en-US"/>
              </w:rPr>
              <w:t xml:space="preserve">Número de casos recibidos, las medidas dictadas, </w:t>
            </w:r>
          </w:p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890930">
              <w:rPr>
                <w:rFonts w:ascii="Arial" w:eastAsiaTheme="minorHAnsi" w:hAnsi="Arial" w:cs="Arial"/>
                <w:color w:val="FF0000"/>
                <w:sz w:val="14"/>
                <w:szCs w:val="14"/>
                <w:u w:val="single"/>
                <w:lang w:eastAsia="en-US"/>
              </w:rPr>
              <w:t>Nú</w:t>
            </w:r>
            <w:r w:rsidRPr="00890930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mero de acogimiento de emergencia y</w:t>
            </w:r>
            <w:r w:rsidRPr="00890930">
              <w:rPr>
                <w:rFonts w:ascii="Arial" w:eastAsiaTheme="minorHAnsi" w:hAnsi="Arial" w:cs="Arial"/>
                <w:color w:val="FF0000"/>
                <w:sz w:val="14"/>
                <w:szCs w:val="14"/>
                <w:u w:val="single"/>
                <w:lang w:eastAsia="en-US"/>
              </w:rPr>
              <w:t xml:space="preserve"> las audiencias realizadas</w:t>
            </w:r>
            <w:r w:rsidRPr="00CD5423">
              <w:rPr>
                <w:rFonts w:ascii="Arial" w:eastAsiaTheme="minorHAnsi" w:hAnsi="Arial" w:cs="Arial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890930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durante un año en las 16 Juntas de Protección.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s-VE" w:eastAsia="es-E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MA: </w:t>
            </w:r>
            <w:r w:rsidRPr="00CD5423">
              <w:rPr>
                <w:rFonts w:ascii="Arial" w:hAnsi="Arial" w:cs="Arial"/>
                <w:sz w:val="14"/>
                <w:szCs w:val="14"/>
                <w:lang w:val="es-VE" w:eastAsia="es-ES"/>
              </w:rPr>
              <w:t xml:space="preserve">2.21 a.2 </w:t>
            </w:r>
          </w:p>
          <w:p w:rsidR="00B52ACA" w:rsidRPr="00890930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VE" w:eastAsia="es-ES"/>
              </w:rPr>
            </w:pPr>
            <w:r w:rsidRPr="00890930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VE" w:eastAsia="en-US"/>
              </w:rPr>
              <w:t xml:space="preserve"> </w:t>
            </w:r>
            <w:r w:rsidRPr="00890930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15, 389 niñas, niños y adolescentes presuntas víctimas; 13,011 casos recibidos; 17,717 medidas dictadas (cautelares y de protección) 813 acogimientos de emergencia.</w:t>
            </w:r>
          </w:p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</w:pPr>
            <w:r w:rsidRPr="00890930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2896 audiencias únicas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CD5423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423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CD5423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423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CD5423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790B">
              <w:rPr>
                <w:rFonts w:ascii="Arial" w:hAnsi="Arial" w:cs="Arial"/>
                <w:sz w:val="14"/>
                <w:szCs w:val="14"/>
                <w:highlight w:val="yellow"/>
              </w:rPr>
              <w:t>0%</w:t>
            </w:r>
          </w:p>
        </w:tc>
        <w:tc>
          <w:tcPr>
            <w:tcW w:w="1701" w:type="dxa"/>
            <w:shd w:val="clear" w:color="auto" w:fill="auto"/>
          </w:tcPr>
          <w:p w:rsidR="00B52ACA" w:rsidRPr="00CD5423" w:rsidRDefault="00B52ACA" w:rsidP="00B52ACA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OK</w:t>
            </w:r>
          </w:p>
        </w:tc>
      </w:tr>
      <w:tr w:rsidR="00B52ACA" w:rsidRPr="00CD5423" w:rsidTr="00B52ACA">
        <w:tblPrEx>
          <w:tblLook w:val="04A0" w:firstRow="1" w:lastRow="0" w:firstColumn="1" w:lastColumn="0" w:noHBand="0" w:noVBand="1"/>
        </w:tblPrEx>
        <w:trPr>
          <w:cantSplit/>
          <w:trHeight w:val="1246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lastRenderedPageBreak/>
              <w:t xml:space="preserve">RA. 2.2.1.b.1 Defendidos derechos individuales de niñez y adolescencia mediante la </w:t>
            </w:r>
            <w:r w:rsidRPr="00890930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promoción de procesos constitucionales, contenciosos administrativos y otros.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2ACA" w:rsidRPr="00CD5423" w:rsidRDefault="00B52ACA" w:rsidP="00B52AC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>SDDI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IR. 2.2.1.b.1 </w:t>
            </w:r>
            <w:r w:rsidRPr="00890930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Porcentaje de los procesos promovidos o atendidos</w:t>
            </w:r>
            <w:r w:rsidRPr="00890930"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>para la defensa de derechos individuales de niñez y adolescencia</w:t>
            </w:r>
          </w:p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MA: 2.2.1.b.1 </w:t>
            </w:r>
            <w:r w:rsidRPr="00890930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100% de los procesos promovidos o atendidos</w:t>
            </w:r>
            <w:r w:rsidRPr="00890930"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>para la defensa de derechos individuales de niñez y adolesc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encia sobre la base de año 2016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CD5423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423">
              <w:rPr>
                <w:rFonts w:ascii="Arial" w:hAnsi="Arial" w:cs="Arial"/>
                <w:sz w:val="14"/>
                <w:szCs w:val="14"/>
              </w:rPr>
              <w:t>40%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CD5423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423">
              <w:rPr>
                <w:rFonts w:ascii="Arial" w:hAnsi="Arial" w:cs="Arial"/>
                <w:sz w:val="14"/>
                <w:szCs w:val="14"/>
              </w:rPr>
              <w:t>40%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CD5423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790B">
              <w:rPr>
                <w:rFonts w:ascii="Arial" w:hAnsi="Arial" w:cs="Arial"/>
                <w:sz w:val="14"/>
                <w:szCs w:val="14"/>
                <w:highlight w:val="yellow"/>
              </w:rPr>
              <w:t>0%</w:t>
            </w:r>
          </w:p>
        </w:tc>
        <w:tc>
          <w:tcPr>
            <w:tcW w:w="1701" w:type="dxa"/>
            <w:shd w:val="clear" w:color="auto" w:fill="auto"/>
          </w:tcPr>
          <w:p w:rsidR="00B52ACA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El informe menciona la atención de NNA migrante. </w:t>
            </w:r>
          </w:p>
          <w:p w:rsidR="00B52ACA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  <w:tr w:rsidR="00B52ACA" w:rsidRPr="00CD5423" w:rsidTr="00B52ACA">
        <w:tblPrEx>
          <w:tblLook w:val="04A0" w:firstRow="1" w:lastRow="0" w:firstColumn="1" w:lastColumn="0" w:noHBand="0" w:noVBand="1"/>
        </w:tblPrEx>
        <w:trPr>
          <w:cantSplit/>
          <w:trHeight w:val="514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ACA" w:rsidRPr="0078334A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78334A">
              <w:rPr>
                <w:rFonts w:ascii="Arial" w:hAnsi="Arial" w:cs="Arial"/>
                <w:sz w:val="14"/>
                <w:szCs w:val="14"/>
                <w:lang w:eastAsia="en-US"/>
              </w:rPr>
              <w:t xml:space="preserve">RA. 2.2.2. a.1 Defendidos los </w:t>
            </w:r>
            <w:r w:rsidRPr="0078334A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derechos colectivos y difusos mediante la activación del Sistema y otros actores</w:t>
            </w:r>
            <w:r w:rsidRPr="0078334A"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78334A">
              <w:rPr>
                <w:rFonts w:ascii="Arial" w:hAnsi="Arial" w:cs="Arial"/>
                <w:sz w:val="14"/>
                <w:szCs w:val="14"/>
                <w:lang w:eastAsia="en-US"/>
              </w:rPr>
              <w:t>competentes.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2ACA" w:rsidRPr="0078334A" w:rsidRDefault="00B52ACA" w:rsidP="00B52ACA">
            <w:pPr>
              <w:spacing w:after="0" w:line="240" w:lineRule="auto"/>
              <w:ind w:left="153" w:right="113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78334A">
              <w:rPr>
                <w:rFonts w:ascii="Arial" w:hAnsi="Arial" w:cs="Arial"/>
                <w:sz w:val="14"/>
                <w:szCs w:val="14"/>
                <w:lang w:eastAsia="en-US"/>
              </w:rPr>
              <w:t>SPDCD</w:t>
            </w:r>
          </w:p>
        </w:tc>
        <w:tc>
          <w:tcPr>
            <w:tcW w:w="22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2ACA" w:rsidRPr="0078334A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78334A">
              <w:rPr>
                <w:rFonts w:ascii="Arial" w:hAnsi="Arial" w:cs="Arial"/>
                <w:sz w:val="14"/>
                <w:szCs w:val="14"/>
                <w:lang w:eastAsia="en-US"/>
              </w:rPr>
              <w:t xml:space="preserve">IR. 2.2.2.a. </w:t>
            </w:r>
            <w:r w:rsidRPr="0078334A">
              <w:rPr>
                <w:rFonts w:ascii="Arial" w:hAnsi="Arial" w:cs="Arial"/>
                <w:sz w:val="14"/>
                <w:szCs w:val="14"/>
                <w:u w:val="single"/>
                <w:lang w:eastAsia="en-US"/>
              </w:rPr>
              <w:t xml:space="preserve">1 </w:t>
            </w:r>
            <w:r w:rsidRPr="0078334A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Porcentaje de casos atendidos respecto al número de avisos o denuncias recibido</w:t>
            </w:r>
            <w:r w:rsidRPr="0078334A">
              <w:rPr>
                <w:rFonts w:ascii="Arial" w:hAnsi="Arial" w:cs="Arial"/>
                <w:sz w:val="14"/>
                <w:szCs w:val="14"/>
                <w:u w:val="single"/>
                <w:lang w:eastAsia="en-US"/>
              </w:rPr>
              <w:t>s</w:t>
            </w:r>
            <w:r w:rsidRPr="0078334A">
              <w:rPr>
                <w:rFonts w:ascii="Arial" w:hAnsi="Arial" w:cs="Arial"/>
                <w:sz w:val="14"/>
                <w:szCs w:val="14"/>
                <w:lang w:eastAsia="en-US"/>
              </w:rPr>
              <w:t xml:space="preserve"> de posibles amenazas o vulneraciones a derechos colectivos y difusos </w:t>
            </w:r>
          </w:p>
          <w:p w:rsidR="00B52ACA" w:rsidRPr="0078334A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ACA" w:rsidRPr="0078334A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78334A">
              <w:rPr>
                <w:rFonts w:ascii="Arial" w:hAnsi="Arial" w:cs="Arial"/>
                <w:sz w:val="14"/>
                <w:szCs w:val="14"/>
                <w:lang w:eastAsia="en-US"/>
              </w:rPr>
              <w:t xml:space="preserve">MA: 2.2.2.a.1 </w:t>
            </w:r>
          </w:p>
          <w:p w:rsidR="00B52ACA" w:rsidRPr="0078334A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78334A">
              <w:rPr>
                <w:rFonts w:ascii="Arial" w:hAnsi="Arial" w:cs="Arial"/>
                <w:sz w:val="14"/>
                <w:szCs w:val="14"/>
                <w:lang w:eastAsia="en-US"/>
              </w:rPr>
              <w:t xml:space="preserve">Atención del </w:t>
            </w:r>
            <w:r w:rsidRPr="0078334A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80% de los casos recibidos por posibles amenazas o vulneración a derechos colectivos y difusos</w:t>
            </w:r>
            <w:r w:rsidRPr="0078334A">
              <w:rPr>
                <w:rFonts w:ascii="Arial" w:hAnsi="Arial" w:cs="Arial"/>
                <w:sz w:val="14"/>
                <w:szCs w:val="14"/>
                <w:lang w:eastAsia="en-US"/>
              </w:rPr>
              <w:t xml:space="preserve">. </w:t>
            </w:r>
          </w:p>
          <w:p w:rsidR="00B52ACA" w:rsidRPr="0078334A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78334A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334A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78334A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334A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78334A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334A">
              <w:rPr>
                <w:rFonts w:ascii="Arial" w:hAnsi="Arial" w:cs="Arial"/>
                <w:sz w:val="14"/>
                <w:szCs w:val="14"/>
              </w:rPr>
              <w:t>0%</w:t>
            </w:r>
          </w:p>
        </w:tc>
        <w:tc>
          <w:tcPr>
            <w:tcW w:w="1701" w:type="dxa"/>
            <w:shd w:val="clear" w:color="auto" w:fill="auto"/>
          </w:tcPr>
          <w:p w:rsidR="00B52ACA" w:rsidRPr="0078334A" w:rsidRDefault="00B52ACA" w:rsidP="00B52ACA">
            <w:pPr>
              <w:spacing w:after="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78334A">
              <w:rPr>
                <w:rFonts w:ascii="Arial" w:hAnsi="Arial" w:cs="Arial"/>
                <w:sz w:val="14"/>
                <w:szCs w:val="14"/>
                <w:lang w:eastAsia="en-US"/>
              </w:rPr>
              <w:t xml:space="preserve">Ok  </w:t>
            </w:r>
          </w:p>
        </w:tc>
      </w:tr>
      <w:tr w:rsidR="00B52ACA" w:rsidRPr="00CD5423" w:rsidTr="00B52ACA">
        <w:tblPrEx>
          <w:tblLook w:val="04A0" w:firstRow="1" w:lastRow="0" w:firstColumn="1" w:lastColumn="0" w:noHBand="0" w:noVBand="1"/>
        </w:tblPrEx>
        <w:trPr>
          <w:cantSplit/>
          <w:trHeight w:val="583"/>
        </w:trPr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A" w:rsidRPr="0078334A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2ACA" w:rsidRPr="0078334A" w:rsidRDefault="00B52ACA" w:rsidP="00B52AC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78334A">
              <w:rPr>
                <w:rFonts w:ascii="Arial" w:hAnsi="Arial" w:cs="Arial"/>
                <w:sz w:val="14"/>
                <w:szCs w:val="14"/>
                <w:lang w:eastAsia="en-US"/>
              </w:rPr>
              <w:t>SDDI</w:t>
            </w:r>
          </w:p>
        </w:tc>
        <w:tc>
          <w:tcPr>
            <w:tcW w:w="22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78334A" w:rsidRDefault="00B52ACA" w:rsidP="00B52ACA">
            <w:pPr>
              <w:spacing w:after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78334A" w:rsidRDefault="00B52ACA" w:rsidP="00B52ACA">
            <w:pPr>
              <w:spacing w:after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78334A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334A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78334A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334A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78334A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334A">
              <w:rPr>
                <w:rFonts w:ascii="Arial" w:hAnsi="Arial" w:cs="Arial"/>
                <w:sz w:val="14"/>
                <w:szCs w:val="14"/>
              </w:rPr>
              <w:t>0%</w:t>
            </w:r>
          </w:p>
        </w:tc>
        <w:tc>
          <w:tcPr>
            <w:tcW w:w="1701" w:type="dxa"/>
            <w:shd w:val="clear" w:color="auto" w:fill="auto"/>
          </w:tcPr>
          <w:p w:rsidR="00B52ACA" w:rsidRPr="0078334A" w:rsidRDefault="00B52ACA" w:rsidP="00B52ACA">
            <w:pPr>
              <w:spacing w:after="0" w:line="259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78334A">
              <w:rPr>
                <w:rFonts w:ascii="Arial" w:hAnsi="Arial" w:cs="Arial"/>
                <w:sz w:val="14"/>
                <w:szCs w:val="14"/>
                <w:lang w:eastAsia="en-US"/>
              </w:rPr>
              <w:t xml:space="preserve">En este caso solamente se recibieron dos casos y a los dos se le dieron atención </w:t>
            </w:r>
          </w:p>
          <w:p w:rsidR="00B52ACA" w:rsidRPr="0078334A" w:rsidRDefault="00B52ACA" w:rsidP="00B52ACA">
            <w:pPr>
              <w:spacing w:after="0" w:line="259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78334A">
              <w:rPr>
                <w:rFonts w:ascii="Arial" w:hAnsi="Arial" w:cs="Arial"/>
                <w:sz w:val="14"/>
                <w:szCs w:val="14"/>
                <w:lang w:eastAsia="en-US"/>
              </w:rPr>
              <w:t xml:space="preserve">Ok </w:t>
            </w:r>
          </w:p>
        </w:tc>
      </w:tr>
      <w:tr w:rsidR="00B52ACA" w:rsidRPr="00CD5423" w:rsidTr="00B52ACA">
        <w:tblPrEx>
          <w:tblLook w:val="04A0" w:firstRow="1" w:lastRow="0" w:firstColumn="1" w:lastColumn="0" w:noHBand="0" w:noVBand="1"/>
        </w:tblPrEx>
        <w:trPr>
          <w:cantSplit/>
          <w:trHeight w:val="104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RA: 2.2.2.a.2 </w:t>
            </w:r>
            <w:r w:rsidRPr="00890930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Asistidas técnicamente las municipalidades para la conformación de Comités Locales de Derechos</w:t>
            </w: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>, que contribuyen al fortalecimiento del Sistema en el ámbito Local.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2ACA" w:rsidRPr="00CD5423" w:rsidRDefault="00B52ACA" w:rsidP="00B52AC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>SDPCD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IRA: 2.2.2.a.2 </w:t>
            </w:r>
            <w:r w:rsidRPr="0037192D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Número municipalidades asistidas técnicamente para la conformación de CL</w:t>
            </w: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>D/ sobre el total de municipios asistidos.</w:t>
            </w:r>
          </w:p>
          <w:p w:rsidR="00B52ACA" w:rsidRPr="00723CA1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MA: 2.2.2.a.2 </w:t>
            </w:r>
            <w:r w:rsidRPr="0037192D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45 municipalidades asistidas técnicamente</w:t>
            </w: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 conforman Comités Locales de Derechos </w:t>
            </w:r>
          </w:p>
          <w:p w:rsidR="00B52ACA" w:rsidRPr="00723CA1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BD7488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7488">
              <w:rPr>
                <w:rFonts w:ascii="Arial" w:hAnsi="Arial" w:cs="Arial"/>
                <w:sz w:val="14"/>
                <w:szCs w:val="14"/>
              </w:rPr>
              <w:t>30%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BD7488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7488">
              <w:rPr>
                <w:rFonts w:ascii="Arial" w:hAnsi="Arial" w:cs="Arial"/>
                <w:sz w:val="14"/>
                <w:szCs w:val="14"/>
              </w:rPr>
              <w:t>22%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BD7488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7488">
              <w:rPr>
                <w:rFonts w:ascii="Arial" w:hAnsi="Arial" w:cs="Arial"/>
                <w:sz w:val="14"/>
                <w:szCs w:val="14"/>
                <w:highlight w:val="yellow"/>
              </w:rPr>
              <w:t>8%</w:t>
            </w:r>
          </w:p>
        </w:tc>
        <w:tc>
          <w:tcPr>
            <w:tcW w:w="1701" w:type="dxa"/>
            <w:shd w:val="clear" w:color="auto" w:fill="auto"/>
          </w:tcPr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Meta 13 para este semestre, se conformaron 10. </w:t>
            </w:r>
          </w:p>
        </w:tc>
      </w:tr>
      <w:tr w:rsidR="00B52ACA" w:rsidRPr="00CD5423" w:rsidTr="00B52ACA">
        <w:tblPrEx>
          <w:tblLook w:val="04A0" w:firstRow="1" w:lastRow="0" w:firstColumn="1" w:lastColumn="0" w:noHBand="0" w:noVBand="1"/>
        </w:tblPrEx>
        <w:trPr>
          <w:cantSplit/>
          <w:trHeight w:val="1472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RA: 2.2.2.a.3  </w:t>
            </w:r>
            <w:r w:rsidRPr="00723F80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Comités Locales de Derechos (CLD) coordinan y articulan   acciones</w:t>
            </w: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 orientadas a la garantía de derechos de la niñez y la adolescencia</w:t>
            </w:r>
          </w:p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2ACA" w:rsidRPr="00CD5423" w:rsidRDefault="00B52ACA" w:rsidP="00B52AC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>SDPCD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CA" w:rsidRPr="00723CA1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IRA: 2.2.2.a.3 </w:t>
            </w:r>
            <w:r w:rsidRPr="00723F80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Número de Comités Locales asistidos técnica y financieramente que coordinan y articulan acciones</w:t>
            </w:r>
            <w:r w:rsidRPr="00723F80"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>orientadas a la garantía de derechos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de la niñez y la adolescencia.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MA: 2.2.2.a.3  </w:t>
            </w:r>
            <w:r w:rsidRPr="00723F80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70 CLD asistidos técnica y financieramente.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CD5423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423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CD5423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423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CD5423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7488">
              <w:rPr>
                <w:rFonts w:ascii="Arial" w:hAnsi="Arial" w:cs="Arial"/>
                <w:sz w:val="14"/>
                <w:szCs w:val="14"/>
                <w:highlight w:val="yellow"/>
              </w:rPr>
              <w:t>0%</w:t>
            </w:r>
          </w:p>
        </w:tc>
        <w:tc>
          <w:tcPr>
            <w:tcW w:w="1701" w:type="dxa"/>
            <w:shd w:val="clear" w:color="auto" w:fill="auto"/>
          </w:tcPr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La meta se sobrepasa.  Para este trimestre estaba 35 y se han atendido 57.</w:t>
            </w:r>
          </w:p>
        </w:tc>
      </w:tr>
      <w:tr w:rsidR="00B52ACA" w:rsidRPr="00CD5423" w:rsidTr="00B52ACA">
        <w:tblPrEx>
          <w:tblLook w:val="04A0" w:firstRow="1" w:lastRow="0" w:firstColumn="1" w:lastColumn="0" w:noHBand="0" w:noVBand="1"/>
        </w:tblPrEx>
        <w:trPr>
          <w:cantSplit/>
          <w:trHeight w:val="1212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RA: 2.2.2.a.4 </w:t>
            </w:r>
            <w:r w:rsidRPr="00723F80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Asistido técnicamente el CCNA para el desarrollo de acciones de incidencia</w:t>
            </w: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 en tomadores de decisiones.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2ACA" w:rsidRPr="00CD5423" w:rsidRDefault="00B52ACA" w:rsidP="00B52AC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>SPDCD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CA" w:rsidRPr="00723F80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 xml:space="preserve">IRA: 2.2.2.a.4   </w:t>
            </w:r>
            <w:r w:rsidRPr="00723F80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Porcentaje de acciones de incidencia</w:t>
            </w:r>
            <w:r w:rsidRPr="00723F80"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>desarrolladas por el Consejo Consultivo de Niñez y Adolescencia, conforme a las planificadas.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</w:pPr>
            <w:r w:rsidRPr="00CD5423">
              <w:rPr>
                <w:rFonts w:ascii="Arial" w:hAnsi="Arial" w:cs="Arial"/>
                <w:sz w:val="14"/>
                <w:szCs w:val="14"/>
                <w:lang w:eastAsia="en-US"/>
              </w:rPr>
              <w:t>MA: 2.2.2.a.4 V</w:t>
            </w:r>
            <w:r w:rsidRPr="00CD5423"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  <w:t xml:space="preserve">. Cumplidos el </w:t>
            </w:r>
            <w:r w:rsidRPr="00723F80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100% de acciones de incidencia planificadas para el 2017</w:t>
            </w:r>
            <w:r w:rsidRPr="00CD5423"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  <w:t>.</w:t>
            </w:r>
          </w:p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CD5423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423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CD5423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423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CD5423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624E">
              <w:rPr>
                <w:rFonts w:ascii="Arial" w:hAnsi="Arial" w:cs="Arial"/>
                <w:sz w:val="14"/>
                <w:szCs w:val="14"/>
                <w:highlight w:val="yellow"/>
              </w:rPr>
              <w:t>0%</w:t>
            </w:r>
          </w:p>
        </w:tc>
        <w:tc>
          <w:tcPr>
            <w:tcW w:w="1701" w:type="dxa"/>
            <w:shd w:val="clear" w:color="auto" w:fill="auto"/>
          </w:tcPr>
          <w:p w:rsidR="00B52ACA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Pr="00CD542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Se actualizo informe haciendo referencia a las acciones planificadas.</w:t>
            </w:r>
          </w:p>
        </w:tc>
      </w:tr>
    </w:tbl>
    <w:p w:rsidR="00175386" w:rsidRDefault="00175386" w:rsidP="00175386">
      <w:pPr>
        <w:rPr>
          <w:rFonts w:ascii="Arial" w:hAnsi="Arial" w:cs="Arial"/>
          <w:sz w:val="20"/>
          <w:szCs w:val="20"/>
          <w:lang w:val="es-VE" w:eastAsia="es-ES"/>
        </w:rPr>
      </w:pPr>
    </w:p>
    <w:p w:rsidR="009007A4" w:rsidRDefault="009007A4" w:rsidP="00175386">
      <w:pPr>
        <w:rPr>
          <w:rFonts w:ascii="Arial" w:hAnsi="Arial" w:cs="Arial"/>
          <w:sz w:val="20"/>
          <w:szCs w:val="20"/>
          <w:lang w:val="es-VE" w:eastAsia="es-ES"/>
        </w:rPr>
      </w:pPr>
      <w:r>
        <w:rPr>
          <w:rFonts w:ascii="Arial" w:hAnsi="Arial" w:cs="Arial"/>
          <w:sz w:val="20"/>
          <w:szCs w:val="20"/>
          <w:lang w:val="es-VE" w:eastAsia="es-ES"/>
        </w:rPr>
        <w:t xml:space="preserve">              Cuadro resumen de la línea estratégica 2: </w:t>
      </w:r>
    </w:p>
    <w:tbl>
      <w:tblPr>
        <w:tblStyle w:val="Tabladecuadrcula4-nfasis1"/>
        <w:tblW w:w="0" w:type="auto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552"/>
        <w:gridCol w:w="799"/>
        <w:gridCol w:w="489"/>
        <w:gridCol w:w="572"/>
        <w:gridCol w:w="799"/>
        <w:gridCol w:w="459"/>
        <w:gridCol w:w="552"/>
        <w:gridCol w:w="799"/>
        <w:gridCol w:w="526"/>
      </w:tblGrid>
      <w:tr w:rsidR="00175386" w:rsidTr="00C87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5386" w:rsidRDefault="00175386" w:rsidP="00C87891">
            <w:pPr>
              <w:spacing w:after="0" w:line="240" w:lineRule="auto"/>
            </w:pPr>
            <w:r>
              <w:t>LINEA 2</w:t>
            </w:r>
          </w:p>
        </w:tc>
        <w:tc>
          <w:tcPr>
            <w:tcW w:w="18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5386" w:rsidRDefault="00175386" w:rsidP="00C8789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RESULTADOS</w:t>
            </w:r>
          </w:p>
        </w:tc>
        <w:tc>
          <w:tcPr>
            <w:tcW w:w="183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5386" w:rsidRDefault="00175386" w:rsidP="00C8789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INDICADORES</w:t>
            </w:r>
          </w:p>
        </w:tc>
        <w:tc>
          <w:tcPr>
            <w:tcW w:w="187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5386" w:rsidRDefault="00175386" w:rsidP="00C8789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METAS</w:t>
            </w:r>
          </w:p>
        </w:tc>
      </w:tr>
      <w:tr w:rsidR="00175386" w:rsidTr="00C87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175386" w:rsidRDefault="00175386" w:rsidP="00C87891">
            <w:pPr>
              <w:spacing w:after="0" w:line="240" w:lineRule="auto"/>
            </w:pPr>
            <w:r>
              <w:t xml:space="preserve">PROGRAMACION </w:t>
            </w:r>
          </w:p>
        </w:tc>
        <w:tc>
          <w:tcPr>
            <w:tcW w:w="1840" w:type="dxa"/>
            <w:gridSpan w:val="3"/>
          </w:tcPr>
          <w:p w:rsidR="00175386" w:rsidRPr="00175386" w:rsidRDefault="00175386" w:rsidP="00C878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 w:rsidRPr="00175386">
              <w:rPr>
                <w:rFonts w:ascii="Arial" w:hAnsi="Arial" w:cs="Arial"/>
                <w:sz w:val="20"/>
                <w:szCs w:val="20"/>
                <w:lang w:val="es-VE" w:eastAsia="es-ES"/>
              </w:rPr>
              <w:t>15</w:t>
            </w:r>
          </w:p>
        </w:tc>
        <w:tc>
          <w:tcPr>
            <w:tcW w:w="1830" w:type="dxa"/>
            <w:gridSpan w:val="3"/>
          </w:tcPr>
          <w:p w:rsidR="00175386" w:rsidRPr="00175386" w:rsidRDefault="00175386" w:rsidP="00C878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 w:rsidRPr="00175386">
              <w:rPr>
                <w:rFonts w:ascii="Arial" w:hAnsi="Arial" w:cs="Arial"/>
                <w:sz w:val="20"/>
                <w:szCs w:val="20"/>
                <w:lang w:val="es-VE" w:eastAsia="es-ES"/>
              </w:rPr>
              <w:t>18</w:t>
            </w:r>
          </w:p>
        </w:tc>
        <w:tc>
          <w:tcPr>
            <w:tcW w:w="1877" w:type="dxa"/>
            <w:gridSpan w:val="3"/>
          </w:tcPr>
          <w:p w:rsidR="00175386" w:rsidRPr="00175386" w:rsidRDefault="00175386" w:rsidP="00C878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 w:rsidRPr="00175386">
              <w:rPr>
                <w:rFonts w:ascii="Arial" w:hAnsi="Arial" w:cs="Arial"/>
                <w:sz w:val="20"/>
                <w:szCs w:val="20"/>
                <w:lang w:val="es-VE" w:eastAsia="es-ES"/>
              </w:rPr>
              <w:t>22</w:t>
            </w:r>
          </w:p>
        </w:tc>
      </w:tr>
      <w:tr w:rsidR="00175386" w:rsidTr="00C87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vMerge w:val="restart"/>
          </w:tcPr>
          <w:p w:rsidR="00175386" w:rsidRDefault="00175386" w:rsidP="00C87891">
            <w:pPr>
              <w:spacing w:after="0" w:line="240" w:lineRule="auto"/>
            </w:pPr>
            <w:r>
              <w:t xml:space="preserve">EJECUCION </w:t>
            </w:r>
          </w:p>
        </w:tc>
        <w:tc>
          <w:tcPr>
            <w:tcW w:w="552" w:type="dxa"/>
          </w:tcPr>
          <w:p w:rsidR="00175386" w:rsidRPr="00175386" w:rsidRDefault="00175386" w:rsidP="00C878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175386">
              <w:rPr>
                <w:rFonts w:ascii="Arial Narrow" w:hAnsi="Arial Narrow"/>
                <w:b/>
                <w:sz w:val="16"/>
                <w:szCs w:val="16"/>
              </w:rPr>
              <w:t>100%</w:t>
            </w:r>
          </w:p>
        </w:tc>
        <w:tc>
          <w:tcPr>
            <w:tcW w:w="799" w:type="dxa"/>
          </w:tcPr>
          <w:p w:rsidR="00175386" w:rsidRPr="00175386" w:rsidRDefault="00175386" w:rsidP="00C878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175386">
              <w:rPr>
                <w:rFonts w:ascii="Arial Narrow" w:hAnsi="Arial Narrow"/>
                <w:b/>
                <w:sz w:val="16"/>
                <w:szCs w:val="16"/>
              </w:rPr>
              <w:t>PARCIAL</w:t>
            </w:r>
          </w:p>
        </w:tc>
        <w:tc>
          <w:tcPr>
            <w:tcW w:w="489" w:type="dxa"/>
          </w:tcPr>
          <w:p w:rsidR="00175386" w:rsidRPr="00175386" w:rsidRDefault="00175386" w:rsidP="00C878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175386">
              <w:rPr>
                <w:rFonts w:ascii="Arial Narrow" w:hAnsi="Arial Narrow"/>
                <w:b/>
                <w:sz w:val="16"/>
                <w:szCs w:val="16"/>
              </w:rPr>
              <w:t>N/R</w:t>
            </w:r>
          </w:p>
        </w:tc>
        <w:tc>
          <w:tcPr>
            <w:tcW w:w="572" w:type="dxa"/>
          </w:tcPr>
          <w:p w:rsidR="00175386" w:rsidRPr="00175386" w:rsidRDefault="00175386" w:rsidP="00C878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175386">
              <w:rPr>
                <w:rFonts w:ascii="Arial Narrow" w:hAnsi="Arial Narrow"/>
                <w:b/>
                <w:sz w:val="16"/>
                <w:szCs w:val="16"/>
              </w:rPr>
              <w:t>100%</w:t>
            </w:r>
          </w:p>
        </w:tc>
        <w:tc>
          <w:tcPr>
            <w:tcW w:w="799" w:type="dxa"/>
          </w:tcPr>
          <w:p w:rsidR="00175386" w:rsidRPr="00175386" w:rsidRDefault="00175386" w:rsidP="00C878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175386">
              <w:rPr>
                <w:rFonts w:ascii="Arial Narrow" w:hAnsi="Arial Narrow"/>
                <w:b/>
                <w:sz w:val="16"/>
                <w:szCs w:val="16"/>
              </w:rPr>
              <w:t>PARCIAL</w:t>
            </w:r>
          </w:p>
        </w:tc>
        <w:tc>
          <w:tcPr>
            <w:tcW w:w="459" w:type="dxa"/>
          </w:tcPr>
          <w:p w:rsidR="00175386" w:rsidRPr="00175386" w:rsidRDefault="00175386" w:rsidP="00C878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175386">
              <w:rPr>
                <w:rFonts w:ascii="Arial Narrow" w:hAnsi="Arial Narrow"/>
                <w:b/>
                <w:sz w:val="16"/>
                <w:szCs w:val="16"/>
              </w:rPr>
              <w:t>N/R</w:t>
            </w:r>
          </w:p>
        </w:tc>
        <w:tc>
          <w:tcPr>
            <w:tcW w:w="552" w:type="dxa"/>
          </w:tcPr>
          <w:p w:rsidR="00175386" w:rsidRPr="00175386" w:rsidRDefault="00175386" w:rsidP="00C878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175386">
              <w:rPr>
                <w:rFonts w:ascii="Arial Narrow" w:hAnsi="Arial Narrow"/>
                <w:b/>
                <w:sz w:val="16"/>
                <w:szCs w:val="16"/>
              </w:rPr>
              <w:t>100%</w:t>
            </w:r>
          </w:p>
        </w:tc>
        <w:tc>
          <w:tcPr>
            <w:tcW w:w="799" w:type="dxa"/>
          </w:tcPr>
          <w:p w:rsidR="00175386" w:rsidRPr="00175386" w:rsidRDefault="00175386" w:rsidP="00C878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175386">
              <w:rPr>
                <w:rFonts w:ascii="Arial Narrow" w:hAnsi="Arial Narrow"/>
                <w:b/>
                <w:sz w:val="16"/>
                <w:szCs w:val="16"/>
              </w:rPr>
              <w:t>PARCIAL</w:t>
            </w:r>
          </w:p>
        </w:tc>
        <w:tc>
          <w:tcPr>
            <w:tcW w:w="526" w:type="dxa"/>
          </w:tcPr>
          <w:p w:rsidR="00175386" w:rsidRPr="00175386" w:rsidRDefault="00175386" w:rsidP="00C878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175386">
              <w:rPr>
                <w:rFonts w:ascii="Arial Narrow" w:hAnsi="Arial Narrow"/>
                <w:b/>
                <w:sz w:val="16"/>
                <w:szCs w:val="16"/>
              </w:rPr>
              <w:t>N/R</w:t>
            </w:r>
          </w:p>
        </w:tc>
      </w:tr>
      <w:tr w:rsidR="00175386" w:rsidTr="00C87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vMerge/>
          </w:tcPr>
          <w:p w:rsidR="00175386" w:rsidRDefault="00175386" w:rsidP="00C87891">
            <w:pPr>
              <w:spacing w:after="0" w:line="240" w:lineRule="auto"/>
            </w:pPr>
          </w:p>
        </w:tc>
        <w:tc>
          <w:tcPr>
            <w:tcW w:w="552" w:type="dxa"/>
          </w:tcPr>
          <w:p w:rsidR="00175386" w:rsidRPr="00175386" w:rsidRDefault="00793F26" w:rsidP="00793F2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VE" w:eastAsia="es-ES"/>
              </w:rPr>
              <w:t>13</w:t>
            </w:r>
          </w:p>
        </w:tc>
        <w:tc>
          <w:tcPr>
            <w:tcW w:w="799" w:type="dxa"/>
          </w:tcPr>
          <w:p w:rsidR="00175386" w:rsidRPr="00175386" w:rsidRDefault="00793F26" w:rsidP="00793F2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VE" w:eastAsia="es-ES"/>
              </w:rPr>
              <w:t>2</w:t>
            </w:r>
          </w:p>
        </w:tc>
        <w:tc>
          <w:tcPr>
            <w:tcW w:w="489" w:type="dxa"/>
          </w:tcPr>
          <w:p w:rsidR="00175386" w:rsidRPr="00175386" w:rsidRDefault="00175386" w:rsidP="00C878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 w:rsidRPr="00175386">
              <w:rPr>
                <w:rFonts w:ascii="Arial" w:hAnsi="Arial" w:cs="Arial"/>
                <w:sz w:val="20"/>
                <w:szCs w:val="20"/>
                <w:lang w:val="es-VE" w:eastAsia="es-ES"/>
              </w:rPr>
              <w:t>0</w:t>
            </w:r>
          </w:p>
        </w:tc>
        <w:tc>
          <w:tcPr>
            <w:tcW w:w="572" w:type="dxa"/>
          </w:tcPr>
          <w:p w:rsidR="00175386" w:rsidRPr="00175386" w:rsidRDefault="0046624E" w:rsidP="004662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VE" w:eastAsia="es-ES"/>
              </w:rPr>
              <w:t>14</w:t>
            </w:r>
          </w:p>
        </w:tc>
        <w:tc>
          <w:tcPr>
            <w:tcW w:w="799" w:type="dxa"/>
          </w:tcPr>
          <w:p w:rsidR="00175386" w:rsidRPr="00175386" w:rsidRDefault="0046624E" w:rsidP="004662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VE" w:eastAsia="es-ES"/>
              </w:rPr>
              <w:t>4</w:t>
            </w:r>
          </w:p>
        </w:tc>
        <w:tc>
          <w:tcPr>
            <w:tcW w:w="459" w:type="dxa"/>
          </w:tcPr>
          <w:p w:rsidR="00175386" w:rsidRPr="00175386" w:rsidRDefault="00175386" w:rsidP="00C878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 w:rsidRPr="00175386">
              <w:rPr>
                <w:rFonts w:ascii="Arial" w:hAnsi="Arial" w:cs="Arial"/>
                <w:sz w:val="20"/>
                <w:szCs w:val="20"/>
                <w:lang w:val="es-VE" w:eastAsia="es-ES"/>
              </w:rPr>
              <w:t>0</w:t>
            </w:r>
          </w:p>
        </w:tc>
        <w:tc>
          <w:tcPr>
            <w:tcW w:w="552" w:type="dxa"/>
          </w:tcPr>
          <w:p w:rsidR="00175386" w:rsidRPr="00175386" w:rsidRDefault="00175386" w:rsidP="00793F2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 w:rsidRPr="00175386">
              <w:rPr>
                <w:rFonts w:ascii="Arial" w:hAnsi="Arial" w:cs="Arial"/>
                <w:sz w:val="20"/>
                <w:szCs w:val="20"/>
                <w:lang w:val="es-VE" w:eastAsia="es-ES"/>
              </w:rPr>
              <w:t>1</w:t>
            </w:r>
            <w:r w:rsidR="00793F26">
              <w:rPr>
                <w:rFonts w:ascii="Arial" w:hAnsi="Arial" w:cs="Arial"/>
                <w:sz w:val="20"/>
                <w:szCs w:val="20"/>
                <w:lang w:val="es-VE" w:eastAsia="es-ES"/>
              </w:rPr>
              <w:t>8</w:t>
            </w:r>
          </w:p>
        </w:tc>
        <w:tc>
          <w:tcPr>
            <w:tcW w:w="799" w:type="dxa"/>
          </w:tcPr>
          <w:p w:rsidR="00175386" w:rsidRPr="00175386" w:rsidRDefault="00793F26" w:rsidP="00793F2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VE" w:eastAsia="es-ES"/>
              </w:rPr>
              <w:t>3</w:t>
            </w:r>
          </w:p>
        </w:tc>
        <w:tc>
          <w:tcPr>
            <w:tcW w:w="526" w:type="dxa"/>
          </w:tcPr>
          <w:p w:rsidR="00175386" w:rsidRPr="00175386" w:rsidRDefault="00175386" w:rsidP="00C878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 w:rsidRPr="00175386">
              <w:rPr>
                <w:rFonts w:ascii="Arial" w:hAnsi="Arial" w:cs="Arial"/>
                <w:sz w:val="20"/>
                <w:szCs w:val="20"/>
                <w:lang w:val="es-VE" w:eastAsia="es-ES"/>
              </w:rPr>
              <w:t>1</w:t>
            </w:r>
          </w:p>
        </w:tc>
      </w:tr>
    </w:tbl>
    <w:p w:rsidR="00880785" w:rsidRDefault="00880785" w:rsidP="00175386">
      <w:pPr>
        <w:rPr>
          <w:rFonts w:ascii="Arial" w:hAnsi="Arial" w:cs="Arial"/>
          <w:sz w:val="20"/>
          <w:szCs w:val="20"/>
        </w:rPr>
      </w:pPr>
    </w:p>
    <w:p w:rsidR="006C4B2C" w:rsidRDefault="00CF64FF" w:rsidP="006C4B2C">
      <w:pPr>
        <w:jc w:val="both"/>
        <w:rPr>
          <w:rFonts w:asciiTheme="minorHAnsi" w:hAnsiTheme="minorHAnsi" w:cs="Arial"/>
          <w:sz w:val="24"/>
          <w:szCs w:val="24"/>
        </w:rPr>
      </w:pPr>
      <w:r w:rsidRPr="009007A4">
        <w:rPr>
          <w:rFonts w:asciiTheme="minorHAnsi" w:hAnsiTheme="minorHAnsi" w:cs="Arial"/>
          <w:sz w:val="24"/>
          <w:szCs w:val="24"/>
        </w:rPr>
        <w:t xml:space="preserve">De los </w:t>
      </w:r>
      <w:r w:rsidR="00956523" w:rsidRPr="009007A4">
        <w:rPr>
          <w:rFonts w:asciiTheme="minorHAnsi" w:hAnsiTheme="minorHAnsi" w:cs="Arial"/>
          <w:sz w:val="24"/>
          <w:szCs w:val="24"/>
        </w:rPr>
        <w:t xml:space="preserve">15  </w:t>
      </w:r>
      <w:r w:rsidRPr="009007A4">
        <w:rPr>
          <w:rFonts w:asciiTheme="minorHAnsi" w:hAnsiTheme="minorHAnsi" w:cs="Arial"/>
          <w:sz w:val="24"/>
          <w:szCs w:val="24"/>
        </w:rPr>
        <w:t>resultados programados, se ha tenido avances en todos,</w:t>
      </w:r>
      <w:r w:rsidR="00956523" w:rsidRPr="009007A4">
        <w:rPr>
          <w:rFonts w:asciiTheme="minorHAnsi" w:hAnsiTheme="minorHAnsi" w:cs="Arial"/>
          <w:sz w:val="24"/>
          <w:szCs w:val="24"/>
        </w:rPr>
        <w:t xml:space="preserve"> en un 100% </w:t>
      </w:r>
      <w:r w:rsidRPr="009007A4">
        <w:rPr>
          <w:rFonts w:asciiTheme="minorHAnsi" w:hAnsiTheme="minorHAnsi" w:cs="Arial"/>
          <w:sz w:val="24"/>
          <w:szCs w:val="24"/>
        </w:rPr>
        <w:t xml:space="preserve"> </w:t>
      </w:r>
      <w:r w:rsidR="00956523" w:rsidRPr="009007A4">
        <w:rPr>
          <w:rFonts w:asciiTheme="minorHAnsi" w:hAnsiTheme="minorHAnsi" w:cs="Arial"/>
          <w:sz w:val="24"/>
          <w:szCs w:val="24"/>
        </w:rPr>
        <w:t xml:space="preserve">en 13 de ellos y dos de manera </w:t>
      </w:r>
      <w:r w:rsidRPr="009007A4">
        <w:rPr>
          <w:rFonts w:asciiTheme="minorHAnsi" w:hAnsiTheme="minorHAnsi" w:cs="Arial"/>
          <w:sz w:val="24"/>
          <w:szCs w:val="24"/>
        </w:rPr>
        <w:t xml:space="preserve"> parcial. </w:t>
      </w:r>
    </w:p>
    <w:p w:rsidR="0078334A" w:rsidRDefault="0078334A" w:rsidP="006C4B2C">
      <w:pPr>
        <w:jc w:val="both"/>
        <w:rPr>
          <w:rFonts w:asciiTheme="minorHAnsi" w:hAnsiTheme="minorHAnsi" w:cs="Arial"/>
          <w:sz w:val="24"/>
          <w:szCs w:val="24"/>
        </w:rPr>
      </w:pPr>
    </w:p>
    <w:p w:rsidR="0078334A" w:rsidRDefault="0078334A" w:rsidP="006C4B2C">
      <w:pPr>
        <w:jc w:val="both"/>
        <w:rPr>
          <w:rFonts w:asciiTheme="minorHAnsi" w:hAnsiTheme="minorHAnsi" w:cs="Arial"/>
          <w:sz w:val="24"/>
          <w:szCs w:val="24"/>
        </w:rPr>
      </w:pPr>
    </w:p>
    <w:p w:rsidR="0078334A" w:rsidRDefault="0078334A" w:rsidP="006C4B2C">
      <w:pPr>
        <w:jc w:val="both"/>
        <w:rPr>
          <w:rFonts w:asciiTheme="minorHAnsi" w:hAnsiTheme="minorHAnsi" w:cs="Arial"/>
          <w:sz w:val="24"/>
          <w:szCs w:val="24"/>
        </w:rPr>
      </w:pPr>
    </w:p>
    <w:p w:rsidR="0078334A" w:rsidRPr="009007A4" w:rsidRDefault="0078334A" w:rsidP="006C4B2C">
      <w:pPr>
        <w:jc w:val="both"/>
        <w:rPr>
          <w:rFonts w:asciiTheme="minorHAnsi" w:hAnsiTheme="minorHAnsi" w:cs="Arial"/>
          <w:sz w:val="24"/>
          <w:szCs w:val="24"/>
        </w:rPr>
      </w:pPr>
    </w:p>
    <w:p w:rsidR="001C2333" w:rsidRPr="00B52ACA" w:rsidRDefault="00B52ACA" w:rsidP="001C2333">
      <w:pPr>
        <w:rPr>
          <w:b/>
        </w:rPr>
      </w:pPr>
      <w:r w:rsidRPr="00B52ACA">
        <w:rPr>
          <w:b/>
        </w:rPr>
        <w:t>LINEA ESTRATEGICA  3. Desarrollo Institucional y Fortalecimiento Organizacional del Consejo Nacional de la Ni</w:t>
      </w:r>
      <w:r w:rsidRPr="00B52ACA">
        <w:rPr>
          <w:rFonts w:hint="eastAsia"/>
          <w:b/>
        </w:rPr>
        <w:t>ñ</w:t>
      </w:r>
      <w:r w:rsidRPr="00B52ACA">
        <w:rPr>
          <w:b/>
        </w:rPr>
        <w:t>ez y de la Adolescencia</w:t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C0" w:firstRow="0" w:lastRow="1" w:firstColumn="1" w:lastColumn="1" w:noHBand="0" w:noVBand="0"/>
      </w:tblPr>
      <w:tblGrid>
        <w:gridCol w:w="2648"/>
        <w:gridCol w:w="507"/>
        <w:gridCol w:w="2308"/>
        <w:gridCol w:w="2551"/>
        <w:gridCol w:w="426"/>
        <w:gridCol w:w="491"/>
        <w:gridCol w:w="425"/>
        <w:gridCol w:w="1559"/>
      </w:tblGrid>
      <w:tr w:rsidR="00B52ACA" w:rsidRPr="008613E8" w:rsidTr="00B52ACA">
        <w:trPr>
          <w:cantSplit/>
          <w:trHeight w:val="279"/>
          <w:tblHeader/>
        </w:trPr>
        <w:tc>
          <w:tcPr>
            <w:tcW w:w="10915" w:type="dxa"/>
            <w:gridSpan w:val="8"/>
            <w:shd w:val="clear" w:color="auto" w:fill="auto"/>
          </w:tcPr>
          <w:p w:rsidR="00B52ACA" w:rsidRPr="008613E8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es-ES" w:eastAsia="es-ES"/>
              </w:rPr>
            </w:pPr>
          </w:p>
        </w:tc>
      </w:tr>
      <w:tr w:rsidR="00B52ACA" w:rsidRPr="008613E8" w:rsidTr="00B52ACA">
        <w:trPr>
          <w:cantSplit/>
          <w:trHeight w:val="1072"/>
          <w:tblHeader/>
        </w:trPr>
        <w:tc>
          <w:tcPr>
            <w:tcW w:w="0" w:type="auto"/>
            <w:shd w:val="clear" w:color="auto" w:fill="auto"/>
            <w:vAlign w:val="center"/>
          </w:tcPr>
          <w:p w:rsidR="00B52ACA" w:rsidRPr="008613E8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es-ES" w:eastAsia="es-ES"/>
              </w:rPr>
            </w:pPr>
            <w:r w:rsidRPr="008613E8">
              <w:rPr>
                <w:rFonts w:ascii="Arial" w:hAnsi="Arial" w:cs="Arial"/>
                <w:b/>
                <w:sz w:val="14"/>
                <w:szCs w:val="14"/>
                <w:lang w:val="es-ES" w:eastAsia="es-ES"/>
              </w:rPr>
              <w:t>RESULTADO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52ACA" w:rsidRPr="008613E8" w:rsidRDefault="00B52ACA" w:rsidP="00B52ACA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 w:eastAsia="es-ES"/>
              </w:rPr>
            </w:pPr>
            <w:r w:rsidRPr="008613E8">
              <w:rPr>
                <w:rFonts w:ascii="Arial" w:hAnsi="Arial" w:cs="Arial"/>
                <w:b/>
                <w:bCs/>
                <w:sz w:val="14"/>
                <w:szCs w:val="14"/>
                <w:lang w:val="es-ES" w:eastAsia="es-ES"/>
              </w:rPr>
              <w:t>REPONSBLE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B52ACA" w:rsidRPr="008613E8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es-ES" w:eastAsia="es-ES"/>
              </w:rPr>
            </w:pPr>
            <w:r w:rsidRPr="008613E8">
              <w:rPr>
                <w:rFonts w:ascii="Arial" w:hAnsi="Arial" w:cs="Arial"/>
                <w:b/>
                <w:sz w:val="14"/>
                <w:szCs w:val="14"/>
                <w:lang w:val="es-ES" w:eastAsia="es-ES"/>
              </w:rPr>
              <w:t>INDICADOR DE RESULTADO</w:t>
            </w:r>
          </w:p>
        </w:tc>
        <w:tc>
          <w:tcPr>
            <w:tcW w:w="2551" w:type="dxa"/>
            <w:vAlign w:val="center"/>
          </w:tcPr>
          <w:p w:rsidR="00B52ACA" w:rsidRPr="008613E8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es-ES" w:eastAsia="es-ES"/>
              </w:rPr>
            </w:pPr>
            <w:r w:rsidRPr="008613E8">
              <w:rPr>
                <w:rFonts w:ascii="Arial" w:hAnsi="Arial" w:cs="Arial"/>
                <w:b/>
                <w:sz w:val="14"/>
                <w:szCs w:val="14"/>
                <w:lang w:val="es-ES" w:eastAsia="es-ES"/>
              </w:rPr>
              <w:t>META ANUAL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52ACA" w:rsidRPr="008613E8" w:rsidRDefault="00B52ACA" w:rsidP="00B52ACA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 w:eastAsia="es-ES"/>
              </w:rPr>
            </w:pPr>
            <w:r w:rsidRPr="008613E8">
              <w:rPr>
                <w:rFonts w:ascii="Arial" w:hAnsi="Arial" w:cs="Arial"/>
                <w:b/>
                <w:bCs/>
                <w:sz w:val="14"/>
                <w:szCs w:val="14"/>
                <w:lang w:val="es-ES" w:eastAsia="es-ES"/>
              </w:rPr>
              <w:t>PROGRMADO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52ACA" w:rsidRPr="008613E8" w:rsidRDefault="00B52ACA" w:rsidP="00B52ACA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 w:eastAsia="es-ES"/>
              </w:rPr>
            </w:pPr>
            <w:r w:rsidRPr="008613E8">
              <w:rPr>
                <w:rFonts w:ascii="Arial" w:hAnsi="Arial" w:cs="Arial"/>
                <w:b/>
                <w:bCs/>
                <w:sz w:val="14"/>
                <w:szCs w:val="14"/>
                <w:lang w:val="es-ES" w:eastAsia="es-ES"/>
              </w:rPr>
              <w:t>EJECUTADO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52ACA" w:rsidRPr="008613E8" w:rsidRDefault="00B52ACA" w:rsidP="00B52ACA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 w:eastAsia="es-ES"/>
              </w:rPr>
            </w:pPr>
            <w:r w:rsidRPr="008613E8">
              <w:rPr>
                <w:rFonts w:ascii="Arial" w:hAnsi="Arial" w:cs="Arial"/>
                <w:b/>
                <w:bCs/>
                <w:sz w:val="14"/>
                <w:szCs w:val="14"/>
                <w:lang w:val="es-ES" w:eastAsia="es-ES"/>
              </w:rPr>
              <w:t>PENDIENTE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</w:tcPr>
          <w:p w:rsidR="00B52ACA" w:rsidRPr="008613E8" w:rsidRDefault="00B52ACA" w:rsidP="00B52ACA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 w:eastAsia="es-ES"/>
              </w:rPr>
            </w:pPr>
            <w:r w:rsidRPr="008613E8">
              <w:rPr>
                <w:rFonts w:ascii="Arial" w:hAnsi="Arial" w:cs="Arial"/>
                <w:b/>
                <w:bCs/>
                <w:sz w:val="14"/>
                <w:szCs w:val="14"/>
                <w:lang w:val="es-ES" w:eastAsia="es-ES"/>
              </w:rPr>
              <w:t>Observación</w:t>
            </w:r>
          </w:p>
        </w:tc>
      </w:tr>
      <w:tr w:rsidR="00B52ACA" w:rsidRPr="008613E8" w:rsidTr="00B52ACA">
        <w:tblPrEx>
          <w:tblLook w:val="04A0" w:firstRow="1" w:lastRow="0" w:firstColumn="1" w:lastColumn="0" w:noHBand="0" w:noVBand="1"/>
        </w:tblPrEx>
        <w:trPr>
          <w:cantSplit/>
          <w:trHeight w:val="7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2ACA" w:rsidRPr="008613E8" w:rsidRDefault="00B52ACA" w:rsidP="00B52ACA">
            <w:pPr>
              <w:spacing w:after="0" w:line="240" w:lineRule="auto"/>
              <w:ind w:left="12"/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8613E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RA 3.1.1 .a 1</w:t>
            </w: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 xml:space="preserve">. Adecuado funcionamiento de las </w:t>
            </w:r>
            <w:r w:rsidRPr="008613E8">
              <w:rPr>
                <w:rFonts w:ascii="Arial" w:hAnsi="Arial" w:cs="Arial"/>
                <w:sz w:val="14"/>
                <w:szCs w:val="14"/>
                <w:lang w:val="es-VE" w:eastAsia="es-ES"/>
              </w:rPr>
              <w:t xml:space="preserve">dependencias del CONNA, mediante la </w:t>
            </w:r>
            <w:r w:rsidRPr="00723F80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VE" w:eastAsia="es-ES"/>
              </w:rPr>
              <w:t>dotación de recursos humanos, materiales, técnicos, legales, y financieros.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52ACA" w:rsidRPr="008613E8" w:rsidRDefault="00B52ACA" w:rsidP="00B52ACA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8613E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UACI</w:t>
            </w:r>
          </w:p>
          <w:p w:rsidR="00B52ACA" w:rsidRPr="008613E8" w:rsidRDefault="00B52ACA" w:rsidP="00B52ACA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8613E8">
              <w:rPr>
                <w:rFonts w:ascii="Arial" w:hAnsi="Arial" w:cs="Arial"/>
                <w:b/>
                <w:sz w:val="14"/>
                <w:szCs w:val="14"/>
                <w:lang w:val="es-ES" w:eastAsia="es-ES"/>
              </w:rPr>
              <w:t xml:space="preserve">IRA: </w:t>
            </w:r>
            <w:r w:rsidRPr="008613E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3.1.1. a 1   </w:t>
            </w:r>
            <w:r w:rsidRPr="00723F80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 xml:space="preserve">Porcentaje </w:t>
            </w:r>
            <w:r w:rsidRPr="00723F80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  <w:t>de la ejecución de  los procesos requeridos</w:t>
            </w:r>
            <w:r w:rsidRPr="00723F80">
              <w:rPr>
                <w:rFonts w:ascii="Arial" w:hAnsi="Arial" w:cs="Arial"/>
                <w:color w:val="FF0000"/>
                <w:sz w:val="14"/>
                <w:szCs w:val="14"/>
                <w:lang w:val="es-ES" w:eastAsia="es-ES"/>
              </w:rPr>
              <w:t xml:space="preserve"> </w:t>
            </w: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>para cubrir las necesidades institucionales</w:t>
            </w:r>
          </w:p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tabs>
                <w:tab w:val="left" w:pos="-73"/>
              </w:tabs>
              <w:spacing w:after="0" w:line="240" w:lineRule="auto"/>
              <w:ind w:left="-73"/>
              <w:contextualSpacing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613E8">
              <w:rPr>
                <w:rFonts w:ascii="Arial" w:hAnsi="Arial" w:cs="Arial"/>
                <w:b/>
                <w:sz w:val="14"/>
                <w:szCs w:val="14"/>
                <w:lang w:val="es-ES" w:eastAsia="es-ES"/>
              </w:rPr>
              <w:t xml:space="preserve">MA. 311. a.1. </w:t>
            </w: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Ejecutados el </w:t>
            </w:r>
            <w:r w:rsidRPr="00723F80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  <w:t>100% de los procesos requeridos para cubrir las necesidades</w:t>
            </w: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 institucionales programadas.</w:t>
            </w:r>
          </w:p>
          <w:p w:rsidR="00B52ACA" w:rsidRPr="008613E8" w:rsidRDefault="00B52ACA" w:rsidP="00B52ACA">
            <w:pPr>
              <w:tabs>
                <w:tab w:val="left" w:pos="-73"/>
              </w:tabs>
              <w:spacing w:after="0" w:line="240" w:lineRule="auto"/>
              <w:ind w:left="-73"/>
              <w:contextualSpacing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613E8"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A26300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6300">
              <w:rPr>
                <w:rFonts w:ascii="Arial" w:hAnsi="Arial" w:cs="Arial"/>
                <w:sz w:val="14"/>
                <w:szCs w:val="14"/>
              </w:rPr>
              <w:t>70%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A26300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6300">
              <w:rPr>
                <w:rFonts w:ascii="Arial" w:hAnsi="Arial" w:cs="Arial"/>
                <w:sz w:val="14"/>
                <w:szCs w:val="14"/>
              </w:rPr>
              <w:t>64.85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8613E8" w:rsidRDefault="00B52ACA" w:rsidP="00B52ACA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E5168">
              <w:rPr>
                <w:rFonts w:ascii="Arial" w:hAnsi="Arial" w:cs="Arial"/>
                <w:sz w:val="14"/>
                <w:szCs w:val="14"/>
                <w:highlight w:val="yellow"/>
              </w:rPr>
              <w:t>5%</w:t>
            </w:r>
          </w:p>
        </w:tc>
        <w:tc>
          <w:tcPr>
            <w:tcW w:w="1559" w:type="dxa"/>
            <w:shd w:val="clear" w:color="auto" w:fill="auto"/>
          </w:tcPr>
          <w:p w:rsidR="00B52ACA" w:rsidRPr="008613E8" w:rsidRDefault="00B52ACA" w:rsidP="00B52ACA">
            <w:pPr>
              <w:spacing w:after="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Ok</w:t>
            </w:r>
          </w:p>
        </w:tc>
      </w:tr>
      <w:tr w:rsidR="00B52ACA" w:rsidRPr="008613E8" w:rsidTr="00B52ACA">
        <w:tblPrEx>
          <w:tblLook w:val="04A0" w:firstRow="1" w:lastRow="0" w:firstColumn="1" w:lastColumn="0" w:noHBand="0" w:noVBand="1"/>
        </w:tblPrEx>
        <w:trPr>
          <w:cantSplit/>
          <w:trHeight w:val="5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ind w:left="12"/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2ACA" w:rsidRPr="008613E8" w:rsidRDefault="00B52ACA" w:rsidP="00B52ACA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8613E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UFI</w:t>
            </w: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tabs>
                <w:tab w:val="left" w:pos="-73"/>
              </w:tabs>
              <w:spacing w:after="0" w:line="240" w:lineRule="auto"/>
              <w:ind w:left="-73"/>
              <w:contextualSpacing/>
              <w:jc w:val="both"/>
              <w:rPr>
                <w:rFonts w:ascii="Arial" w:hAnsi="Arial" w:cs="Arial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8613E8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13E8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8613E8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13E8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8613E8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7488">
              <w:rPr>
                <w:rFonts w:ascii="Arial" w:hAnsi="Arial" w:cs="Arial"/>
                <w:sz w:val="14"/>
                <w:szCs w:val="14"/>
                <w:highlight w:val="yellow"/>
              </w:rPr>
              <w:t>0%</w:t>
            </w:r>
          </w:p>
        </w:tc>
        <w:tc>
          <w:tcPr>
            <w:tcW w:w="1559" w:type="dxa"/>
            <w:shd w:val="clear" w:color="auto" w:fill="auto"/>
          </w:tcPr>
          <w:p w:rsidR="00B52ACA" w:rsidRPr="008613E8" w:rsidRDefault="00B52ACA" w:rsidP="00B52ACA">
            <w:pPr>
              <w:spacing w:after="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Ok</w:t>
            </w:r>
          </w:p>
        </w:tc>
      </w:tr>
      <w:tr w:rsidR="00B52ACA" w:rsidRPr="008613E8" w:rsidTr="00701BD2">
        <w:tblPrEx>
          <w:tblLook w:val="04A0" w:firstRow="1" w:lastRow="0" w:firstColumn="1" w:lastColumn="0" w:noHBand="0" w:noVBand="1"/>
        </w:tblPrEx>
        <w:trPr>
          <w:cantSplit/>
          <w:trHeight w:val="9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2ACA" w:rsidRPr="008613E8" w:rsidRDefault="00B52ACA" w:rsidP="00B52ACA">
            <w:pPr>
              <w:spacing w:after="0" w:line="240" w:lineRule="auto"/>
              <w:ind w:left="253" w:right="113"/>
              <w:jc w:val="both"/>
              <w:rPr>
                <w:rFonts w:ascii="Arial" w:hAnsi="Arial" w:cs="Arial"/>
                <w:sz w:val="14"/>
                <w:szCs w:val="14"/>
                <w:lang w:val="es-VE" w:eastAsia="es-E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val="es-VE" w:eastAsia="es-ES"/>
              </w:rPr>
              <w:t xml:space="preserve">Unidad Jurídica </w:t>
            </w: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tabs>
                <w:tab w:val="left" w:pos="-73"/>
              </w:tabs>
              <w:spacing w:after="0" w:line="240" w:lineRule="auto"/>
              <w:ind w:left="-73" w:firstLine="39"/>
              <w:contextualSpacing/>
              <w:jc w:val="both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ACA" w:rsidRPr="0078334A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334A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ACA" w:rsidRPr="0078334A" w:rsidRDefault="0078334A" w:rsidP="0078334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334A">
              <w:rPr>
                <w:rFonts w:ascii="Arial" w:hAnsi="Arial" w:cs="Arial"/>
                <w:sz w:val="14"/>
                <w:szCs w:val="14"/>
              </w:rPr>
              <w:t>50</w:t>
            </w:r>
            <w:r w:rsidR="00B52ACA" w:rsidRPr="0078334A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78334A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334A">
              <w:rPr>
                <w:rFonts w:ascii="Arial" w:hAnsi="Arial" w:cs="Arial"/>
                <w:sz w:val="14"/>
                <w:szCs w:val="14"/>
                <w:highlight w:val="yellow"/>
              </w:rPr>
              <w:t>0%</w:t>
            </w:r>
          </w:p>
        </w:tc>
        <w:tc>
          <w:tcPr>
            <w:tcW w:w="1559" w:type="dxa"/>
            <w:shd w:val="clear" w:color="auto" w:fill="auto"/>
          </w:tcPr>
          <w:p w:rsidR="00B52ACA" w:rsidRPr="008613E8" w:rsidRDefault="00B52ACA" w:rsidP="00B52ACA">
            <w:pPr>
              <w:spacing w:after="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  <w:tr w:rsidR="00B52ACA" w:rsidRPr="008613E8" w:rsidTr="00B52ACA">
        <w:tblPrEx>
          <w:tblLook w:val="04A0" w:firstRow="1" w:lastRow="0" w:firstColumn="1" w:lastColumn="0" w:noHBand="0" w:noVBand="1"/>
        </w:tblPrEx>
        <w:trPr>
          <w:cantSplit/>
          <w:trHeight w:val="8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2ACA" w:rsidRPr="008613E8" w:rsidRDefault="00B52ACA" w:rsidP="00B52ACA">
            <w:pPr>
              <w:spacing w:after="0" w:line="240" w:lineRule="auto"/>
              <w:ind w:left="253" w:right="113"/>
              <w:jc w:val="both"/>
              <w:rPr>
                <w:rFonts w:ascii="Arial" w:hAnsi="Arial" w:cs="Arial"/>
                <w:sz w:val="14"/>
                <w:szCs w:val="14"/>
                <w:lang w:val="es-VE" w:eastAsia="es-E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val="es-VE" w:eastAsia="es-ES"/>
              </w:rPr>
              <w:t>Admon</w:t>
            </w: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tabs>
                <w:tab w:val="left" w:pos="-73"/>
              </w:tabs>
              <w:spacing w:after="0" w:line="240" w:lineRule="auto"/>
              <w:ind w:left="-73" w:firstLine="39"/>
              <w:contextualSpacing/>
              <w:jc w:val="both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8613E8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13E8">
              <w:rPr>
                <w:rFonts w:ascii="Arial" w:hAnsi="Arial" w:cs="Arial"/>
                <w:sz w:val="14"/>
                <w:szCs w:val="14"/>
              </w:rPr>
              <w:t>70%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8613E8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13E8">
              <w:rPr>
                <w:rFonts w:ascii="Arial" w:hAnsi="Arial" w:cs="Arial"/>
                <w:sz w:val="14"/>
                <w:szCs w:val="14"/>
              </w:rPr>
              <w:t>70%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8613E8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7488">
              <w:rPr>
                <w:rFonts w:ascii="Arial" w:hAnsi="Arial" w:cs="Arial"/>
                <w:sz w:val="14"/>
                <w:szCs w:val="14"/>
                <w:highlight w:val="yellow"/>
              </w:rPr>
              <w:t>0%</w:t>
            </w:r>
          </w:p>
        </w:tc>
        <w:tc>
          <w:tcPr>
            <w:tcW w:w="1559" w:type="dxa"/>
            <w:shd w:val="clear" w:color="auto" w:fill="auto"/>
          </w:tcPr>
          <w:p w:rsidR="00B52ACA" w:rsidRPr="008613E8" w:rsidRDefault="00B52ACA" w:rsidP="00B52ACA">
            <w:pPr>
              <w:spacing w:after="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Ok.</w:t>
            </w:r>
          </w:p>
        </w:tc>
      </w:tr>
      <w:tr w:rsidR="00B52ACA" w:rsidRPr="008613E8" w:rsidTr="00B52ACA">
        <w:tblPrEx>
          <w:tblLook w:val="04A0" w:firstRow="1" w:lastRow="0" w:firstColumn="1" w:lastColumn="0" w:noHBand="0" w:noVBand="1"/>
        </w:tblPrEx>
        <w:trPr>
          <w:cantSplit/>
          <w:trHeight w:val="84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2ACA" w:rsidRPr="008613E8" w:rsidRDefault="00B52ACA" w:rsidP="00B52ACA">
            <w:pPr>
              <w:spacing w:after="0" w:line="240" w:lineRule="auto"/>
              <w:ind w:left="253" w:right="113"/>
              <w:jc w:val="both"/>
              <w:rPr>
                <w:rFonts w:ascii="Arial" w:hAnsi="Arial" w:cs="Arial"/>
                <w:sz w:val="14"/>
                <w:szCs w:val="14"/>
                <w:lang w:val="es-VE" w:eastAsia="es-E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val="es-VE" w:eastAsia="es-ES"/>
              </w:rPr>
              <w:t>RRHH</w:t>
            </w: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tabs>
                <w:tab w:val="left" w:pos="-73"/>
              </w:tabs>
              <w:spacing w:after="0" w:line="240" w:lineRule="auto"/>
              <w:ind w:left="-73" w:firstLine="39"/>
              <w:contextualSpacing/>
              <w:jc w:val="both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D764D6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64D6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D764D6" w:rsidRDefault="00C63A0E" w:rsidP="00C63A0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  <w:r w:rsidR="00B52ACA" w:rsidRPr="00D764D6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D764D6" w:rsidRDefault="00C63A0E" w:rsidP="00C63A0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highlight w:val="yellow"/>
              </w:rPr>
              <w:t>0</w:t>
            </w:r>
            <w:r w:rsidR="00B52ACA" w:rsidRPr="00D764D6">
              <w:rPr>
                <w:rFonts w:ascii="Arial" w:hAnsi="Arial" w:cs="Arial"/>
                <w:sz w:val="14"/>
                <w:szCs w:val="14"/>
                <w:highlight w:val="yellow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B52ACA" w:rsidRDefault="00B52ACA" w:rsidP="00B52ACA">
            <w:pPr>
              <w:spacing w:after="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Pr="008613E8" w:rsidRDefault="00B52ACA" w:rsidP="00B52ACA">
            <w:pPr>
              <w:spacing w:after="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OK</w:t>
            </w:r>
          </w:p>
        </w:tc>
      </w:tr>
      <w:tr w:rsidR="00B52ACA" w:rsidRPr="008613E8" w:rsidTr="00B52ACA">
        <w:tblPrEx>
          <w:tblLook w:val="04A0" w:firstRow="1" w:lastRow="0" w:firstColumn="1" w:lastColumn="0" w:noHBand="0" w:noVBand="1"/>
        </w:tblPrEx>
        <w:trPr>
          <w:cantSplit/>
          <w:trHeight w:val="11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 xml:space="preserve">RA 3.1.1.a.2 Mejorados los </w:t>
            </w:r>
            <w:r w:rsidRPr="00723F80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procesos institucionales implementando las recomendaciones que la Auditoría Interna</w:t>
            </w:r>
            <w:r w:rsidRPr="00723F80"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>presenta al Consejo Directivo del CONNA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52ACA" w:rsidRPr="008613E8" w:rsidRDefault="00B52ACA" w:rsidP="00B52ACA">
            <w:pPr>
              <w:spacing w:after="0" w:line="240" w:lineRule="auto"/>
              <w:ind w:left="253" w:right="11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>Auditoria Interna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IR 3.1.1.a.2. Porcentaje </w:t>
            </w:r>
            <w:r w:rsidRPr="00723F80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  <w:t>de informes realizados</w:t>
            </w: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 sobre los exámenes planificados durante el año.</w:t>
            </w:r>
          </w:p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pStyle w:val="Prrafodelista"/>
              <w:spacing w:after="0" w:line="240" w:lineRule="auto"/>
              <w:ind w:left="138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>
              <w:rPr>
                <w:rFonts w:ascii="Arial" w:hAnsi="Arial" w:cs="Arial"/>
                <w:sz w:val="14"/>
                <w:szCs w:val="14"/>
                <w:lang w:val="es-ES" w:eastAsia="es-ES"/>
              </w:rPr>
              <w:t>MA</w:t>
            </w: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 3.1.1.a.2. </w:t>
            </w:r>
            <w:r w:rsidRPr="00723F80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  <w:t>. Doce (12) informes de auditorías presentados.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8613E8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13E8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8613E8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13E8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8613E8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0E99">
              <w:rPr>
                <w:rFonts w:ascii="Arial" w:hAnsi="Arial" w:cs="Arial"/>
                <w:sz w:val="14"/>
                <w:szCs w:val="14"/>
                <w:highlight w:val="yellow"/>
              </w:rPr>
              <w:t>0%</w:t>
            </w:r>
          </w:p>
        </w:tc>
        <w:tc>
          <w:tcPr>
            <w:tcW w:w="1559" w:type="dxa"/>
            <w:shd w:val="clear" w:color="auto" w:fill="auto"/>
          </w:tcPr>
          <w:p w:rsidR="00B52ACA" w:rsidRPr="008613E8" w:rsidRDefault="00B52ACA" w:rsidP="00B52ACA">
            <w:pPr>
              <w:spacing w:after="0" w:line="259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Ok</w:t>
            </w:r>
          </w:p>
        </w:tc>
      </w:tr>
      <w:tr w:rsidR="00B52ACA" w:rsidRPr="008613E8" w:rsidTr="00B52ACA">
        <w:tblPrEx>
          <w:tblLook w:val="04A0" w:firstRow="1" w:lastRow="0" w:firstColumn="1" w:lastColumn="0" w:noHBand="0" w:noVBand="1"/>
        </w:tblPrEx>
        <w:trPr>
          <w:cantSplit/>
          <w:trHeight w:val="31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 xml:space="preserve">RA.. 3.1.1.a.3. Mejoradas las condiciones tecnológicas a través de la </w:t>
            </w:r>
            <w:r w:rsidRPr="00723F80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ejecución del Plan de mejora de Tecnologías de la Información y las Comunicaciones.(</w:t>
            </w:r>
            <w:r w:rsidRPr="00723F80"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>TIC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52ACA" w:rsidRPr="008613E8" w:rsidRDefault="00B52ACA" w:rsidP="00B52ACA">
            <w:pPr>
              <w:spacing w:after="0" w:line="240" w:lineRule="auto"/>
              <w:ind w:left="253" w:right="11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IRA. 3.1.1.a.3 </w:t>
            </w:r>
            <w:r w:rsidRPr="00723F80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  <w:t>Porcentaje  ejecutado del Plan de Mejora</w:t>
            </w: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 de Tecnologías de la Información y las Comunicaciones/ sobre lo programado</w:t>
            </w:r>
          </w:p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pStyle w:val="Prrafodelista"/>
              <w:spacing w:after="0" w:line="240" w:lineRule="auto"/>
              <w:ind w:left="0" w:hanging="4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>MA 3.1.1.1.a.</w:t>
            </w:r>
            <w:r w:rsidRPr="00723F80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  <w:t>3  Cumplidas el 100 % de las actividades del plan de mejora programada.</w:t>
            </w:r>
          </w:p>
        </w:tc>
        <w:tc>
          <w:tcPr>
            <w:tcW w:w="426" w:type="dxa"/>
            <w:shd w:val="clear" w:color="auto" w:fill="auto"/>
          </w:tcPr>
          <w:p w:rsidR="00B52ACA" w:rsidRPr="008613E8" w:rsidRDefault="00B52ACA" w:rsidP="00B52ACA">
            <w:pPr>
              <w:spacing w:after="0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B52ACA" w:rsidRPr="008613E8" w:rsidRDefault="00B52ACA" w:rsidP="00B52ACA">
            <w:pPr>
              <w:spacing w:after="0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B52ACA" w:rsidRPr="008613E8" w:rsidRDefault="00B52ACA" w:rsidP="00B52ACA">
            <w:pPr>
              <w:spacing w:after="0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B52ACA" w:rsidRPr="008613E8" w:rsidRDefault="00B52ACA" w:rsidP="00B52ACA">
            <w:pPr>
              <w:spacing w:after="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  <w:tr w:rsidR="00B52ACA" w:rsidRPr="008613E8" w:rsidTr="00B52ACA">
        <w:tblPrEx>
          <w:tblLook w:val="04A0" w:firstRow="1" w:lastRow="0" w:firstColumn="1" w:lastColumn="0" w:noHBand="0" w:noVBand="1"/>
        </w:tblPrEx>
        <w:trPr>
          <w:cantSplit/>
          <w:trHeight w:val="9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52ACA" w:rsidRPr="008613E8" w:rsidRDefault="00B52ACA" w:rsidP="00B52ACA">
            <w:pPr>
              <w:spacing w:after="0" w:line="240" w:lineRule="auto"/>
              <w:ind w:left="253" w:right="11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>Administración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/ SDO</w:t>
            </w: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pStyle w:val="Prrafodelista"/>
              <w:spacing w:after="0" w:line="240" w:lineRule="auto"/>
              <w:ind w:left="138" w:hanging="142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8613E8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13E8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8613E8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13E8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8613E8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5913">
              <w:rPr>
                <w:rFonts w:ascii="Arial" w:hAnsi="Arial" w:cs="Arial"/>
                <w:sz w:val="14"/>
                <w:szCs w:val="14"/>
                <w:highlight w:val="yellow"/>
              </w:rPr>
              <w:t>0%</w:t>
            </w:r>
          </w:p>
        </w:tc>
        <w:tc>
          <w:tcPr>
            <w:tcW w:w="1559" w:type="dxa"/>
            <w:shd w:val="clear" w:color="auto" w:fill="auto"/>
          </w:tcPr>
          <w:p w:rsidR="00B52ACA" w:rsidRDefault="00B52ACA" w:rsidP="00B52ACA">
            <w:pPr>
              <w:spacing w:after="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Default="00B52ACA" w:rsidP="00B52ACA">
            <w:pPr>
              <w:spacing w:after="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Default="00B52ACA" w:rsidP="00B52ACA">
            <w:pPr>
              <w:spacing w:after="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Pr="008613E8" w:rsidRDefault="00B52ACA" w:rsidP="00B52ACA">
            <w:pPr>
              <w:spacing w:after="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Ok</w:t>
            </w:r>
          </w:p>
        </w:tc>
      </w:tr>
      <w:tr w:rsidR="00B52ACA" w:rsidRPr="008613E8" w:rsidTr="00B52ACA">
        <w:tblPrEx>
          <w:tblLook w:val="04A0" w:firstRow="1" w:lastRow="0" w:firstColumn="1" w:lastColumn="0" w:noHBand="0" w:noVBand="1"/>
        </w:tblPrEx>
        <w:trPr>
          <w:cantSplit/>
          <w:trHeight w:val="29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 xml:space="preserve">RA 3.1.1.a.4 Mejorados los </w:t>
            </w:r>
            <w:r w:rsidRPr="00417519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procesos de gestión del talento humano</w:t>
            </w: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del CONNA.</w:t>
            </w:r>
          </w:p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52ACA" w:rsidRPr="008613E8" w:rsidRDefault="00B52ACA" w:rsidP="00B52ACA">
            <w:pPr>
              <w:spacing w:after="0" w:line="240" w:lineRule="auto"/>
              <w:ind w:left="253" w:right="113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IRA: 3.1.1.a.4 </w:t>
            </w:r>
            <w:r w:rsidRPr="00417519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  <w:t>Porcentaje de procesos mejorados del talento humano</w:t>
            </w: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 del CONNA.</w:t>
            </w:r>
          </w:p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tabs>
                <w:tab w:val="left" w:pos="-73"/>
              </w:tabs>
              <w:spacing w:after="0" w:line="240" w:lineRule="auto"/>
              <w:ind w:left="-73" w:firstLine="39"/>
              <w:contextualSpacing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MA: 3.1.1.a.4 </w:t>
            </w:r>
            <w:r w:rsidRPr="00417519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  <w:t>Cumplimiento del 100% de la mejora de los procesos del talento humano</w:t>
            </w: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 del CONNA.</w:t>
            </w:r>
          </w:p>
          <w:p w:rsidR="00B52ACA" w:rsidRPr="008613E8" w:rsidRDefault="00B52ACA" w:rsidP="00B52ACA">
            <w:pPr>
              <w:tabs>
                <w:tab w:val="left" w:pos="-73"/>
              </w:tabs>
              <w:spacing w:after="0" w:line="240" w:lineRule="auto"/>
              <w:ind w:left="-73" w:firstLine="39"/>
              <w:contextualSpacing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ACA" w:rsidRPr="008613E8" w:rsidRDefault="00B52ACA" w:rsidP="00B52ACA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ACA" w:rsidRPr="008613E8" w:rsidRDefault="00B52ACA" w:rsidP="00B52ACA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2ACA" w:rsidRPr="008613E8" w:rsidRDefault="00B52ACA" w:rsidP="00B52ACA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B52ACA" w:rsidRPr="008613E8" w:rsidRDefault="00B52ACA" w:rsidP="00B52ACA">
            <w:pPr>
              <w:spacing w:after="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  <w:tr w:rsidR="00B52ACA" w:rsidRPr="008613E8" w:rsidTr="00B52ACA">
        <w:tblPrEx>
          <w:tblLook w:val="04A0" w:firstRow="1" w:lastRow="0" w:firstColumn="1" w:lastColumn="0" w:noHBand="0" w:noVBand="1"/>
        </w:tblPrEx>
        <w:trPr>
          <w:cantSplit/>
          <w:trHeight w:val="7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52ACA" w:rsidRPr="008613E8" w:rsidRDefault="00B52ACA" w:rsidP="00B52ACA">
            <w:pPr>
              <w:spacing w:after="0" w:line="240" w:lineRule="auto"/>
              <w:ind w:left="253" w:right="113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>DRH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/SDO</w:t>
            </w: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tabs>
                <w:tab w:val="left" w:pos="-73"/>
              </w:tabs>
              <w:spacing w:after="0" w:line="240" w:lineRule="auto"/>
              <w:ind w:left="-73" w:firstLine="39"/>
              <w:contextualSpacing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ACA" w:rsidRPr="0032684D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684D">
              <w:rPr>
                <w:rFonts w:ascii="Arial" w:hAnsi="Arial" w:cs="Arial"/>
                <w:sz w:val="14"/>
                <w:szCs w:val="14"/>
              </w:rPr>
              <w:t>45%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ACA" w:rsidRPr="0032684D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684D">
              <w:rPr>
                <w:rFonts w:ascii="Arial" w:hAnsi="Arial" w:cs="Arial"/>
                <w:sz w:val="14"/>
                <w:szCs w:val="14"/>
              </w:rPr>
              <w:t>45%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:rsidR="00B52ACA" w:rsidRPr="0032684D" w:rsidRDefault="00B52ACA" w:rsidP="00B52A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684D">
              <w:rPr>
                <w:rFonts w:ascii="Arial" w:hAnsi="Arial" w:cs="Arial"/>
                <w:sz w:val="14"/>
                <w:szCs w:val="14"/>
                <w:highlight w:val="yellow"/>
              </w:rPr>
              <w:t>45%</w:t>
            </w:r>
          </w:p>
        </w:tc>
        <w:tc>
          <w:tcPr>
            <w:tcW w:w="1559" w:type="dxa"/>
            <w:shd w:val="clear" w:color="auto" w:fill="auto"/>
          </w:tcPr>
          <w:p w:rsidR="00B52ACA" w:rsidRDefault="00B52ACA" w:rsidP="00B52ACA">
            <w:pPr>
              <w:spacing w:after="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Pr="008613E8" w:rsidRDefault="00B52ACA" w:rsidP="00B52ACA">
            <w:pPr>
              <w:spacing w:after="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Ok</w:t>
            </w:r>
          </w:p>
        </w:tc>
      </w:tr>
      <w:tr w:rsidR="00B52ACA" w:rsidRPr="008613E8" w:rsidTr="00B52ACA">
        <w:tblPrEx>
          <w:tblLook w:val="04A0" w:firstRow="1" w:lastRow="0" w:firstColumn="1" w:lastColumn="0" w:noHBand="0" w:noVBand="1"/>
        </w:tblPrEx>
        <w:trPr>
          <w:cantSplit/>
          <w:trHeight w:val="10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 xml:space="preserve">RA. 3.1.1.b.1 Gestionado </w:t>
            </w:r>
            <w:r w:rsidRPr="00417519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proyectos priorizados ante la cooperación</w:t>
            </w: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nacional e internacional en materia de Niñez y Adolescencia</w:t>
            </w:r>
          </w:p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52ACA" w:rsidRPr="008613E8" w:rsidRDefault="00B52ACA" w:rsidP="00B52ACA">
            <w:pPr>
              <w:spacing w:after="0" w:line="240" w:lineRule="auto"/>
              <w:ind w:left="253" w:right="113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>UPDI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IRA 3.1.1.b.1 </w:t>
            </w:r>
            <w:r w:rsidRPr="00417519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  <w:t>Porcentaje de cooperación nacional e internacional obtenida</w:t>
            </w: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>, versus la cooperación gestionada</w:t>
            </w:r>
          </w:p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pStyle w:val="Prrafodelista"/>
              <w:spacing w:after="0" w:line="240" w:lineRule="auto"/>
              <w:ind w:left="-8" w:firstLine="4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MA 3.1.1.b.1 </w:t>
            </w:r>
            <w:r w:rsidRPr="00417519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  <w:t xml:space="preserve">Obtenido el 50% del monto total de proyectos priorizados gestionados </w:t>
            </w: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>ante la cooperación nacional e internacional en materia de Niñez y Adolescencia.</w:t>
            </w:r>
          </w:p>
          <w:p w:rsidR="00B52ACA" w:rsidRPr="008613E8" w:rsidRDefault="00B52ACA" w:rsidP="00B52ACA">
            <w:pPr>
              <w:pStyle w:val="Prrafodelista"/>
              <w:spacing w:after="0" w:line="240" w:lineRule="auto"/>
              <w:ind w:left="-8" w:firstLine="4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8613E8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13E8">
              <w:rPr>
                <w:rFonts w:ascii="Arial" w:hAnsi="Arial" w:cs="Arial"/>
                <w:sz w:val="14"/>
                <w:szCs w:val="14"/>
              </w:rPr>
              <w:t>25%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8613E8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13E8">
              <w:rPr>
                <w:rFonts w:ascii="Arial" w:hAnsi="Arial" w:cs="Arial"/>
                <w:sz w:val="14"/>
                <w:szCs w:val="14"/>
              </w:rPr>
              <w:t>25%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8613E8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5913">
              <w:rPr>
                <w:rFonts w:ascii="Arial" w:hAnsi="Arial" w:cs="Arial"/>
                <w:sz w:val="14"/>
                <w:szCs w:val="14"/>
                <w:highlight w:val="yellow"/>
              </w:rPr>
              <w:t>0%</w:t>
            </w:r>
          </w:p>
        </w:tc>
        <w:tc>
          <w:tcPr>
            <w:tcW w:w="1559" w:type="dxa"/>
            <w:shd w:val="clear" w:color="auto" w:fill="auto"/>
          </w:tcPr>
          <w:p w:rsidR="00B52ACA" w:rsidRDefault="00B52ACA" w:rsidP="00B52ACA">
            <w:pPr>
              <w:spacing w:after="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Default="00B52ACA" w:rsidP="00B52ACA">
            <w:pPr>
              <w:spacing w:after="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Pr="008613E8" w:rsidRDefault="00B52ACA" w:rsidP="00B52ACA">
            <w:pPr>
              <w:spacing w:after="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De acuerdo a lo programado en PAT</w:t>
            </w:r>
          </w:p>
        </w:tc>
      </w:tr>
      <w:tr w:rsidR="00B52ACA" w:rsidRPr="008613E8" w:rsidTr="00B52ACA">
        <w:tblPrEx>
          <w:tblLook w:val="04A0" w:firstRow="1" w:lastRow="0" w:firstColumn="1" w:lastColumn="0" w:noHBand="0" w:noVBand="1"/>
        </w:tblPrEx>
        <w:trPr>
          <w:cantSplit/>
          <w:trHeight w:val="1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 xml:space="preserve">RA.3.1.2.a.1: </w:t>
            </w:r>
            <w:r w:rsidRPr="00417519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Modelados y documentados procesos institucionales priorizados</w:t>
            </w: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por su contribución a la misión del CONNA.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52ACA" w:rsidRPr="008613E8" w:rsidRDefault="00B52ACA" w:rsidP="00B52ACA">
            <w:pPr>
              <w:spacing w:after="0" w:line="240" w:lineRule="auto"/>
              <w:ind w:left="253" w:right="11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>UPDI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IRA 3.1.2.a.1. </w:t>
            </w:r>
            <w:r w:rsidRPr="008613E8">
              <w:rPr>
                <w:rFonts w:ascii="Arial" w:hAnsi="Arial" w:cs="Arial"/>
                <w:color w:val="FF0000"/>
                <w:sz w:val="14"/>
                <w:szCs w:val="14"/>
                <w:lang w:val="es-ES" w:eastAsia="es-ES"/>
              </w:rPr>
              <w:t xml:space="preserve"> </w:t>
            </w:r>
            <w:r w:rsidRPr="00417519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  <w:t>Porcentaje (%) de procesos institucionales modelados y documentados.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pStyle w:val="Prrafodelista"/>
              <w:spacing w:after="0" w:line="240" w:lineRule="auto"/>
              <w:ind w:left="-8" w:firstLine="4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MA 3.1.2.a.1. </w:t>
            </w:r>
            <w:r w:rsidRPr="00417519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  <w:t>Modelados y documentados el 100 % de los procesos institucionales definidos</w:t>
            </w:r>
            <w:r w:rsidRPr="008613E8">
              <w:rPr>
                <w:rFonts w:ascii="Arial" w:hAnsi="Arial" w:cs="Arial"/>
                <w:color w:val="FF0000"/>
                <w:sz w:val="14"/>
                <w:szCs w:val="14"/>
                <w:lang w:val="es-ES" w:eastAsia="es-ES"/>
              </w:rPr>
              <w:t xml:space="preserve"> en el plan para el 2017.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8613E8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13E8">
              <w:rPr>
                <w:rFonts w:ascii="Arial" w:hAnsi="Arial" w:cs="Arial"/>
                <w:sz w:val="14"/>
                <w:szCs w:val="14"/>
              </w:rPr>
              <w:t>40%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8613E8" w:rsidRDefault="00C63A0E" w:rsidP="00C63A0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B52ACA" w:rsidRPr="008613E8">
              <w:rPr>
                <w:rFonts w:ascii="Arial" w:hAnsi="Arial" w:cs="Arial"/>
                <w:sz w:val="14"/>
                <w:szCs w:val="14"/>
              </w:rPr>
              <w:t>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8613E8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0E99">
              <w:rPr>
                <w:rFonts w:ascii="Arial" w:hAnsi="Arial" w:cs="Arial"/>
                <w:sz w:val="14"/>
                <w:szCs w:val="14"/>
                <w:highlight w:val="yellow"/>
              </w:rPr>
              <w:t>0%</w:t>
            </w:r>
          </w:p>
        </w:tc>
        <w:tc>
          <w:tcPr>
            <w:tcW w:w="1559" w:type="dxa"/>
            <w:shd w:val="clear" w:color="auto" w:fill="auto"/>
          </w:tcPr>
          <w:p w:rsidR="00B52ACA" w:rsidRPr="008613E8" w:rsidRDefault="00B52ACA" w:rsidP="00B52ACA">
            <w:pPr>
              <w:spacing w:after="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Se tiene el plan de trabajo y procesos modelados según priorización </w:t>
            </w:r>
          </w:p>
        </w:tc>
      </w:tr>
      <w:tr w:rsidR="00B52ACA" w:rsidRPr="008613E8" w:rsidTr="00AF5D16">
        <w:tblPrEx>
          <w:tblLook w:val="04A0" w:firstRow="1" w:lastRow="0" w:firstColumn="1" w:lastColumn="0" w:noHBand="0" w:noVBand="1"/>
        </w:tblPrEx>
        <w:trPr>
          <w:cantSplit/>
          <w:trHeight w:val="1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lastRenderedPageBreak/>
              <w:t>RA 3.1.2.b.</w:t>
            </w:r>
            <w:r w:rsidRPr="00417519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1 Implementadas acciones de transparencia programas</w:t>
            </w:r>
            <w:r w:rsidRPr="00417519"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>en el 2017.</w:t>
            </w:r>
          </w:p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52ACA" w:rsidRPr="008613E8" w:rsidRDefault="00B52ACA" w:rsidP="00B52ACA">
            <w:pPr>
              <w:spacing w:after="0" w:line="240" w:lineRule="auto"/>
              <w:ind w:left="253" w:right="11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>UAIP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417519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>IRA 3.1.2.b.</w:t>
            </w:r>
            <w:r w:rsidRPr="00417519">
              <w:rPr>
                <w:rFonts w:ascii="Arial" w:hAnsi="Arial" w:cs="Arial"/>
                <w:sz w:val="14"/>
                <w:szCs w:val="14"/>
                <w:u w:val="single"/>
                <w:lang w:val="es-ES" w:eastAsia="es-ES"/>
              </w:rPr>
              <w:t xml:space="preserve">1 </w:t>
            </w:r>
            <w:r w:rsidRPr="00417519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  <w:t xml:space="preserve"> Porcentaje (%) de las acciones de transparencia programadas.</w:t>
            </w:r>
          </w:p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>.</w:t>
            </w:r>
          </w:p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417519" w:rsidRDefault="00B52ACA" w:rsidP="00B52ACA">
            <w:pPr>
              <w:pStyle w:val="Prrafodelista"/>
              <w:spacing w:after="0" w:line="240" w:lineRule="auto"/>
              <w:ind w:left="-8" w:firstLine="4"/>
              <w:jc w:val="both"/>
              <w:rPr>
                <w:rFonts w:ascii="Arial" w:hAnsi="Arial" w:cs="Arial"/>
                <w:sz w:val="14"/>
                <w:szCs w:val="14"/>
                <w:u w:val="single"/>
                <w:lang w:val="es-ES" w:eastAsia="es-E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>MA 3.1.2.b.</w:t>
            </w:r>
            <w:r w:rsidRPr="00417519">
              <w:rPr>
                <w:rFonts w:ascii="Arial" w:hAnsi="Arial" w:cs="Arial"/>
                <w:sz w:val="14"/>
                <w:szCs w:val="14"/>
                <w:u w:val="single"/>
                <w:lang w:val="es-ES" w:eastAsia="es-ES"/>
              </w:rPr>
              <w:t xml:space="preserve">1  </w:t>
            </w:r>
            <w:r w:rsidRPr="00417519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  <w:t xml:space="preserve"> Cumplimiento de un 100 % de las acciones de transparencia definidas</w:t>
            </w:r>
            <w:r w:rsidRPr="00417519">
              <w:rPr>
                <w:rFonts w:ascii="Arial" w:hAnsi="Arial" w:cs="Arial"/>
                <w:sz w:val="14"/>
                <w:szCs w:val="14"/>
                <w:u w:val="single"/>
                <w:lang w:val="es-ES" w:eastAsia="es-ES"/>
              </w:rPr>
              <w:t>.</w:t>
            </w:r>
          </w:p>
          <w:p w:rsidR="00B52ACA" w:rsidRPr="008613E8" w:rsidRDefault="00B52ACA" w:rsidP="00B52ACA">
            <w:pPr>
              <w:pStyle w:val="Prrafodelista"/>
              <w:spacing w:after="0" w:line="240" w:lineRule="auto"/>
              <w:ind w:left="138" w:hanging="142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BD0E99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0E99">
              <w:rPr>
                <w:rFonts w:ascii="Arial" w:hAnsi="Arial" w:cs="Arial"/>
                <w:sz w:val="14"/>
                <w:szCs w:val="14"/>
              </w:rPr>
              <w:t>45%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BD0E99" w:rsidRDefault="00AF5D16" w:rsidP="00AF5D16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C63A0E">
              <w:rPr>
                <w:rFonts w:ascii="Arial" w:hAnsi="Arial" w:cs="Arial"/>
                <w:sz w:val="14"/>
                <w:szCs w:val="14"/>
              </w:rPr>
              <w:t>5</w:t>
            </w:r>
            <w:r w:rsidR="00B52ACA" w:rsidRPr="00BD0E9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8613E8" w:rsidRDefault="00AF5D16" w:rsidP="00B52ACA">
            <w:pPr>
              <w:spacing w:after="0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AF5D16">
              <w:rPr>
                <w:rFonts w:ascii="Arial" w:hAnsi="Arial" w:cs="Arial"/>
                <w:sz w:val="14"/>
                <w:szCs w:val="14"/>
                <w:highlight w:val="yellow"/>
              </w:rPr>
              <w:t>0%</w:t>
            </w:r>
          </w:p>
        </w:tc>
        <w:tc>
          <w:tcPr>
            <w:tcW w:w="1559" w:type="dxa"/>
            <w:shd w:val="clear" w:color="auto" w:fill="auto"/>
          </w:tcPr>
          <w:p w:rsidR="00AF5D16" w:rsidRDefault="00AF5D16" w:rsidP="00B52ACA">
            <w:pPr>
              <w:spacing w:after="0" w:line="259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  <w:p w:rsidR="00AF5D16" w:rsidRDefault="00AF5D16" w:rsidP="00B52ACA">
            <w:pPr>
              <w:spacing w:after="0" w:line="259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  <w:p w:rsidR="00AF5D16" w:rsidRDefault="00AF5D16" w:rsidP="00B52ACA">
            <w:pPr>
              <w:spacing w:after="0" w:line="259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  <w:p w:rsidR="00B52ACA" w:rsidRPr="008613E8" w:rsidRDefault="00AF5D16" w:rsidP="00B52ACA">
            <w:pPr>
              <w:spacing w:after="0" w:line="259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OK.</w:t>
            </w:r>
          </w:p>
        </w:tc>
      </w:tr>
      <w:tr w:rsidR="00B52ACA" w:rsidRPr="008613E8" w:rsidTr="00B52ACA">
        <w:tblPrEx>
          <w:tblLook w:val="04A0" w:firstRow="1" w:lastRow="0" w:firstColumn="1" w:lastColumn="0" w:noHBand="0" w:noVBand="1"/>
        </w:tblPrEx>
        <w:trPr>
          <w:cantSplit/>
          <w:trHeight w:val="1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 xml:space="preserve">RA:3.2.2.a.4. </w:t>
            </w:r>
            <w:r w:rsidRPr="00417519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Implementación de los planes de mejora</w:t>
            </w:r>
            <w:r w:rsidRPr="00417519"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>contribuyen al funcionamiento eficaz de las Sedes Departamentales (Juntas de Proteccion y Equipos de Asistencia Técnica a los CDL) durante el 2017.</w:t>
            </w:r>
          </w:p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52ACA" w:rsidRPr="008613E8" w:rsidRDefault="00B52ACA" w:rsidP="00B52ACA">
            <w:pPr>
              <w:spacing w:after="0" w:line="240" w:lineRule="auto"/>
              <w:ind w:left="253" w:right="11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>Sedes    Departamentales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>IRA 3.2.2.a.4.</w:t>
            </w:r>
            <w:r w:rsidRPr="00BC2B66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  <w:t>Porcentaje de acciones implementadas de los planes de mejora</w:t>
            </w:r>
            <w:r w:rsidRPr="008613E8">
              <w:rPr>
                <w:rFonts w:ascii="Arial" w:hAnsi="Arial" w:cs="Arial"/>
                <w:color w:val="FF0000"/>
                <w:sz w:val="14"/>
                <w:szCs w:val="14"/>
                <w:lang w:val="es-ES" w:eastAsia="es-ES"/>
              </w:rPr>
              <w:t xml:space="preserve"> </w:t>
            </w: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>sobre las planificadas en el año.</w:t>
            </w:r>
          </w:p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pStyle w:val="Prrafodelista"/>
              <w:spacing w:after="0" w:line="240" w:lineRule="auto"/>
              <w:ind w:left="0" w:hanging="4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MA3.2.2.a.4.. </w:t>
            </w:r>
            <w:r w:rsidRPr="00BC2B66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  <w:t>Cumplimiento del 75% de las acciones de los Planes de Mejora</w:t>
            </w:r>
            <w:r w:rsidRPr="00BC2B66">
              <w:rPr>
                <w:rFonts w:ascii="Arial" w:hAnsi="Arial" w:cs="Arial"/>
                <w:sz w:val="14"/>
                <w:szCs w:val="14"/>
                <w:u w:val="single"/>
                <w:lang w:val="es-ES" w:eastAsia="es-ES"/>
              </w:rPr>
              <w:t xml:space="preserve"> </w:t>
            </w: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>por sede departamental programadas.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BD0E99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0E99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BD0E99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8613E8" w:rsidRDefault="00B52ACA" w:rsidP="00B52ACA">
            <w:pPr>
              <w:spacing w:after="0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  <w:highlight w:val="yellow"/>
              </w:rPr>
              <w:t>15</w:t>
            </w:r>
            <w:r w:rsidRPr="00BD0E99">
              <w:rPr>
                <w:rFonts w:ascii="Arial" w:hAnsi="Arial" w:cs="Arial"/>
                <w:color w:val="FF0000"/>
                <w:sz w:val="14"/>
                <w:szCs w:val="14"/>
                <w:highlight w:val="yellow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B52ACA" w:rsidRPr="008613E8" w:rsidRDefault="00B52ACA" w:rsidP="00B52ACA">
            <w:pPr>
              <w:spacing w:after="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Sobre la base de la información que tiene la SDDI.</w:t>
            </w:r>
          </w:p>
        </w:tc>
      </w:tr>
      <w:tr w:rsidR="00B52ACA" w:rsidRPr="008613E8" w:rsidTr="00B52ACA">
        <w:tblPrEx>
          <w:tblLook w:val="04A0" w:firstRow="1" w:lastRow="0" w:firstColumn="1" w:lastColumn="0" w:noHBand="0" w:noVBand="1"/>
        </w:tblPrEx>
        <w:trPr>
          <w:cantSplit/>
          <w:trHeight w:val="9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 xml:space="preserve">RA 3.1.2.b.2 </w:t>
            </w:r>
            <w:r w:rsidRPr="00BC2B66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Política de Equidad e Igualdad de Género aprobada y formulado el primer Plan de implementación de la misma</w:t>
            </w: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>.</w:t>
            </w:r>
          </w:p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52ACA" w:rsidRPr="008613E8" w:rsidRDefault="00B52ACA" w:rsidP="00B52ACA">
            <w:pPr>
              <w:spacing w:after="0" w:line="240" w:lineRule="auto"/>
              <w:ind w:left="253" w:right="11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>SDP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BC2B66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IRA 3.1.2.b.2 </w:t>
            </w:r>
            <w:r w:rsidRPr="00BC2B66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  <w:t>Porcentaje de</w:t>
            </w: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  </w:t>
            </w:r>
            <w:r w:rsidRPr="00BC2B66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  <w:t>acciones estratégicas ejecutadas para la implementación de la Política de Equidad e Igualdad de Género</w:t>
            </w:r>
          </w:p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BC2B66" w:rsidRDefault="00B52ACA" w:rsidP="00B52ACA">
            <w:pPr>
              <w:pStyle w:val="Prrafodelista"/>
              <w:spacing w:after="0" w:line="240" w:lineRule="auto"/>
              <w:ind w:left="-8" w:firstLine="4"/>
              <w:jc w:val="both"/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MA 3.1.2. b.2 </w:t>
            </w:r>
            <w:r w:rsidRPr="00BC2B66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  <w:t>Cumplimiento del 100% de las acciones estratégicas planificadas.</w:t>
            </w:r>
          </w:p>
          <w:p w:rsidR="00B52ACA" w:rsidRPr="008613E8" w:rsidRDefault="00B52ACA" w:rsidP="00B52ACA">
            <w:pPr>
              <w:pStyle w:val="Prrafodelista"/>
              <w:spacing w:after="0" w:line="240" w:lineRule="auto"/>
              <w:ind w:left="-8" w:firstLine="4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8F4191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191">
              <w:rPr>
                <w:rFonts w:ascii="Arial" w:hAnsi="Arial" w:cs="Arial"/>
                <w:sz w:val="14"/>
                <w:szCs w:val="14"/>
              </w:rPr>
              <w:t>35%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8F4191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191">
              <w:rPr>
                <w:rFonts w:ascii="Arial" w:hAnsi="Arial" w:cs="Arial"/>
                <w:sz w:val="14"/>
                <w:szCs w:val="14"/>
              </w:rPr>
              <w:t>35%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8F4191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0E99">
              <w:rPr>
                <w:rFonts w:ascii="Arial" w:hAnsi="Arial" w:cs="Arial"/>
                <w:sz w:val="14"/>
                <w:szCs w:val="14"/>
                <w:highlight w:val="yellow"/>
              </w:rPr>
              <w:t>0%</w:t>
            </w:r>
          </w:p>
        </w:tc>
        <w:tc>
          <w:tcPr>
            <w:tcW w:w="1559" w:type="dxa"/>
            <w:shd w:val="clear" w:color="auto" w:fill="auto"/>
          </w:tcPr>
          <w:p w:rsidR="00B52ACA" w:rsidRDefault="00B52ACA" w:rsidP="00B52ACA">
            <w:pPr>
              <w:spacing w:after="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Default="00B52ACA" w:rsidP="00B52ACA">
            <w:pPr>
              <w:spacing w:after="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Pr="008613E8" w:rsidRDefault="00B52ACA" w:rsidP="00B52ACA">
            <w:pPr>
              <w:spacing w:after="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Ok</w:t>
            </w:r>
          </w:p>
        </w:tc>
      </w:tr>
      <w:tr w:rsidR="00B52ACA" w:rsidRPr="008613E8" w:rsidTr="00B52ACA">
        <w:tblPrEx>
          <w:tblLook w:val="04A0" w:firstRow="1" w:lastRow="0" w:firstColumn="1" w:lastColumn="0" w:noHBand="0" w:noVBand="1"/>
        </w:tblPrEx>
        <w:trPr>
          <w:cantSplit/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 xml:space="preserve">RA 3.2.1.a.1 </w:t>
            </w:r>
            <w:r w:rsidRPr="00BC2B66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 xml:space="preserve">Fortalecidas las capacidades técnicas y organizativas del personal </w:t>
            </w: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>del CONNA.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52ACA" w:rsidRPr="008613E8" w:rsidRDefault="00B52ACA" w:rsidP="00B52ACA">
            <w:pPr>
              <w:spacing w:after="0" w:line="240" w:lineRule="auto"/>
              <w:ind w:left="253" w:right="11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IRA3.2.1.a.1 </w:t>
            </w:r>
            <w:r w:rsidRPr="00BC2B66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  <w:t>Porcentaje del personal capacitado</w:t>
            </w: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 de acuerdo al Plan de capacitación 2017 del CONNA</w:t>
            </w:r>
          </w:p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pStyle w:val="Prrafodelista"/>
              <w:spacing w:after="0" w:line="240" w:lineRule="auto"/>
              <w:ind w:left="-8" w:firstLine="4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MA 3.2.1.a.1. </w:t>
            </w:r>
            <w:r w:rsidRPr="00BC2B66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  <w:t xml:space="preserve">75 personas del área administrativa y 150 del área técnica, capacitados </w:t>
            </w: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>de acuerdo al plan de capacitación 2017</w:t>
            </w:r>
          </w:p>
          <w:p w:rsidR="00B52ACA" w:rsidRPr="008613E8" w:rsidRDefault="00B52ACA" w:rsidP="00B52ACA">
            <w:pPr>
              <w:pStyle w:val="Prrafodelista"/>
              <w:spacing w:after="0" w:line="240" w:lineRule="auto"/>
              <w:ind w:left="-8" w:firstLine="4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8613E8" w:rsidRDefault="00B52ACA" w:rsidP="00B52ACA">
            <w:pPr>
              <w:spacing w:after="0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8613E8" w:rsidRDefault="00B52ACA" w:rsidP="00B52ACA">
            <w:pPr>
              <w:spacing w:after="0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ACA" w:rsidRPr="008613E8" w:rsidRDefault="00B52ACA" w:rsidP="00B52ACA">
            <w:pPr>
              <w:spacing w:after="0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B52ACA" w:rsidRPr="008613E8" w:rsidRDefault="00B52ACA" w:rsidP="00B52ACA">
            <w:pPr>
              <w:spacing w:after="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  <w:tr w:rsidR="00B52ACA" w:rsidRPr="008613E8" w:rsidTr="00B52ACA">
        <w:tblPrEx>
          <w:tblLook w:val="04A0" w:firstRow="1" w:lastRow="0" w:firstColumn="1" w:lastColumn="0" w:noHBand="0" w:noVBand="1"/>
        </w:tblPrEx>
        <w:trPr>
          <w:cantSplit/>
          <w:trHeight w:val="7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52ACA" w:rsidRPr="008613E8" w:rsidRDefault="00B52ACA" w:rsidP="00B52ACA">
            <w:pPr>
              <w:spacing w:after="0" w:line="240" w:lineRule="auto"/>
              <w:ind w:left="253" w:right="113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/SDO</w:t>
            </w: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>DRH</w:t>
            </w: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pStyle w:val="Prrafodelista"/>
              <w:spacing w:after="0" w:line="240" w:lineRule="auto"/>
              <w:ind w:left="-8" w:firstLine="4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BD0E99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0E99">
              <w:rPr>
                <w:rFonts w:ascii="Arial" w:hAnsi="Arial" w:cs="Arial"/>
                <w:sz w:val="14"/>
                <w:szCs w:val="14"/>
              </w:rPr>
              <w:t>35%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BD0E99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  <w:r w:rsidRPr="00BD0E9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B52ACA" w:rsidRPr="008613E8" w:rsidRDefault="00B52ACA" w:rsidP="00B52ACA">
            <w:pPr>
              <w:spacing w:after="0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AF5D16">
              <w:rPr>
                <w:rFonts w:ascii="Arial" w:hAnsi="Arial" w:cs="Arial"/>
                <w:sz w:val="14"/>
                <w:szCs w:val="14"/>
                <w:highlight w:val="yellow"/>
              </w:rPr>
              <w:t>10%</w:t>
            </w:r>
          </w:p>
        </w:tc>
        <w:tc>
          <w:tcPr>
            <w:tcW w:w="1559" w:type="dxa"/>
            <w:shd w:val="clear" w:color="auto" w:fill="auto"/>
          </w:tcPr>
          <w:p w:rsidR="00B52ACA" w:rsidRDefault="00B52ACA" w:rsidP="00B52ACA">
            <w:pPr>
              <w:spacing w:after="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Pr="008613E8" w:rsidRDefault="00B52ACA" w:rsidP="00B52ACA">
            <w:pPr>
              <w:spacing w:after="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Ok</w:t>
            </w:r>
          </w:p>
        </w:tc>
      </w:tr>
      <w:tr w:rsidR="00B52ACA" w:rsidRPr="008613E8" w:rsidTr="00B52ACA">
        <w:tblPrEx>
          <w:tblLook w:val="04A0" w:firstRow="1" w:lastRow="0" w:firstColumn="1" w:lastColumn="0" w:noHBand="0" w:noVBand="1"/>
        </w:tblPrEx>
        <w:trPr>
          <w:cantSplit/>
          <w:trHeight w:val="7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 xml:space="preserve">RA.3.2.2.a.1 Identificadas las </w:t>
            </w:r>
            <w:r w:rsidRPr="00BC2B66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oportunidades de mejora del clima organizacional que permitan la implementación de acciones</w:t>
            </w: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que contribuyan al compromiso del personal con el CONNA.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52ACA" w:rsidRPr="008613E8" w:rsidRDefault="00B52ACA" w:rsidP="00B52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 xml:space="preserve">RRHH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BC2B66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IRA 3.2.2.a.1 </w:t>
            </w:r>
            <w:r w:rsidRPr="00BC2B66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  <w:t>Porcentaje de desarrollo del diagnóstico del clima organizacional.</w:t>
            </w:r>
          </w:p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BC2B66" w:rsidRDefault="00B52ACA" w:rsidP="00B52ACA">
            <w:pPr>
              <w:pStyle w:val="Prrafodelista"/>
              <w:spacing w:after="0" w:line="240" w:lineRule="auto"/>
              <w:ind w:left="-8" w:firstLine="4"/>
              <w:jc w:val="both"/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MA: 3.2.2.a.1 </w:t>
            </w:r>
            <w:r w:rsidRPr="00BC2B66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  <w:t>Realizado el 100 % del diagnóstico del clima organizacional.</w:t>
            </w:r>
          </w:p>
          <w:p w:rsidR="00B52ACA" w:rsidRPr="008613E8" w:rsidRDefault="00B52ACA" w:rsidP="00B52ACA">
            <w:pPr>
              <w:pStyle w:val="Prrafodelista"/>
              <w:spacing w:after="0" w:line="240" w:lineRule="auto"/>
              <w:ind w:left="-8" w:firstLine="4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BD0E99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0E99">
              <w:rPr>
                <w:rFonts w:ascii="Arial" w:hAnsi="Arial" w:cs="Arial"/>
                <w:sz w:val="14"/>
                <w:szCs w:val="14"/>
              </w:rPr>
              <w:t>30%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BD0E99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Pr="00BD0E9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B52ACA" w:rsidRPr="008613E8" w:rsidRDefault="00B13D78" w:rsidP="00B13D78">
            <w:pPr>
              <w:spacing w:after="0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  <w:highlight w:val="yellow"/>
                <w:shd w:val="clear" w:color="auto" w:fill="FFFF00"/>
              </w:rPr>
              <w:t>2</w:t>
            </w:r>
            <w:r w:rsidR="00B52ACA" w:rsidRPr="00BD0E99">
              <w:rPr>
                <w:rFonts w:ascii="Arial" w:hAnsi="Arial" w:cs="Arial"/>
                <w:color w:val="FF0000"/>
                <w:sz w:val="14"/>
                <w:szCs w:val="14"/>
                <w:highlight w:val="yellow"/>
              </w:rPr>
              <w:t>0%</w:t>
            </w:r>
          </w:p>
        </w:tc>
        <w:tc>
          <w:tcPr>
            <w:tcW w:w="1559" w:type="dxa"/>
            <w:shd w:val="clear" w:color="auto" w:fill="auto"/>
          </w:tcPr>
          <w:p w:rsidR="00B52ACA" w:rsidRPr="008613E8" w:rsidRDefault="00B52ACA" w:rsidP="00B52ACA">
            <w:pPr>
              <w:spacing w:after="0" w:line="259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  <w:tr w:rsidR="00B52ACA" w:rsidRPr="008613E8" w:rsidTr="00B52ACA">
        <w:tblPrEx>
          <w:tblLook w:val="04A0" w:firstRow="1" w:lastRow="0" w:firstColumn="1" w:lastColumn="0" w:noHBand="0" w:noVBand="1"/>
        </w:tblPrEx>
        <w:trPr>
          <w:cantSplit/>
          <w:trHeight w:val="6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52ACA" w:rsidRPr="008613E8" w:rsidRDefault="00B52ACA" w:rsidP="00B52ACA">
            <w:pPr>
              <w:spacing w:after="0" w:line="240" w:lineRule="auto"/>
              <w:ind w:left="253" w:right="113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 xml:space="preserve">SDO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BC2B66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IRA 3.2.2.a.2 </w:t>
            </w:r>
            <w:r w:rsidRPr="00BC2B66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  <w:t>Porcentaje de formulación del Plan de fortalecimien</w:t>
            </w:r>
            <w:r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  <w:t>to de la cultura institucional.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pStyle w:val="Prrafodelista"/>
              <w:spacing w:after="0" w:line="240" w:lineRule="auto"/>
              <w:ind w:left="-8" w:firstLine="4"/>
              <w:jc w:val="both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MA: 3.2.2.a.1 </w:t>
            </w:r>
            <w:r w:rsidRPr="008613E8">
              <w:rPr>
                <w:rFonts w:ascii="Arial" w:hAnsi="Arial" w:cs="Arial"/>
                <w:color w:val="FF0000"/>
                <w:sz w:val="14"/>
                <w:szCs w:val="14"/>
                <w:lang w:val="es-ES" w:eastAsia="es-ES"/>
              </w:rPr>
              <w:t xml:space="preserve"> </w:t>
            </w:r>
            <w:r w:rsidRPr="00BC2B66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s-ES" w:eastAsia="es-ES"/>
              </w:rPr>
              <w:t>Elaborado el 100 % del Plan de fortalecimiento de la cultura institucional.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BD0E99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BD0E99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52ACA" w:rsidRPr="008613E8" w:rsidRDefault="00B52ACA" w:rsidP="00B52ACA">
            <w:pPr>
              <w:spacing w:after="0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B52ACA" w:rsidRPr="008613E8" w:rsidRDefault="00B52ACA" w:rsidP="00B52ACA">
            <w:pPr>
              <w:spacing w:after="0" w:line="259" w:lineRule="auto"/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Este semestre no tiene porcentaje.</w:t>
            </w:r>
          </w:p>
        </w:tc>
      </w:tr>
      <w:tr w:rsidR="00B52ACA" w:rsidRPr="008613E8" w:rsidTr="00B52ACA">
        <w:tblPrEx>
          <w:tblLook w:val="04A0" w:firstRow="1" w:lastRow="0" w:firstColumn="1" w:lastColumn="0" w:noHBand="0" w:noVBand="1"/>
        </w:tblPrEx>
        <w:trPr>
          <w:cantSplit/>
          <w:trHeight w:val="32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8613E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RA 3.2.2..a.2:</w:t>
            </w: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Desarrolladas </w:t>
            </w:r>
            <w:r w:rsidRPr="00913B03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acciones vivenciales para el Fomento de Valores Institucionales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52ACA" w:rsidRPr="008613E8" w:rsidRDefault="00B52ACA" w:rsidP="00B52ACA">
            <w:pPr>
              <w:spacing w:after="0" w:line="240" w:lineRule="auto"/>
              <w:ind w:right="113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ACA" w:rsidRPr="00913B03" w:rsidRDefault="00B52ACA" w:rsidP="00B52ACA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8613E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IRA 3.2.2.1. </w:t>
            </w:r>
            <w:r w:rsidRPr="00913B03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 xml:space="preserve">Porcentaje de personal, administrativo y técnico, que participa en las acciones vivenciales </w:t>
            </w: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>que fomentan la cultura institucional en el marco del Plan para el Fomento de Valores Institucionales</w:t>
            </w:r>
            <w:r w:rsidRPr="008613E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613E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MA 3.2.2.a.2 </w:t>
            </w:r>
            <w:r w:rsidRPr="003D28AD">
              <w:rPr>
                <w:rFonts w:ascii="Arial" w:hAnsi="Arial" w:cs="Arial"/>
                <w:b/>
                <w:color w:val="FF0000"/>
                <w:sz w:val="14"/>
                <w:szCs w:val="14"/>
                <w:u w:val="single"/>
                <w:lang w:eastAsia="en-US"/>
              </w:rPr>
              <w:t xml:space="preserve">80 </w:t>
            </w:r>
            <w:r w:rsidRPr="003D28AD">
              <w:rPr>
                <w:rFonts w:ascii="Arial" w:hAnsi="Arial" w:cs="Arial"/>
                <w:color w:val="FF0000"/>
                <w:sz w:val="14"/>
                <w:szCs w:val="14"/>
                <w:u w:val="single"/>
                <w:lang w:eastAsia="en-US"/>
              </w:rPr>
              <w:t>% del personal participa en las acciones vivenciales</w:t>
            </w:r>
            <w:r w:rsidRPr="003D28AD">
              <w:rPr>
                <w:rFonts w:ascii="Arial" w:hAnsi="Arial" w:cs="Arial"/>
                <w:color w:val="FF0000"/>
                <w:sz w:val="14"/>
                <w:szCs w:val="14"/>
                <w:lang w:eastAsia="en-US"/>
              </w:rPr>
              <w:t xml:space="preserve"> </w:t>
            </w: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>que fomentan la cultura institucional.</w:t>
            </w:r>
          </w:p>
          <w:p w:rsidR="00B52ACA" w:rsidRPr="008613E8" w:rsidRDefault="00B52ACA" w:rsidP="00B52A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Pr="008613E8" w:rsidRDefault="00B52ACA" w:rsidP="00B52A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52ACA" w:rsidRPr="008613E8" w:rsidRDefault="00B52ACA" w:rsidP="00B52A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BD0E99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BD0E99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ACA" w:rsidRPr="008613E8" w:rsidRDefault="00B52ACA" w:rsidP="00B52ACA">
            <w:pPr>
              <w:spacing w:after="0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B52ACA" w:rsidRPr="008613E8" w:rsidRDefault="00B52ACA" w:rsidP="00B52ACA">
            <w:pPr>
              <w:spacing w:after="0" w:line="259" w:lineRule="auto"/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</w:p>
        </w:tc>
      </w:tr>
      <w:tr w:rsidR="00B52ACA" w:rsidRPr="008613E8" w:rsidTr="00B52ACA">
        <w:tblPrEx>
          <w:tblLook w:val="04A0" w:firstRow="1" w:lastRow="0" w:firstColumn="1" w:lastColumn="0" w:noHBand="0" w:noVBand="1"/>
        </w:tblPrEx>
        <w:trPr>
          <w:cantSplit/>
          <w:trHeight w:val="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line="240" w:lineRule="auto"/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52ACA" w:rsidRPr="008613E8" w:rsidRDefault="00B52ACA" w:rsidP="00B52ACA">
            <w:pPr>
              <w:spacing w:line="240" w:lineRule="auto"/>
              <w:ind w:right="113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613E8">
              <w:rPr>
                <w:rFonts w:ascii="Arial" w:hAnsi="Arial" w:cs="Arial"/>
                <w:sz w:val="14"/>
                <w:szCs w:val="14"/>
                <w:lang w:eastAsia="en-US"/>
              </w:rPr>
              <w:t>UPDI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/SDO</w:t>
            </w: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line="240" w:lineRule="auto"/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A" w:rsidRPr="008613E8" w:rsidRDefault="00B52ACA" w:rsidP="00B52A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BD0E99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0E99">
              <w:rPr>
                <w:rFonts w:ascii="Arial" w:hAnsi="Arial" w:cs="Arial"/>
                <w:sz w:val="14"/>
                <w:szCs w:val="14"/>
              </w:rPr>
              <w:t>40%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CA" w:rsidRPr="00BD0E99" w:rsidRDefault="00B52ACA" w:rsidP="00B52A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  <w:r w:rsidRPr="00BD0E9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B52ACA" w:rsidRPr="008613E8" w:rsidRDefault="00B52ACA" w:rsidP="00B52ACA">
            <w:pPr>
              <w:spacing w:after="0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  <w:highlight w:val="yellow"/>
              </w:rPr>
              <w:t>2</w:t>
            </w:r>
            <w:r w:rsidRPr="00BD0E99">
              <w:rPr>
                <w:rFonts w:ascii="Arial" w:hAnsi="Arial" w:cs="Arial"/>
                <w:color w:val="FF0000"/>
                <w:sz w:val="14"/>
                <w:szCs w:val="14"/>
                <w:highlight w:val="yellow"/>
              </w:rPr>
              <w:t>0%</w:t>
            </w:r>
          </w:p>
        </w:tc>
        <w:tc>
          <w:tcPr>
            <w:tcW w:w="1559" w:type="dxa"/>
            <w:shd w:val="clear" w:color="auto" w:fill="auto"/>
          </w:tcPr>
          <w:p w:rsidR="00B52ACA" w:rsidRPr="008613E8" w:rsidRDefault="00B52ACA" w:rsidP="00B52ACA">
            <w:pPr>
              <w:spacing w:after="160" w:line="259" w:lineRule="auto"/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</w:p>
        </w:tc>
      </w:tr>
    </w:tbl>
    <w:p w:rsidR="0057312C" w:rsidRDefault="0057312C" w:rsidP="0057312C">
      <w:pPr>
        <w:rPr>
          <w:rFonts w:ascii="Arial" w:hAnsi="Arial" w:cs="Arial"/>
          <w:sz w:val="20"/>
          <w:szCs w:val="20"/>
          <w:lang w:val="es-VE" w:eastAsia="es-ES"/>
        </w:rPr>
      </w:pPr>
    </w:p>
    <w:p w:rsidR="009007A4" w:rsidRDefault="009007A4" w:rsidP="0057312C">
      <w:pPr>
        <w:rPr>
          <w:rFonts w:ascii="Arial" w:hAnsi="Arial" w:cs="Arial"/>
          <w:sz w:val="20"/>
          <w:szCs w:val="20"/>
          <w:lang w:val="es-VE" w:eastAsia="es-ES"/>
        </w:rPr>
      </w:pPr>
      <w:r>
        <w:rPr>
          <w:rFonts w:ascii="Arial" w:hAnsi="Arial" w:cs="Arial"/>
          <w:sz w:val="20"/>
          <w:szCs w:val="20"/>
          <w:lang w:val="es-VE" w:eastAsia="es-ES"/>
        </w:rPr>
        <w:t xml:space="preserve">                        Cuadro resumen línea estratégica 3: </w:t>
      </w:r>
    </w:p>
    <w:tbl>
      <w:tblPr>
        <w:tblStyle w:val="Tabladecuadrcula4-nfasis1"/>
        <w:tblW w:w="0" w:type="auto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552"/>
        <w:gridCol w:w="799"/>
        <w:gridCol w:w="489"/>
        <w:gridCol w:w="572"/>
        <w:gridCol w:w="799"/>
        <w:gridCol w:w="459"/>
        <w:gridCol w:w="552"/>
        <w:gridCol w:w="799"/>
        <w:gridCol w:w="526"/>
      </w:tblGrid>
      <w:tr w:rsidR="0057312C" w:rsidTr="00C87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7312C" w:rsidRDefault="0057312C" w:rsidP="00C87891">
            <w:pPr>
              <w:spacing w:after="0" w:line="240" w:lineRule="auto"/>
            </w:pPr>
            <w:r>
              <w:t>LINEA 3</w:t>
            </w:r>
          </w:p>
        </w:tc>
        <w:tc>
          <w:tcPr>
            <w:tcW w:w="18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7312C" w:rsidRDefault="0057312C" w:rsidP="00C8789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RESULTADOS</w:t>
            </w:r>
          </w:p>
        </w:tc>
        <w:tc>
          <w:tcPr>
            <w:tcW w:w="183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7312C" w:rsidRDefault="0057312C" w:rsidP="00C8789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INDICADORES</w:t>
            </w:r>
          </w:p>
        </w:tc>
        <w:tc>
          <w:tcPr>
            <w:tcW w:w="187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7312C" w:rsidRDefault="0057312C" w:rsidP="00C8789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METAS</w:t>
            </w:r>
          </w:p>
        </w:tc>
      </w:tr>
      <w:tr w:rsidR="0057312C" w:rsidRPr="0057312C" w:rsidTr="00C87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57312C" w:rsidRPr="0057312C" w:rsidRDefault="0057312C" w:rsidP="00C87891">
            <w:pPr>
              <w:spacing w:after="0" w:line="240" w:lineRule="auto"/>
            </w:pPr>
            <w:r w:rsidRPr="0057312C">
              <w:t xml:space="preserve">PROGRAMACION </w:t>
            </w:r>
          </w:p>
        </w:tc>
        <w:tc>
          <w:tcPr>
            <w:tcW w:w="1840" w:type="dxa"/>
            <w:gridSpan w:val="3"/>
          </w:tcPr>
          <w:p w:rsidR="0057312C" w:rsidRPr="0057312C" w:rsidRDefault="0057312C" w:rsidP="00C878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 w:rsidRPr="0057312C">
              <w:rPr>
                <w:rFonts w:ascii="Arial" w:hAnsi="Arial" w:cs="Arial"/>
                <w:sz w:val="20"/>
                <w:szCs w:val="20"/>
                <w:lang w:val="es-VE" w:eastAsia="es-ES"/>
              </w:rPr>
              <w:t>12</w:t>
            </w:r>
          </w:p>
        </w:tc>
        <w:tc>
          <w:tcPr>
            <w:tcW w:w="1830" w:type="dxa"/>
            <w:gridSpan w:val="3"/>
          </w:tcPr>
          <w:p w:rsidR="0057312C" w:rsidRPr="0057312C" w:rsidRDefault="0057312C" w:rsidP="00D75A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 w:rsidRPr="0057312C">
              <w:rPr>
                <w:rFonts w:ascii="Arial" w:hAnsi="Arial" w:cs="Arial"/>
                <w:sz w:val="20"/>
                <w:szCs w:val="20"/>
                <w:lang w:val="es-VE" w:eastAsia="es-ES"/>
              </w:rPr>
              <w:t>1</w:t>
            </w:r>
            <w:r w:rsidR="00D75A19">
              <w:rPr>
                <w:rFonts w:ascii="Arial" w:hAnsi="Arial" w:cs="Arial"/>
                <w:sz w:val="20"/>
                <w:szCs w:val="20"/>
                <w:lang w:val="es-VE" w:eastAsia="es-ES"/>
              </w:rPr>
              <w:t>2</w:t>
            </w:r>
          </w:p>
        </w:tc>
        <w:tc>
          <w:tcPr>
            <w:tcW w:w="1877" w:type="dxa"/>
            <w:gridSpan w:val="3"/>
          </w:tcPr>
          <w:p w:rsidR="0057312C" w:rsidRPr="0057312C" w:rsidRDefault="0057312C" w:rsidP="00D75A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 w:rsidRPr="0057312C">
              <w:rPr>
                <w:rFonts w:ascii="Arial" w:hAnsi="Arial" w:cs="Arial"/>
                <w:sz w:val="20"/>
                <w:szCs w:val="20"/>
                <w:lang w:val="es-VE" w:eastAsia="es-ES"/>
              </w:rPr>
              <w:t>1</w:t>
            </w:r>
            <w:r w:rsidR="00D75A19">
              <w:rPr>
                <w:rFonts w:ascii="Arial" w:hAnsi="Arial" w:cs="Arial"/>
                <w:sz w:val="20"/>
                <w:szCs w:val="20"/>
                <w:lang w:val="es-VE" w:eastAsia="es-ES"/>
              </w:rPr>
              <w:t>2</w:t>
            </w:r>
          </w:p>
        </w:tc>
      </w:tr>
      <w:tr w:rsidR="0057312C" w:rsidRPr="0057312C" w:rsidTr="00C87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vMerge w:val="restart"/>
          </w:tcPr>
          <w:p w:rsidR="0057312C" w:rsidRPr="0057312C" w:rsidRDefault="0057312C" w:rsidP="00C87891">
            <w:pPr>
              <w:spacing w:after="0" w:line="240" w:lineRule="auto"/>
            </w:pPr>
            <w:r w:rsidRPr="0057312C">
              <w:t xml:space="preserve">EJECUCION </w:t>
            </w:r>
          </w:p>
        </w:tc>
        <w:tc>
          <w:tcPr>
            <w:tcW w:w="552" w:type="dxa"/>
          </w:tcPr>
          <w:p w:rsidR="0057312C" w:rsidRPr="0057312C" w:rsidRDefault="0057312C" w:rsidP="00C878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57312C">
              <w:rPr>
                <w:rFonts w:ascii="Arial Narrow" w:hAnsi="Arial Narrow"/>
                <w:b/>
                <w:sz w:val="16"/>
                <w:szCs w:val="16"/>
              </w:rPr>
              <w:t>100%</w:t>
            </w:r>
          </w:p>
        </w:tc>
        <w:tc>
          <w:tcPr>
            <w:tcW w:w="799" w:type="dxa"/>
          </w:tcPr>
          <w:p w:rsidR="0057312C" w:rsidRPr="0057312C" w:rsidRDefault="0057312C" w:rsidP="00C878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57312C">
              <w:rPr>
                <w:rFonts w:ascii="Arial Narrow" w:hAnsi="Arial Narrow"/>
                <w:b/>
                <w:sz w:val="16"/>
                <w:szCs w:val="16"/>
              </w:rPr>
              <w:t>PARCIAL</w:t>
            </w:r>
          </w:p>
        </w:tc>
        <w:tc>
          <w:tcPr>
            <w:tcW w:w="489" w:type="dxa"/>
          </w:tcPr>
          <w:p w:rsidR="0057312C" w:rsidRPr="0057312C" w:rsidRDefault="0057312C" w:rsidP="00C878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57312C">
              <w:rPr>
                <w:rFonts w:ascii="Arial Narrow" w:hAnsi="Arial Narrow"/>
                <w:b/>
                <w:sz w:val="16"/>
                <w:szCs w:val="16"/>
              </w:rPr>
              <w:t>N/R</w:t>
            </w:r>
          </w:p>
        </w:tc>
        <w:tc>
          <w:tcPr>
            <w:tcW w:w="572" w:type="dxa"/>
          </w:tcPr>
          <w:p w:rsidR="0057312C" w:rsidRPr="0057312C" w:rsidRDefault="0057312C" w:rsidP="00C878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57312C">
              <w:rPr>
                <w:rFonts w:ascii="Arial Narrow" w:hAnsi="Arial Narrow"/>
                <w:b/>
                <w:sz w:val="16"/>
                <w:szCs w:val="16"/>
              </w:rPr>
              <w:t>100%</w:t>
            </w:r>
          </w:p>
        </w:tc>
        <w:tc>
          <w:tcPr>
            <w:tcW w:w="799" w:type="dxa"/>
          </w:tcPr>
          <w:p w:rsidR="0057312C" w:rsidRPr="0057312C" w:rsidRDefault="0057312C" w:rsidP="00C878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57312C">
              <w:rPr>
                <w:rFonts w:ascii="Arial Narrow" w:hAnsi="Arial Narrow"/>
                <w:b/>
                <w:sz w:val="16"/>
                <w:szCs w:val="16"/>
              </w:rPr>
              <w:t>PARCIAL</w:t>
            </w:r>
          </w:p>
        </w:tc>
        <w:tc>
          <w:tcPr>
            <w:tcW w:w="459" w:type="dxa"/>
          </w:tcPr>
          <w:p w:rsidR="0057312C" w:rsidRPr="0057312C" w:rsidRDefault="0057312C" w:rsidP="00C878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57312C">
              <w:rPr>
                <w:rFonts w:ascii="Arial Narrow" w:hAnsi="Arial Narrow"/>
                <w:b/>
                <w:sz w:val="16"/>
                <w:szCs w:val="16"/>
              </w:rPr>
              <w:t>N/R</w:t>
            </w:r>
          </w:p>
        </w:tc>
        <w:tc>
          <w:tcPr>
            <w:tcW w:w="552" w:type="dxa"/>
          </w:tcPr>
          <w:p w:rsidR="0057312C" w:rsidRPr="0057312C" w:rsidRDefault="0057312C" w:rsidP="00C878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57312C">
              <w:rPr>
                <w:rFonts w:ascii="Arial Narrow" w:hAnsi="Arial Narrow"/>
                <w:b/>
                <w:sz w:val="16"/>
                <w:szCs w:val="16"/>
              </w:rPr>
              <w:t>100%</w:t>
            </w:r>
          </w:p>
        </w:tc>
        <w:tc>
          <w:tcPr>
            <w:tcW w:w="799" w:type="dxa"/>
          </w:tcPr>
          <w:p w:rsidR="0057312C" w:rsidRPr="0057312C" w:rsidRDefault="0057312C" w:rsidP="00C878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57312C">
              <w:rPr>
                <w:rFonts w:ascii="Arial Narrow" w:hAnsi="Arial Narrow"/>
                <w:b/>
                <w:sz w:val="16"/>
                <w:szCs w:val="16"/>
              </w:rPr>
              <w:t>PARCIAL</w:t>
            </w:r>
          </w:p>
        </w:tc>
        <w:tc>
          <w:tcPr>
            <w:tcW w:w="526" w:type="dxa"/>
          </w:tcPr>
          <w:p w:rsidR="0057312C" w:rsidRPr="0057312C" w:rsidRDefault="0057312C" w:rsidP="00C878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57312C">
              <w:rPr>
                <w:rFonts w:ascii="Arial Narrow" w:hAnsi="Arial Narrow"/>
                <w:b/>
                <w:sz w:val="16"/>
                <w:szCs w:val="16"/>
              </w:rPr>
              <w:t>N/R</w:t>
            </w:r>
          </w:p>
        </w:tc>
      </w:tr>
      <w:tr w:rsidR="0057312C" w:rsidTr="00C87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vMerge/>
          </w:tcPr>
          <w:p w:rsidR="0057312C" w:rsidRPr="0057312C" w:rsidRDefault="0057312C" w:rsidP="00C87891">
            <w:pPr>
              <w:spacing w:after="0" w:line="240" w:lineRule="auto"/>
            </w:pPr>
          </w:p>
        </w:tc>
        <w:tc>
          <w:tcPr>
            <w:tcW w:w="552" w:type="dxa"/>
          </w:tcPr>
          <w:p w:rsidR="0057312C" w:rsidRPr="0057312C" w:rsidRDefault="006636D3" w:rsidP="0066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VE" w:eastAsia="es-ES"/>
              </w:rPr>
              <w:t>9</w:t>
            </w:r>
          </w:p>
        </w:tc>
        <w:tc>
          <w:tcPr>
            <w:tcW w:w="799" w:type="dxa"/>
          </w:tcPr>
          <w:p w:rsidR="0057312C" w:rsidRPr="0057312C" w:rsidRDefault="006636D3" w:rsidP="0066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VE" w:eastAsia="es-ES"/>
              </w:rPr>
              <w:t>3</w:t>
            </w:r>
          </w:p>
        </w:tc>
        <w:tc>
          <w:tcPr>
            <w:tcW w:w="489" w:type="dxa"/>
          </w:tcPr>
          <w:p w:rsidR="0057312C" w:rsidRPr="0057312C" w:rsidRDefault="00AF5D16" w:rsidP="00AF5D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VE" w:eastAsia="es-ES"/>
              </w:rPr>
              <w:t>0</w:t>
            </w:r>
          </w:p>
        </w:tc>
        <w:tc>
          <w:tcPr>
            <w:tcW w:w="572" w:type="dxa"/>
          </w:tcPr>
          <w:p w:rsidR="0057312C" w:rsidRPr="0057312C" w:rsidRDefault="00AF5D16" w:rsidP="00AF5D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VE" w:eastAsia="es-ES"/>
              </w:rPr>
              <w:t>9</w:t>
            </w:r>
          </w:p>
        </w:tc>
        <w:tc>
          <w:tcPr>
            <w:tcW w:w="799" w:type="dxa"/>
          </w:tcPr>
          <w:p w:rsidR="0057312C" w:rsidRPr="0057312C" w:rsidRDefault="00AF5D16" w:rsidP="00AF5D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VE" w:eastAsia="es-ES"/>
              </w:rPr>
              <w:t>3</w:t>
            </w:r>
          </w:p>
        </w:tc>
        <w:tc>
          <w:tcPr>
            <w:tcW w:w="459" w:type="dxa"/>
          </w:tcPr>
          <w:p w:rsidR="0057312C" w:rsidRPr="0057312C" w:rsidRDefault="00D75A19" w:rsidP="00D75A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VE" w:eastAsia="es-ES"/>
              </w:rPr>
              <w:t>0</w:t>
            </w:r>
          </w:p>
        </w:tc>
        <w:tc>
          <w:tcPr>
            <w:tcW w:w="552" w:type="dxa"/>
          </w:tcPr>
          <w:p w:rsidR="0057312C" w:rsidRPr="0057312C" w:rsidRDefault="00AF5D16" w:rsidP="00AF5D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VE" w:eastAsia="es-ES"/>
              </w:rPr>
              <w:t>9</w:t>
            </w:r>
          </w:p>
        </w:tc>
        <w:tc>
          <w:tcPr>
            <w:tcW w:w="799" w:type="dxa"/>
          </w:tcPr>
          <w:p w:rsidR="0057312C" w:rsidRPr="0057312C" w:rsidRDefault="0057312C" w:rsidP="00C878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 w:rsidRPr="0057312C">
              <w:rPr>
                <w:rFonts w:ascii="Arial" w:hAnsi="Arial" w:cs="Arial"/>
                <w:sz w:val="20"/>
                <w:szCs w:val="20"/>
                <w:lang w:val="es-VE" w:eastAsia="es-ES"/>
              </w:rPr>
              <w:t>3</w:t>
            </w:r>
          </w:p>
        </w:tc>
        <w:tc>
          <w:tcPr>
            <w:tcW w:w="526" w:type="dxa"/>
          </w:tcPr>
          <w:p w:rsidR="0057312C" w:rsidRPr="0057312C" w:rsidRDefault="0057312C" w:rsidP="00AF5D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</w:p>
        </w:tc>
      </w:tr>
    </w:tbl>
    <w:p w:rsidR="0057312C" w:rsidRDefault="0057312C" w:rsidP="0057312C">
      <w:pPr>
        <w:rPr>
          <w:lang w:val="es-VE"/>
        </w:rPr>
      </w:pPr>
    </w:p>
    <w:p w:rsidR="0078334A" w:rsidRDefault="00AF5D16" w:rsidP="0078334A">
      <w:pPr>
        <w:jc w:val="both"/>
        <w:rPr>
          <w:lang w:val="es-VE"/>
        </w:rPr>
      </w:pPr>
      <w:r w:rsidRPr="00AF5D16">
        <w:rPr>
          <w:lang w:val="es-VE"/>
        </w:rPr>
        <w:t xml:space="preserve">De los </w:t>
      </w:r>
      <w:r>
        <w:rPr>
          <w:lang w:val="es-VE"/>
        </w:rPr>
        <w:t>12</w:t>
      </w:r>
      <w:r w:rsidRPr="00AF5D16">
        <w:rPr>
          <w:lang w:val="es-VE"/>
        </w:rPr>
        <w:t xml:space="preserve"> resultados </w:t>
      </w:r>
      <w:r>
        <w:rPr>
          <w:lang w:val="es-VE"/>
        </w:rPr>
        <w:t xml:space="preserve">anuales </w:t>
      </w:r>
      <w:r w:rsidRPr="00AF5D16">
        <w:rPr>
          <w:lang w:val="es-VE"/>
        </w:rPr>
        <w:t>programados, se ha tenido avances en todos</w:t>
      </w:r>
      <w:r>
        <w:rPr>
          <w:lang w:val="es-VE"/>
        </w:rPr>
        <w:t xml:space="preserve"> </w:t>
      </w:r>
      <w:r w:rsidR="009007A4">
        <w:rPr>
          <w:lang w:val="es-VE"/>
        </w:rPr>
        <w:t xml:space="preserve">, </w:t>
      </w:r>
      <w:r>
        <w:rPr>
          <w:lang w:val="es-VE"/>
        </w:rPr>
        <w:t xml:space="preserve">en un 100% en 9, y </w:t>
      </w:r>
      <w:r w:rsidRPr="00AF5D16">
        <w:rPr>
          <w:lang w:val="es-VE"/>
        </w:rPr>
        <w:t xml:space="preserve">de </w:t>
      </w:r>
      <w:r w:rsidR="00B13D78">
        <w:rPr>
          <w:lang w:val="es-VE"/>
        </w:rPr>
        <w:t>manera parcial en 3</w:t>
      </w:r>
      <w:r w:rsidRPr="00AF5D16">
        <w:rPr>
          <w:lang w:val="es-VE"/>
        </w:rPr>
        <w:t>.</w:t>
      </w:r>
      <w:r>
        <w:rPr>
          <w:lang w:val="es-VE"/>
        </w:rPr>
        <w:t xml:space="preserve"> </w:t>
      </w:r>
    </w:p>
    <w:p w:rsidR="00B07343" w:rsidRDefault="00B07343">
      <w:pPr>
        <w:rPr>
          <w:b/>
        </w:rPr>
      </w:pPr>
    </w:p>
    <w:p w:rsidR="00C87891" w:rsidRPr="00701BD2" w:rsidRDefault="00C87891" w:rsidP="00701BD2"/>
    <w:p w:rsidR="00C87891" w:rsidRDefault="00C87891" w:rsidP="00E444A2">
      <w:pPr>
        <w:ind w:left="2124"/>
        <w:jc w:val="center"/>
        <w:rPr>
          <w:b/>
        </w:rPr>
      </w:pPr>
    </w:p>
    <w:p w:rsidR="00422422" w:rsidRPr="00422422" w:rsidRDefault="00422422" w:rsidP="00841E13">
      <w:pPr>
        <w:pStyle w:val="Ttulo1"/>
        <w:numPr>
          <w:ilvl w:val="0"/>
          <w:numId w:val="16"/>
        </w:numPr>
      </w:pPr>
      <w:bookmarkStart w:id="4" w:name="_Toc503348749"/>
      <w:r>
        <w:t>RESUMEN DE CUMPLIMENTO  Y NIVEL GENERAL DE EFICIENCIA</w:t>
      </w:r>
      <w:bookmarkEnd w:id="4"/>
    </w:p>
    <w:p w:rsidR="00422422" w:rsidRDefault="00422422" w:rsidP="00DB1017">
      <w:pPr>
        <w:pStyle w:val="Ttulo1"/>
        <w:rPr>
          <w:b/>
        </w:rPr>
      </w:pPr>
    </w:p>
    <w:tbl>
      <w:tblPr>
        <w:tblStyle w:val="Tabladecuadrcula4-nfasis1"/>
        <w:tblW w:w="0" w:type="auto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552"/>
        <w:gridCol w:w="799"/>
        <w:gridCol w:w="489"/>
        <w:gridCol w:w="572"/>
        <w:gridCol w:w="799"/>
        <w:gridCol w:w="459"/>
        <w:gridCol w:w="552"/>
        <w:gridCol w:w="799"/>
        <w:gridCol w:w="526"/>
      </w:tblGrid>
      <w:tr w:rsidR="00422422" w:rsidTr="003A5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2422" w:rsidRDefault="00422422" w:rsidP="003A5142">
            <w:pPr>
              <w:spacing w:after="0" w:line="240" w:lineRule="auto"/>
            </w:pPr>
            <w:r>
              <w:t>Total</w:t>
            </w:r>
          </w:p>
        </w:tc>
        <w:tc>
          <w:tcPr>
            <w:tcW w:w="18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2422" w:rsidRDefault="00422422" w:rsidP="003A514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RESULTADOS</w:t>
            </w:r>
          </w:p>
        </w:tc>
        <w:tc>
          <w:tcPr>
            <w:tcW w:w="183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2422" w:rsidRDefault="00422422" w:rsidP="003A514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INDICADORES</w:t>
            </w:r>
          </w:p>
        </w:tc>
        <w:tc>
          <w:tcPr>
            <w:tcW w:w="187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2422" w:rsidRDefault="00422422" w:rsidP="003A514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METAS</w:t>
            </w:r>
          </w:p>
        </w:tc>
      </w:tr>
      <w:tr w:rsidR="00422422" w:rsidTr="003A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422422" w:rsidRDefault="00422422" w:rsidP="003A5142">
            <w:pPr>
              <w:spacing w:after="0" w:line="240" w:lineRule="auto"/>
            </w:pPr>
            <w:r>
              <w:t xml:space="preserve">PROGRAMACION </w:t>
            </w:r>
          </w:p>
        </w:tc>
        <w:tc>
          <w:tcPr>
            <w:tcW w:w="1840" w:type="dxa"/>
            <w:gridSpan w:val="3"/>
          </w:tcPr>
          <w:p w:rsidR="00422422" w:rsidRPr="00422422" w:rsidRDefault="00422422" w:rsidP="003A514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 w:rsidRPr="00422422">
              <w:rPr>
                <w:rFonts w:ascii="Arial" w:hAnsi="Arial" w:cs="Arial"/>
                <w:sz w:val="20"/>
                <w:szCs w:val="20"/>
                <w:lang w:val="es-VE" w:eastAsia="es-ES"/>
              </w:rPr>
              <w:t>34</w:t>
            </w:r>
          </w:p>
        </w:tc>
        <w:tc>
          <w:tcPr>
            <w:tcW w:w="1830" w:type="dxa"/>
            <w:gridSpan w:val="3"/>
          </w:tcPr>
          <w:p w:rsidR="00422422" w:rsidRPr="00422422" w:rsidRDefault="00422422" w:rsidP="00FC3F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 w:rsidRPr="00422422">
              <w:rPr>
                <w:rFonts w:ascii="Arial" w:hAnsi="Arial" w:cs="Arial"/>
                <w:sz w:val="20"/>
                <w:szCs w:val="20"/>
                <w:lang w:val="es-VE" w:eastAsia="es-ES"/>
              </w:rPr>
              <w:t>4</w:t>
            </w:r>
            <w:r w:rsidR="00FC3F31">
              <w:rPr>
                <w:rFonts w:ascii="Arial" w:hAnsi="Arial" w:cs="Arial"/>
                <w:sz w:val="20"/>
                <w:szCs w:val="20"/>
                <w:lang w:val="es-VE" w:eastAsia="es-ES"/>
              </w:rPr>
              <w:t>0</w:t>
            </w:r>
          </w:p>
        </w:tc>
        <w:tc>
          <w:tcPr>
            <w:tcW w:w="1877" w:type="dxa"/>
            <w:gridSpan w:val="3"/>
          </w:tcPr>
          <w:p w:rsidR="00422422" w:rsidRPr="00422422" w:rsidRDefault="00422422" w:rsidP="00FC3F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 w:rsidRPr="00422422">
              <w:rPr>
                <w:rFonts w:ascii="Arial" w:hAnsi="Arial" w:cs="Arial"/>
                <w:sz w:val="20"/>
                <w:szCs w:val="20"/>
                <w:lang w:val="es-VE" w:eastAsia="es-ES"/>
              </w:rPr>
              <w:t>4</w:t>
            </w:r>
            <w:r w:rsidR="00FC3F31">
              <w:rPr>
                <w:rFonts w:ascii="Arial" w:hAnsi="Arial" w:cs="Arial"/>
                <w:sz w:val="20"/>
                <w:szCs w:val="20"/>
                <w:lang w:val="es-VE" w:eastAsia="es-ES"/>
              </w:rPr>
              <w:t>8</w:t>
            </w:r>
          </w:p>
        </w:tc>
      </w:tr>
      <w:tr w:rsidR="00422422" w:rsidTr="003A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vMerge w:val="restart"/>
          </w:tcPr>
          <w:p w:rsidR="00422422" w:rsidRDefault="00422422" w:rsidP="003A5142">
            <w:pPr>
              <w:spacing w:after="0" w:line="240" w:lineRule="auto"/>
            </w:pPr>
            <w:r>
              <w:t xml:space="preserve">EJECUCION </w:t>
            </w:r>
          </w:p>
        </w:tc>
        <w:tc>
          <w:tcPr>
            <w:tcW w:w="552" w:type="dxa"/>
          </w:tcPr>
          <w:p w:rsidR="00422422" w:rsidRPr="00422422" w:rsidRDefault="00422422" w:rsidP="003A514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422422">
              <w:rPr>
                <w:rFonts w:ascii="Arial Narrow" w:hAnsi="Arial Narrow"/>
                <w:b/>
                <w:sz w:val="16"/>
                <w:szCs w:val="16"/>
              </w:rPr>
              <w:t>100%</w:t>
            </w:r>
          </w:p>
        </w:tc>
        <w:tc>
          <w:tcPr>
            <w:tcW w:w="799" w:type="dxa"/>
          </w:tcPr>
          <w:p w:rsidR="00422422" w:rsidRPr="00422422" w:rsidRDefault="00422422" w:rsidP="003A514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422422">
              <w:rPr>
                <w:rFonts w:ascii="Arial Narrow" w:hAnsi="Arial Narrow"/>
                <w:b/>
                <w:sz w:val="16"/>
                <w:szCs w:val="16"/>
              </w:rPr>
              <w:t>PARCIAL</w:t>
            </w:r>
          </w:p>
        </w:tc>
        <w:tc>
          <w:tcPr>
            <w:tcW w:w="489" w:type="dxa"/>
          </w:tcPr>
          <w:p w:rsidR="00422422" w:rsidRPr="00422422" w:rsidRDefault="00422422" w:rsidP="003A514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422422">
              <w:rPr>
                <w:rFonts w:ascii="Arial Narrow" w:hAnsi="Arial Narrow"/>
                <w:b/>
                <w:sz w:val="16"/>
                <w:szCs w:val="16"/>
              </w:rPr>
              <w:t>N/R</w:t>
            </w:r>
          </w:p>
        </w:tc>
        <w:tc>
          <w:tcPr>
            <w:tcW w:w="572" w:type="dxa"/>
          </w:tcPr>
          <w:p w:rsidR="00422422" w:rsidRPr="00422422" w:rsidRDefault="00422422" w:rsidP="003A514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422422">
              <w:rPr>
                <w:rFonts w:ascii="Arial Narrow" w:hAnsi="Arial Narrow"/>
                <w:b/>
                <w:sz w:val="16"/>
                <w:szCs w:val="16"/>
              </w:rPr>
              <w:t>100%</w:t>
            </w:r>
          </w:p>
        </w:tc>
        <w:tc>
          <w:tcPr>
            <w:tcW w:w="799" w:type="dxa"/>
          </w:tcPr>
          <w:p w:rsidR="00422422" w:rsidRPr="00422422" w:rsidRDefault="00422422" w:rsidP="003A514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422422">
              <w:rPr>
                <w:rFonts w:ascii="Arial Narrow" w:hAnsi="Arial Narrow"/>
                <w:b/>
                <w:sz w:val="16"/>
                <w:szCs w:val="16"/>
              </w:rPr>
              <w:t>PARCIAL</w:t>
            </w:r>
          </w:p>
        </w:tc>
        <w:tc>
          <w:tcPr>
            <w:tcW w:w="459" w:type="dxa"/>
          </w:tcPr>
          <w:p w:rsidR="00422422" w:rsidRPr="00422422" w:rsidRDefault="00422422" w:rsidP="003A514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422422">
              <w:rPr>
                <w:rFonts w:ascii="Arial Narrow" w:hAnsi="Arial Narrow"/>
                <w:b/>
                <w:sz w:val="16"/>
                <w:szCs w:val="16"/>
              </w:rPr>
              <w:t>N/R</w:t>
            </w:r>
          </w:p>
        </w:tc>
        <w:tc>
          <w:tcPr>
            <w:tcW w:w="552" w:type="dxa"/>
          </w:tcPr>
          <w:p w:rsidR="00422422" w:rsidRPr="00422422" w:rsidRDefault="00422422" w:rsidP="003A514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422422">
              <w:rPr>
                <w:rFonts w:ascii="Arial Narrow" w:hAnsi="Arial Narrow"/>
                <w:b/>
                <w:sz w:val="16"/>
                <w:szCs w:val="16"/>
              </w:rPr>
              <w:t>100%</w:t>
            </w:r>
          </w:p>
        </w:tc>
        <w:tc>
          <w:tcPr>
            <w:tcW w:w="799" w:type="dxa"/>
          </w:tcPr>
          <w:p w:rsidR="00422422" w:rsidRPr="00422422" w:rsidRDefault="00422422" w:rsidP="003A514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422422">
              <w:rPr>
                <w:rFonts w:ascii="Arial Narrow" w:hAnsi="Arial Narrow"/>
                <w:b/>
                <w:sz w:val="16"/>
                <w:szCs w:val="16"/>
              </w:rPr>
              <w:t>PARCIAL</w:t>
            </w:r>
          </w:p>
        </w:tc>
        <w:tc>
          <w:tcPr>
            <w:tcW w:w="526" w:type="dxa"/>
          </w:tcPr>
          <w:p w:rsidR="00422422" w:rsidRPr="00422422" w:rsidRDefault="00422422" w:rsidP="003A514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6"/>
                <w:szCs w:val="16"/>
              </w:rPr>
            </w:pPr>
            <w:r w:rsidRPr="00422422">
              <w:rPr>
                <w:rFonts w:ascii="Arial Narrow" w:hAnsi="Arial Narrow"/>
                <w:b/>
                <w:sz w:val="16"/>
                <w:szCs w:val="16"/>
              </w:rPr>
              <w:t>N/R</w:t>
            </w:r>
          </w:p>
        </w:tc>
      </w:tr>
      <w:tr w:rsidR="00422422" w:rsidTr="003A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vMerge/>
          </w:tcPr>
          <w:p w:rsidR="00422422" w:rsidRDefault="00422422" w:rsidP="003A5142">
            <w:pPr>
              <w:spacing w:after="0" w:line="240" w:lineRule="auto"/>
            </w:pPr>
          </w:p>
        </w:tc>
        <w:tc>
          <w:tcPr>
            <w:tcW w:w="552" w:type="dxa"/>
          </w:tcPr>
          <w:p w:rsidR="00422422" w:rsidRPr="00422422" w:rsidRDefault="00EA180F" w:rsidP="00EA18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VE" w:eastAsia="es-ES"/>
              </w:rPr>
              <w:t>26</w:t>
            </w:r>
          </w:p>
        </w:tc>
        <w:tc>
          <w:tcPr>
            <w:tcW w:w="799" w:type="dxa"/>
          </w:tcPr>
          <w:p w:rsidR="00422422" w:rsidRPr="00422422" w:rsidRDefault="00EA180F" w:rsidP="003A514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VE" w:eastAsia="es-ES"/>
              </w:rPr>
              <w:t>8</w:t>
            </w:r>
          </w:p>
        </w:tc>
        <w:tc>
          <w:tcPr>
            <w:tcW w:w="489" w:type="dxa"/>
          </w:tcPr>
          <w:p w:rsidR="00422422" w:rsidRPr="00422422" w:rsidRDefault="00EA180F" w:rsidP="003A514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VE" w:eastAsia="es-ES"/>
              </w:rPr>
              <w:t>0</w:t>
            </w:r>
          </w:p>
        </w:tc>
        <w:tc>
          <w:tcPr>
            <w:tcW w:w="572" w:type="dxa"/>
          </w:tcPr>
          <w:p w:rsidR="00422422" w:rsidRPr="00422422" w:rsidRDefault="00EA180F" w:rsidP="00EA18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VE" w:eastAsia="es-ES"/>
              </w:rPr>
              <w:t>30</w:t>
            </w:r>
          </w:p>
        </w:tc>
        <w:tc>
          <w:tcPr>
            <w:tcW w:w="799" w:type="dxa"/>
          </w:tcPr>
          <w:p w:rsidR="00422422" w:rsidRPr="00422422" w:rsidRDefault="00422422" w:rsidP="00EA18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 w:rsidRPr="00422422">
              <w:rPr>
                <w:rFonts w:ascii="Arial" w:hAnsi="Arial" w:cs="Arial"/>
                <w:sz w:val="20"/>
                <w:szCs w:val="20"/>
                <w:lang w:val="es-VE" w:eastAsia="es-ES"/>
              </w:rPr>
              <w:t>1</w:t>
            </w:r>
            <w:r w:rsidR="00EA180F">
              <w:rPr>
                <w:rFonts w:ascii="Arial" w:hAnsi="Arial" w:cs="Arial"/>
                <w:sz w:val="20"/>
                <w:szCs w:val="20"/>
                <w:lang w:val="es-VE" w:eastAsia="es-ES"/>
              </w:rPr>
              <w:t>0</w:t>
            </w:r>
          </w:p>
        </w:tc>
        <w:tc>
          <w:tcPr>
            <w:tcW w:w="459" w:type="dxa"/>
          </w:tcPr>
          <w:p w:rsidR="00422422" w:rsidRPr="00422422" w:rsidRDefault="00FC3F31" w:rsidP="003A514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VE" w:eastAsia="es-ES"/>
              </w:rPr>
              <w:t>0</w:t>
            </w:r>
          </w:p>
        </w:tc>
        <w:tc>
          <w:tcPr>
            <w:tcW w:w="552" w:type="dxa"/>
          </w:tcPr>
          <w:p w:rsidR="00422422" w:rsidRPr="00422422" w:rsidRDefault="00EA180F" w:rsidP="00EA18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VE" w:eastAsia="es-ES"/>
              </w:rPr>
              <w:t>38</w:t>
            </w:r>
          </w:p>
        </w:tc>
        <w:tc>
          <w:tcPr>
            <w:tcW w:w="799" w:type="dxa"/>
          </w:tcPr>
          <w:p w:rsidR="00422422" w:rsidRPr="00422422" w:rsidRDefault="00EA180F" w:rsidP="00EA18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VE" w:eastAsia="es-ES"/>
              </w:rPr>
              <w:t>7</w:t>
            </w:r>
          </w:p>
        </w:tc>
        <w:tc>
          <w:tcPr>
            <w:tcW w:w="526" w:type="dxa"/>
          </w:tcPr>
          <w:p w:rsidR="00422422" w:rsidRPr="00422422" w:rsidRDefault="00FC3F31" w:rsidP="00EA18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VE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VE" w:eastAsia="es-ES"/>
              </w:rPr>
              <w:t>3</w:t>
            </w:r>
          </w:p>
        </w:tc>
      </w:tr>
    </w:tbl>
    <w:p w:rsidR="00422422" w:rsidRDefault="00422422" w:rsidP="00422422">
      <w:pPr>
        <w:jc w:val="both"/>
        <w:rPr>
          <w:lang w:val="es-VE"/>
        </w:rPr>
      </w:pPr>
    </w:p>
    <w:p w:rsidR="00422422" w:rsidRDefault="00422422" w:rsidP="00422422">
      <w:pPr>
        <w:jc w:val="both"/>
        <w:rPr>
          <w:lang w:val="es-VE"/>
        </w:rPr>
      </w:pPr>
      <w:r>
        <w:rPr>
          <w:lang w:val="es-VE"/>
        </w:rPr>
        <w:t xml:space="preserve">De los 34 resultados </w:t>
      </w:r>
      <w:r w:rsidR="00FC3F31">
        <w:rPr>
          <w:lang w:val="es-VE"/>
        </w:rPr>
        <w:t>planificados en el POA 2017, entre enero a junio  presentan avances de acuerdo a lo programado e</w:t>
      </w:r>
      <w:r w:rsidR="001D25B7">
        <w:rPr>
          <w:lang w:val="es-VE"/>
        </w:rPr>
        <w:t xml:space="preserve">n </w:t>
      </w:r>
      <w:r w:rsidR="00FC3F31">
        <w:rPr>
          <w:lang w:val="es-VE"/>
        </w:rPr>
        <w:t>26</w:t>
      </w:r>
      <w:r>
        <w:rPr>
          <w:lang w:val="es-VE"/>
        </w:rPr>
        <w:t xml:space="preserve"> </w:t>
      </w:r>
      <w:r w:rsidR="001D25B7">
        <w:rPr>
          <w:lang w:val="es-VE"/>
        </w:rPr>
        <w:t xml:space="preserve">de ellos, lo cual corresponde al 76% de cumplimiento, de manera parcial hay avances en 8,  lo que equivale a un 24%. Los atrasos se presentan a nivel de metas, lo que a su vez afecta a indicadores comunes, que no permiten el cumplimiento a futuro de los resultados anuales. Esto obedece al amarre en algunos de </w:t>
      </w:r>
      <w:r w:rsidR="005C7E87">
        <w:rPr>
          <w:lang w:val="es-VE"/>
        </w:rPr>
        <w:t xml:space="preserve">los </w:t>
      </w:r>
      <w:r w:rsidR="001D25B7">
        <w:rPr>
          <w:lang w:val="es-VE"/>
        </w:rPr>
        <w:t xml:space="preserve">casos </w:t>
      </w:r>
      <w:r w:rsidR="005C7E87">
        <w:rPr>
          <w:lang w:val="es-VE"/>
        </w:rPr>
        <w:t xml:space="preserve">a las </w:t>
      </w:r>
      <w:r w:rsidR="001D25B7">
        <w:rPr>
          <w:lang w:val="es-VE"/>
        </w:rPr>
        <w:t xml:space="preserve"> contribuciones particulares de subdirecciones o unidades a determinado  resultado, afectando el 100% del  cumplimiento. </w:t>
      </w:r>
    </w:p>
    <w:p w:rsidR="002E3AF8" w:rsidRDefault="001D25B7" w:rsidP="00422422">
      <w:pPr>
        <w:jc w:val="both"/>
        <w:rPr>
          <w:lang w:val="es-VE"/>
        </w:rPr>
      </w:pPr>
      <w:r>
        <w:rPr>
          <w:lang w:val="es-VE"/>
        </w:rPr>
        <w:t>Considerando los niveles de ejecución por unidad organizativa del CONNA</w:t>
      </w:r>
      <w:r w:rsidR="002E3AF8">
        <w:rPr>
          <w:lang w:val="es-VE"/>
        </w:rPr>
        <w:t>, sobre la base de lo programado se tiene un niv</w:t>
      </w:r>
      <w:r w:rsidR="005C7E87">
        <w:rPr>
          <w:lang w:val="es-VE"/>
        </w:rPr>
        <w:t>el de eficiencia general de  76.8  %, considerando el promedio del rendimiento de las 5 subdirecciones, y un porcentaje de  77.42 %  del promedio de las unidades asesoras, quedando de manera general el nivel de eficiencia en el primer semestre del año de 77.11 %.</w:t>
      </w:r>
    </w:p>
    <w:p w:rsidR="00C87891" w:rsidRPr="00422422" w:rsidRDefault="00C87891" w:rsidP="00E444A2">
      <w:pPr>
        <w:ind w:left="2124"/>
        <w:jc w:val="center"/>
        <w:rPr>
          <w:b/>
          <w:lang w:val="es-VE"/>
        </w:rPr>
      </w:pPr>
    </w:p>
    <w:p w:rsidR="00802E69" w:rsidRDefault="00802E69" w:rsidP="00915A5D">
      <w:pPr>
        <w:tabs>
          <w:tab w:val="left" w:pos="5955"/>
        </w:tabs>
      </w:pPr>
    </w:p>
    <w:p w:rsidR="00361AC8" w:rsidRPr="00361AC8" w:rsidRDefault="00361AC8" w:rsidP="00361AC8"/>
    <w:p w:rsidR="0046169F" w:rsidRPr="00361AC8" w:rsidRDefault="00361AC8" w:rsidP="00361AC8">
      <w:pPr>
        <w:tabs>
          <w:tab w:val="left" w:pos="3780"/>
        </w:tabs>
      </w:pPr>
      <w:r>
        <w:tab/>
      </w:r>
    </w:p>
    <w:sectPr w:rsidR="0046169F" w:rsidRPr="00361AC8" w:rsidSect="002D1365">
      <w:headerReference w:type="default" r:id="rId8"/>
      <w:footerReference w:type="default" r:id="rId9"/>
      <w:pgSz w:w="12240" w:h="15840"/>
      <w:pgMar w:top="1560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131" w:rsidRDefault="00890131" w:rsidP="00D93E73">
      <w:pPr>
        <w:spacing w:after="0" w:line="240" w:lineRule="auto"/>
      </w:pPr>
      <w:r>
        <w:separator/>
      </w:r>
    </w:p>
  </w:endnote>
  <w:endnote w:type="continuationSeparator" w:id="0">
    <w:p w:rsidR="00890131" w:rsidRDefault="00890131" w:rsidP="00D9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7326013"/>
      <w:docPartObj>
        <w:docPartGallery w:val="Page Numbers (Bottom of Page)"/>
        <w:docPartUnique/>
      </w:docPartObj>
    </w:sdtPr>
    <w:sdtEndPr/>
    <w:sdtContent>
      <w:p w:rsidR="00984771" w:rsidRDefault="0098477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2EE" w:rsidRPr="00BE42EE">
          <w:rPr>
            <w:noProof/>
            <w:lang w:val="es-ES"/>
          </w:rPr>
          <w:t>2</w:t>
        </w:r>
        <w:r>
          <w:fldChar w:fldCharType="end"/>
        </w:r>
      </w:p>
    </w:sdtContent>
  </w:sdt>
  <w:p w:rsidR="00984771" w:rsidRDefault="009847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131" w:rsidRDefault="00890131" w:rsidP="00D93E73">
      <w:pPr>
        <w:spacing w:after="0" w:line="240" w:lineRule="auto"/>
      </w:pPr>
      <w:r>
        <w:separator/>
      </w:r>
    </w:p>
  </w:footnote>
  <w:footnote w:type="continuationSeparator" w:id="0">
    <w:p w:rsidR="00890131" w:rsidRDefault="00890131" w:rsidP="00D93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771" w:rsidRDefault="00984771" w:rsidP="00D93E7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-756285</wp:posOffset>
          </wp:positionH>
          <wp:positionV relativeFrom="paragraph">
            <wp:posOffset>-240030</wp:posOffset>
          </wp:positionV>
          <wp:extent cx="752475" cy="714375"/>
          <wp:effectExtent l="19050" t="0" r="952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-182880</wp:posOffset>
          </wp:positionV>
          <wp:extent cx="1000125" cy="704850"/>
          <wp:effectExtent l="19050" t="0" r="9525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968B9"/>
    <w:multiLevelType w:val="multilevel"/>
    <w:tmpl w:val="57C82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CD424F"/>
    <w:multiLevelType w:val="multilevel"/>
    <w:tmpl w:val="098C79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410650"/>
    <w:multiLevelType w:val="hybridMultilevel"/>
    <w:tmpl w:val="AB486182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F148F"/>
    <w:multiLevelType w:val="hybridMultilevel"/>
    <w:tmpl w:val="BB50816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314C2"/>
    <w:multiLevelType w:val="hybridMultilevel"/>
    <w:tmpl w:val="29CE123A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C3C25"/>
    <w:multiLevelType w:val="hybridMultilevel"/>
    <w:tmpl w:val="78E451D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640AD"/>
    <w:multiLevelType w:val="hybridMultilevel"/>
    <w:tmpl w:val="B5A02C8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F5909"/>
    <w:multiLevelType w:val="hybridMultilevel"/>
    <w:tmpl w:val="4320B07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626EF"/>
    <w:multiLevelType w:val="hybridMultilevel"/>
    <w:tmpl w:val="058E8244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9719C"/>
    <w:multiLevelType w:val="multilevel"/>
    <w:tmpl w:val="57C82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3434213"/>
    <w:multiLevelType w:val="multilevel"/>
    <w:tmpl w:val="293433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63770787"/>
    <w:multiLevelType w:val="hybridMultilevel"/>
    <w:tmpl w:val="9B34BC52"/>
    <w:lvl w:ilvl="0" w:tplc="DA42B51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795182"/>
    <w:multiLevelType w:val="hybridMultilevel"/>
    <w:tmpl w:val="B5A02C8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C27DB"/>
    <w:multiLevelType w:val="multilevel"/>
    <w:tmpl w:val="57C82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759B7EF7"/>
    <w:multiLevelType w:val="hybridMultilevel"/>
    <w:tmpl w:val="D3F29592"/>
    <w:lvl w:ilvl="0" w:tplc="BDF619F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62EA4"/>
    <w:multiLevelType w:val="hybridMultilevel"/>
    <w:tmpl w:val="34DC6B5C"/>
    <w:lvl w:ilvl="0" w:tplc="C4CEC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5"/>
  </w:num>
  <w:num w:numId="5">
    <w:abstractNumId w:val="13"/>
  </w:num>
  <w:num w:numId="6">
    <w:abstractNumId w:val="7"/>
  </w:num>
  <w:num w:numId="7">
    <w:abstractNumId w:val="3"/>
  </w:num>
  <w:num w:numId="8">
    <w:abstractNumId w:val="5"/>
  </w:num>
  <w:num w:numId="9">
    <w:abstractNumId w:val="12"/>
  </w:num>
  <w:num w:numId="10">
    <w:abstractNumId w:val="6"/>
  </w:num>
  <w:num w:numId="11">
    <w:abstractNumId w:val="0"/>
  </w:num>
  <w:num w:numId="12">
    <w:abstractNumId w:val="9"/>
  </w:num>
  <w:num w:numId="13">
    <w:abstractNumId w:val="10"/>
  </w:num>
  <w:num w:numId="14">
    <w:abstractNumId w:val="8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C5"/>
    <w:rsid w:val="00024717"/>
    <w:rsid w:val="00073A20"/>
    <w:rsid w:val="00090801"/>
    <w:rsid w:val="00092F74"/>
    <w:rsid w:val="000B0B37"/>
    <w:rsid w:val="000C5480"/>
    <w:rsid w:val="000D2E5E"/>
    <w:rsid w:val="000D68FF"/>
    <w:rsid w:val="00114E42"/>
    <w:rsid w:val="00126CF6"/>
    <w:rsid w:val="00130248"/>
    <w:rsid w:val="0013562D"/>
    <w:rsid w:val="0016017A"/>
    <w:rsid w:val="00175386"/>
    <w:rsid w:val="001911A1"/>
    <w:rsid w:val="001B4467"/>
    <w:rsid w:val="001B721A"/>
    <w:rsid w:val="001C2333"/>
    <w:rsid w:val="001D25B7"/>
    <w:rsid w:val="001D3BAF"/>
    <w:rsid w:val="001E365D"/>
    <w:rsid w:val="00200C53"/>
    <w:rsid w:val="002026BF"/>
    <w:rsid w:val="00283F9E"/>
    <w:rsid w:val="002C5B06"/>
    <w:rsid w:val="002D1365"/>
    <w:rsid w:val="002E18CC"/>
    <w:rsid w:val="002E3AF8"/>
    <w:rsid w:val="002F07F9"/>
    <w:rsid w:val="00337662"/>
    <w:rsid w:val="00340882"/>
    <w:rsid w:val="00361AC8"/>
    <w:rsid w:val="00372C58"/>
    <w:rsid w:val="00374C09"/>
    <w:rsid w:val="003A4E51"/>
    <w:rsid w:val="003A5142"/>
    <w:rsid w:val="003B3B5C"/>
    <w:rsid w:val="003D1032"/>
    <w:rsid w:val="003D5B92"/>
    <w:rsid w:val="003F11D0"/>
    <w:rsid w:val="00422422"/>
    <w:rsid w:val="00427CAC"/>
    <w:rsid w:val="00445EC5"/>
    <w:rsid w:val="0046169F"/>
    <w:rsid w:val="0046624E"/>
    <w:rsid w:val="00467292"/>
    <w:rsid w:val="004943E8"/>
    <w:rsid w:val="004A52D0"/>
    <w:rsid w:val="004F007A"/>
    <w:rsid w:val="0051422E"/>
    <w:rsid w:val="0055090D"/>
    <w:rsid w:val="005545CE"/>
    <w:rsid w:val="0055759B"/>
    <w:rsid w:val="00562F7F"/>
    <w:rsid w:val="0056717A"/>
    <w:rsid w:val="0057312C"/>
    <w:rsid w:val="005A32CE"/>
    <w:rsid w:val="005B0F75"/>
    <w:rsid w:val="005C033C"/>
    <w:rsid w:val="005C239A"/>
    <w:rsid w:val="005C43B7"/>
    <w:rsid w:val="005C7520"/>
    <w:rsid w:val="005C7E87"/>
    <w:rsid w:val="005D6314"/>
    <w:rsid w:val="005E53BA"/>
    <w:rsid w:val="005F0399"/>
    <w:rsid w:val="0062381D"/>
    <w:rsid w:val="006636D3"/>
    <w:rsid w:val="00666638"/>
    <w:rsid w:val="0069055B"/>
    <w:rsid w:val="00692F8E"/>
    <w:rsid w:val="0069537B"/>
    <w:rsid w:val="00696483"/>
    <w:rsid w:val="006B5459"/>
    <w:rsid w:val="006C4B2C"/>
    <w:rsid w:val="006E6731"/>
    <w:rsid w:val="006F03A5"/>
    <w:rsid w:val="00701BD2"/>
    <w:rsid w:val="007179C8"/>
    <w:rsid w:val="00753D81"/>
    <w:rsid w:val="0078334A"/>
    <w:rsid w:val="00783FB3"/>
    <w:rsid w:val="00787638"/>
    <w:rsid w:val="00793F26"/>
    <w:rsid w:val="007A1450"/>
    <w:rsid w:val="007A61D7"/>
    <w:rsid w:val="007A6DEB"/>
    <w:rsid w:val="007A72E5"/>
    <w:rsid w:val="007E73A9"/>
    <w:rsid w:val="007E7C15"/>
    <w:rsid w:val="00802E69"/>
    <w:rsid w:val="00814820"/>
    <w:rsid w:val="00817115"/>
    <w:rsid w:val="00841E13"/>
    <w:rsid w:val="0085022E"/>
    <w:rsid w:val="00851C28"/>
    <w:rsid w:val="00880177"/>
    <w:rsid w:val="00880785"/>
    <w:rsid w:val="00890131"/>
    <w:rsid w:val="008D0B50"/>
    <w:rsid w:val="008E56F2"/>
    <w:rsid w:val="009007A4"/>
    <w:rsid w:val="0090720B"/>
    <w:rsid w:val="00915A5D"/>
    <w:rsid w:val="00924CCF"/>
    <w:rsid w:val="00956523"/>
    <w:rsid w:val="0095724E"/>
    <w:rsid w:val="0097242B"/>
    <w:rsid w:val="00984771"/>
    <w:rsid w:val="00993A9B"/>
    <w:rsid w:val="009D2EF0"/>
    <w:rsid w:val="009E427E"/>
    <w:rsid w:val="00A10474"/>
    <w:rsid w:val="00A21F58"/>
    <w:rsid w:val="00A27879"/>
    <w:rsid w:val="00A4348E"/>
    <w:rsid w:val="00A75428"/>
    <w:rsid w:val="00A928A0"/>
    <w:rsid w:val="00AA2C11"/>
    <w:rsid w:val="00AB0F83"/>
    <w:rsid w:val="00AD08B0"/>
    <w:rsid w:val="00AE1122"/>
    <w:rsid w:val="00AF5D16"/>
    <w:rsid w:val="00B07343"/>
    <w:rsid w:val="00B13D78"/>
    <w:rsid w:val="00B23B2E"/>
    <w:rsid w:val="00B3453C"/>
    <w:rsid w:val="00B52ACA"/>
    <w:rsid w:val="00B937DC"/>
    <w:rsid w:val="00B95C79"/>
    <w:rsid w:val="00BE42EE"/>
    <w:rsid w:val="00C13BDD"/>
    <w:rsid w:val="00C342BC"/>
    <w:rsid w:val="00C44A97"/>
    <w:rsid w:val="00C4645F"/>
    <w:rsid w:val="00C621A9"/>
    <w:rsid w:val="00C63A0E"/>
    <w:rsid w:val="00C80A0A"/>
    <w:rsid w:val="00C83F2D"/>
    <w:rsid w:val="00C84C6E"/>
    <w:rsid w:val="00C87891"/>
    <w:rsid w:val="00CA6CAD"/>
    <w:rsid w:val="00CC5EFA"/>
    <w:rsid w:val="00CD0238"/>
    <w:rsid w:val="00CE3829"/>
    <w:rsid w:val="00CF64FF"/>
    <w:rsid w:val="00D06B61"/>
    <w:rsid w:val="00D159B7"/>
    <w:rsid w:val="00D17AE3"/>
    <w:rsid w:val="00D423F1"/>
    <w:rsid w:val="00D50C8C"/>
    <w:rsid w:val="00D75A19"/>
    <w:rsid w:val="00D93E73"/>
    <w:rsid w:val="00DA7ADF"/>
    <w:rsid w:val="00DB1017"/>
    <w:rsid w:val="00DC1F85"/>
    <w:rsid w:val="00DC427D"/>
    <w:rsid w:val="00DD515A"/>
    <w:rsid w:val="00E03156"/>
    <w:rsid w:val="00E37DEB"/>
    <w:rsid w:val="00E413AC"/>
    <w:rsid w:val="00E444A2"/>
    <w:rsid w:val="00E457E2"/>
    <w:rsid w:val="00E62C05"/>
    <w:rsid w:val="00E7329E"/>
    <w:rsid w:val="00E86731"/>
    <w:rsid w:val="00EA180F"/>
    <w:rsid w:val="00EA1895"/>
    <w:rsid w:val="00EA3977"/>
    <w:rsid w:val="00EC2AC0"/>
    <w:rsid w:val="00EC4C40"/>
    <w:rsid w:val="00EF6B01"/>
    <w:rsid w:val="00F161DA"/>
    <w:rsid w:val="00F23944"/>
    <w:rsid w:val="00F4686C"/>
    <w:rsid w:val="00F51C00"/>
    <w:rsid w:val="00FC3F31"/>
    <w:rsid w:val="00FD37D1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A0B00E-783C-4243-B9E2-B9705AA1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38"/>
    <w:pPr>
      <w:spacing w:after="200" w:line="276" w:lineRule="auto"/>
    </w:pPr>
    <w:rPr>
      <w:rFonts w:ascii="Calibri" w:eastAsia="Times New Roman" w:hAnsi="Calibri" w:cs="Times New Roman"/>
      <w:lang w:eastAsia="es-SV"/>
    </w:rPr>
  </w:style>
  <w:style w:type="paragraph" w:styleId="Ttulo1">
    <w:name w:val="heading 1"/>
    <w:basedOn w:val="Normal"/>
    <w:next w:val="Normal"/>
    <w:link w:val="Ttulo1Car"/>
    <w:uiPriority w:val="9"/>
    <w:qFormat/>
    <w:rsid w:val="00AB0F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6C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3E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E73"/>
    <w:rPr>
      <w:rFonts w:ascii="Calibri" w:eastAsia="Times New Roman" w:hAnsi="Calibri" w:cs="Times New Roman"/>
      <w:lang w:eastAsia="es-SV"/>
    </w:rPr>
  </w:style>
  <w:style w:type="paragraph" w:styleId="Piedepgina">
    <w:name w:val="footer"/>
    <w:basedOn w:val="Normal"/>
    <w:link w:val="PiedepginaCar"/>
    <w:uiPriority w:val="99"/>
    <w:unhideWhenUsed/>
    <w:rsid w:val="00D93E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E73"/>
    <w:rPr>
      <w:rFonts w:ascii="Calibri" w:eastAsia="Times New Roman" w:hAnsi="Calibri" w:cs="Times New Roman"/>
      <w:lang w:eastAsia="es-SV"/>
    </w:rPr>
  </w:style>
  <w:style w:type="character" w:customStyle="1" w:styleId="Ttulo1Car">
    <w:name w:val="Título 1 Car"/>
    <w:basedOn w:val="Fuentedeprrafopredeter"/>
    <w:link w:val="Ttulo1"/>
    <w:uiPriority w:val="9"/>
    <w:rsid w:val="00AB0F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C6E"/>
    <w:rPr>
      <w:rFonts w:ascii="Tahoma" w:eastAsia="Times New Roman" w:hAnsi="Tahoma" w:cs="Tahoma"/>
      <w:sz w:val="16"/>
      <w:szCs w:val="16"/>
      <w:lang w:eastAsia="es-SV"/>
    </w:rPr>
  </w:style>
  <w:style w:type="table" w:styleId="Sombreadoclaro">
    <w:name w:val="Light Shading"/>
    <w:basedOn w:val="Tablanormal"/>
    <w:uiPriority w:val="60"/>
    <w:rsid w:val="00B3453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E7329E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E7329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E7329E"/>
    <w:rPr>
      <w:color w:val="0563C1" w:themeColor="hyperlink"/>
      <w:u w:val="single"/>
    </w:rPr>
  </w:style>
  <w:style w:type="table" w:styleId="Tabladecuadrcula4-nfasis1">
    <w:name w:val="Grid Table 4 Accent 1"/>
    <w:basedOn w:val="Tablanormal"/>
    <w:uiPriority w:val="49"/>
    <w:rsid w:val="001C233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inespaciado">
    <w:name w:val="No Spacing"/>
    <w:uiPriority w:val="1"/>
    <w:qFormat/>
    <w:rsid w:val="00024717"/>
    <w:pPr>
      <w:spacing w:after="0" w:line="240" w:lineRule="auto"/>
    </w:pPr>
    <w:rPr>
      <w:rFonts w:ascii="Calibri" w:eastAsia="Times New Roman" w:hAnsi="Calibri" w:cs="Times New Roman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8D188-A3FE-4765-A4CC-BBB6497F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4383</Words>
  <Characters>24110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Antonio CR. Rodriguez Gomez</dc:creator>
  <cp:keywords/>
  <dc:description/>
  <cp:lastModifiedBy>Silvia Soledad SO. Orellana Guillen</cp:lastModifiedBy>
  <cp:revision>2</cp:revision>
  <dcterms:created xsi:type="dcterms:W3CDTF">2018-01-10T22:03:00Z</dcterms:created>
  <dcterms:modified xsi:type="dcterms:W3CDTF">2018-01-10T22:03:00Z</dcterms:modified>
</cp:coreProperties>
</file>