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C0B56" w14:textId="77777777" w:rsidR="00347AD6" w:rsidRPr="00F8441C" w:rsidRDefault="00347AD6" w:rsidP="00F8441C">
      <w:pPr>
        <w:spacing w:after="0" w:line="240" w:lineRule="auto"/>
        <w:ind w:left="441"/>
        <w:jc w:val="both"/>
        <w:rPr>
          <w:rFonts w:ascii="Museo 100" w:eastAsia="Times New Roman" w:hAnsi="Museo 100" w:cs="Times New Roman"/>
          <w:b/>
        </w:rPr>
      </w:pPr>
    </w:p>
    <w:tbl>
      <w:tblPr>
        <w:tblStyle w:val="Tablaconcuadrcula"/>
        <w:tblpPr w:leftFromText="141" w:rightFromText="141" w:vertAnchor="text" w:horzAnchor="margin" w:tblpXSpec="right" w:tblpY="-1189"/>
        <w:tblW w:w="2415" w:type="dxa"/>
        <w:tblLook w:val="04A0" w:firstRow="1" w:lastRow="0" w:firstColumn="1" w:lastColumn="0" w:noHBand="0" w:noVBand="1"/>
      </w:tblPr>
      <w:tblGrid>
        <w:gridCol w:w="463"/>
        <w:gridCol w:w="1952"/>
      </w:tblGrid>
      <w:tr w:rsidR="000E075F" w:rsidRPr="00F8441C" w14:paraId="34FB405F" w14:textId="77777777" w:rsidTr="00B8515F">
        <w:trPr>
          <w:trHeight w:val="353"/>
        </w:trPr>
        <w:tc>
          <w:tcPr>
            <w:tcW w:w="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9B987D" w14:textId="77777777" w:rsidR="00056549" w:rsidRPr="00F8441C" w:rsidRDefault="00056549" w:rsidP="00F8441C">
            <w:pPr>
              <w:spacing w:after="0" w:line="240" w:lineRule="auto"/>
              <w:jc w:val="center"/>
              <w:rPr>
                <w:rFonts w:ascii="Museo 100" w:hAnsi="Museo 100"/>
                <w:lang w:val="es-SV"/>
              </w:rPr>
            </w:pPr>
            <w:proofErr w:type="spellStart"/>
            <w:r w:rsidRPr="00F8441C">
              <w:rPr>
                <w:rFonts w:ascii="Museo 100" w:hAnsi="Museo 100"/>
                <w:lang w:val="es-SV"/>
              </w:rPr>
              <w:t>N°</w:t>
            </w:r>
            <w:proofErr w:type="spellEnd"/>
          </w:p>
        </w:tc>
        <w:tc>
          <w:tcPr>
            <w:tcW w:w="1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35E0BB" w14:textId="416474EC" w:rsidR="00056549" w:rsidRPr="00F8441C" w:rsidRDefault="00056549" w:rsidP="00F8441C">
            <w:pPr>
              <w:spacing w:after="0" w:line="240" w:lineRule="auto"/>
              <w:jc w:val="center"/>
              <w:rPr>
                <w:rFonts w:ascii="Museo 100" w:eastAsia="Calibri" w:hAnsi="Museo 100"/>
                <w:lang w:val="es-SV"/>
              </w:rPr>
            </w:pPr>
            <w:r w:rsidRPr="00F8441C">
              <w:rPr>
                <w:rFonts w:ascii="Museo 100" w:eastAsia="Calibri" w:hAnsi="Museo 100"/>
                <w:lang w:val="es-SV"/>
              </w:rPr>
              <w:t>UAIP/00</w:t>
            </w:r>
            <w:r w:rsidR="008D5F22" w:rsidRPr="00F8441C">
              <w:rPr>
                <w:rFonts w:ascii="Museo 100" w:eastAsia="Calibri" w:hAnsi="Museo 100"/>
                <w:lang w:val="es-SV"/>
              </w:rPr>
              <w:t>49</w:t>
            </w:r>
            <w:r w:rsidRPr="00F8441C">
              <w:rPr>
                <w:rFonts w:ascii="Museo 100" w:eastAsia="Calibri" w:hAnsi="Museo 100"/>
                <w:lang w:val="es-SV"/>
              </w:rPr>
              <w:t>/2021</w:t>
            </w:r>
          </w:p>
        </w:tc>
      </w:tr>
    </w:tbl>
    <w:p w14:paraId="25E15F92" w14:textId="00B0982E" w:rsidR="00056549" w:rsidRPr="00F8441C" w:rsidRDefault="00056549" w:rsidP="00F8441C">
      <w:pPr>
        <w:tabs>
          <w:tab w:val="left" w:pos="700"/>
          <w:tab w:val="left" w:pos="1820"/>
          <w:tab w:val="left" w:pos="2420"/>
          <w:tab w:val="left" w:pos="3160"/>
          <w:tab w:val="left" w:pos="4460"/>
          <w:tab w:val="left" w:pos="6080"/>
          <w:tab w:val="left" w:pos="6680"/>
          <w:tab w:val="left" w:pos="8660"/>
        </w:tabs>
        <w:autoSpaceDE w:val="0"/>
        <w:autoSpaceDN w:val="0"/>
        <w:adjustRightInd w:val="0"/>
        <w:spacing w:after="0" w:line="240" w:lineRule="auto"/>
        <w:jc w:val="both"/>
        <w:rPr>
          <w:rFonts w:ascii="Museo 100" w:hAnsi="Museo 100"/>
        </w:rPr>
      </w:pPr>
      <w:r w:rsidRPr="00F8441C">
        <w:rPr>
          <w:rFonts w:ascii="Museo 100" w:hAnsi="Museo 100"/>
        </w:rPr>
        <w:t xml:space="preserve">LA UNIDAD DE ACCESO A LA INFORMACIÓN PÚBLICA DEL CONSEJO NACIONAL DE LA NIÑEZ Y DE LA ADOLESCENCIA (CONNA): San Salvador, a las </w:t>
      </w:r>
      <w:r w:rsidR="008D5F22" w:rsidRPr="00F8441C">
        <w:rPr>
          <w:rFonts w:ascii="Museo 100" w:hAnsi="Museo 100"/>
        </w:rPr>
        <w:t xml:space="preserve">catorce </w:t>
      </w:r>
      <w:r w:rsidRPr="00F8441C">
        <w:rPr>
          <w:rFonts w:ascii="Museo 100" w:hAnsi="Museo 100"/>
        </w:rPr>
        <w:t>horas</w:t>
      </w:r>
      <w:r w:rsidR="00E74F41" w:rsidRPr="00F8441C">
        <w:rPr>
          <w:rFonts w:ascii="Museo 100" w:hAnsi="Museo 100"/>
        </w:rPr>
        <w:t xml:space="preserve"> </w:t>
      </w:r>
      <w:r w:rsidR="008D5F22" w:rsidRPr="00F8441C">
        <w:rPr>
          <w:rFonts w:ascii="Museo 100" w:hAnsi="Museo 100"/>
        </w:rPr>
        <w:t>once</w:t>
      </w:r>
      <w:r w:rsidR="009C15BE" w:rsidRPr="00F8441C">
        <w:rPr>
          <w:rFonts w:ascii="Museo 100" w:hAnsi="Museo 100"/>
        </w:rPr>
        <w:t xml:space="preserve"> minutos </w:t>
      </w:r>
      <w:r w:rsidRPr="00F8441C">
        <w:rPr>
          <w:rFonts w:ascii="Museo 100" w:hAnsi="Museo 100"/>
        </w:rPr>
        <w:t xml:space="preserve">del día </w:t>
      </w:r>
      <w:r w:rsidR="008D5F22" w:rsidRPr="00F8441C">
        <w:rPr>
          <w:rFonts w:ascii="Museo 100" w:hAnsi="Museo 100"/>
        </w:rPr>
        <w:t>dieciocho</w:t>
      </w:r>
      <w:r w:rsidR="008E09EB" w:rsidRPr="00F8441C">
        <w:rPr>
          <w:rFonts w:ascii="Museo 100" w:hAnsi="Museo 100"/>
        </w:rPr>
        <w:t xml:space="preserve"> </w:t>
      </w:r>
      <w:r w:rsidRPr="00F8441C">
        <w:rPr>
          <w:rFonts w:ascii="Museo 100" w:hAnsi="Museo 100"/>
        </w:rPr>
        <w:t xml:space="preserve">de </w:t>
      </w:r>
      <w:r w:rsidR="008E09EB" w:rsidRPr="00F8441C">
        <w:rPr>
          <w:rFonts w:ascii="Museo 100" w:hAnsi="Museo 100"/>
        </w:rPr>
        <w:t xml:space="preserve">octubre </w:t>
      </w:r>
      <w:r w:rsidRPr="00F8441C">
        <w:rPr>
          <w:rFonts w:ascii="Museo 100" w:hAnsi="Museo 100"/>
        </w:rPr>
        <w:t>de dos mil veintiuno.</w:t>
      </w:r>
    </w:p>
    <w:p w14:paraId="521C1C76" w14:textId="77777777" w:rsidR="00056549" w:rsidRPr="00F8441C" w:rsidRDefault="00056549" w:rsidP="00F8441C">
      <w:pPr>
        <w:tabs>
          <w:tab w:val="left" w:pos="700"/>
          <w:tab w:val="left" w:pos="1820"/>
          <w:tab w:val="left" w:pos="2420"/>
          <w:tab w:val="left" w:pos="3160"/>
          <w:tab w:val="left" w:pos="4460"/>
          <w:tab w:val="left" w:pos="6080"/>
          <w:tab w:val="left" w:pos="6680"/>
          <w:tab w:val="left" w:pos="8660"/>
        </w:tabs>
        <w:autoSpaceDE w:val="0"/>
        <w:autoSpaceDN w:val="0"/>
        <w:adjustRightInd w:val="0"/>
        <w:spacing w:after="0" w:line="240" w:lineRule="auto"/>
        <w:jc w:val="both"/>
        <w:rPr>
          <w:rFonts w:ascii="Museo 100" w:hAnsi="Museo 100"/>
        </w:rPr>
      </w:pPr>
    </w:p>
    <w:p w14:paraId="16FA0DD1" w14:textId="567F58B0" w:rsidR="008D5F22" w:rsidRPr="00F8441C" w:rsidRDefault="00930BA0" w:rsidP="00F8441C">
      <w:pPr>
        <w:autoSpaceDE w:val="0"/>
        <w:autoSpaceDN w:val="0"/>
        <w:adjustRightInd w:val="0"/>
        <w:spacing w:after="0" w:line="240" w:lineRule="auto"/>
        <w:jc w:val="both"/>
        <w:rPr>
          <w:rFonts w:ascii="Museo 100" w:hAnsi="Museo 100"/>
          <w:b/>
          <w:bCs/>
        </w:rPr>
      </w:pPr>
      <w:r w:rsidRPr="00F8441C">
        <w:rPr>
          <w:rFonts w:ascii="Museo 100" w:hAnsi="Museo 100"/>
        </w:rPr>
        <w:t xml:space="preserve">El </w:t>
      </w:r>
      <w:r w:rsidR="008E09EB" w:rsidRPr="00F8441C">
        <w:rPr>
          <w:rFonts w:ascii="Museo 100" w:hAnsi="Museo 100"/>
        </w:rPr>
        <w:t xml:space="preserve">cinco </w:t>
      </w:r>
      <w:r w:rsidRPr="00F8441C">
        <w:rPr>
          <w:rFonts w:ascii="Museo 100" w:hAnsi="Museo 100"/>
        </w:rPr>
        <w:t xml:space="preserve">de </w:t>
      </w:r>
      <w:r w:rsidR="008E09EB" w:rsidRPr="00F8441C">
        <w:rPr>
          <w:rFonts w:ascii="Museo 100" w:hAnsi="Museo 100"/>
        </w:rPr>
        <w:t xml:space="preserve">octubre </w:t>
      </w:r>
      <w:r w:rsidRPr="00F8441C">
        <w:rPr>
          <w:rFonts w:ascii="Museo 100" w:hAnsi="Museo 100"/>
        </w:rPr>
        <w:t>de dos mil veintiuno, se recibió electrónicamente la solicitud de información</w:t>
      </w:r>
      <w:bookmarkStart w:id="0" w:name="_Hlk83039585"/>
      <w:r w:rsidR="008D5F22" w:rsidRPr="00F8441C">
        <w:rPr>
          <w:rFonts w:ascii="Museo 100" w:hAnsi="Museo 100"/>
        </w:rPr>
        <w:t>;</w:t>
      </w:r>
      <w:r w:rsidR="00533A65">
        <w:rPr>
          <w:rFonts w:ascii="Museo 100" w:hAnsi="Museo 100"/>
        </w:rPr>
        <w:t xml:space="preserve"> por medio de la cual solicitan</w:t>
      </w:r>
      <w:r w:rsidR="008D5F22" w:rsidRPr="00F8441C">
        <w:rPr>
          <w:rFonts w:ascii="Museo 100" w:hAnsi="Museo 100"/>
        </w:rPr>
        <w:t xml:space="preserve"> lo siguiente: </w:t>
      </w:r>
    </w:p>
    <w:p w14:paraId="11F0BD95" w14:textId="77777777" w:rsidR="008D5F22" w:rsidRPr="00F8441C" w:rsidRDefault="008D5F22" w:rsidP="00F8441C">
      <w:pPr>
        <w:autoSpaceDE w:val="0"/>
        <w:autoSpaceDN w:val="0"/>
        <w:adjustRightInd w:val="0"/>
        <w:spacing w:after="0" w:line="240" w:lineRule="auto"/>
        <w:jc w:val="both"/>
        <w:rPr>
          <w:rFonts w:ascii="Museo 100" w:hAnsi="Museo 100"/>
        </w:rPr>
      </w:pPr>
    </w:p>
    <w:p w14:paraId="5BA5A883" w14:textId="77777777" w:rsidR="008D5F22" w:rsidRPr="00F8441C" w:rsidRDefault="008D5F22" w:rsidP="00F8441C">
      <w:pPr>
        <w:pStyle w:val="Prrafodelista"/>
        <w:numPr>
          <w:ilvl w:val="0"/>
          <w:numId w:val="16"/>
        </w:numPr>
        <w:spacing w:after="0" w:line="240" w:lineRule="auto"/>
        <w:ind w:firstLine="0"/>
        <w:jc w:val="both"/>
        <w:rPr>
          <w:rFonts w:ascii="Museo 100" w:hAnsi="Museo 100"/>
          <w:b/>
          <w:bCs/>
        </w:rPr>
      </w:pPr>
      <w:r w:rsidRPr="00F8441C">
        <w:rPr>
          <w:rFonts w:ascii="Museo 100" w:hAnsi="Museo 100"/>
          <w:b/>
          <w:bCs/>
        </w:rPr>
        <w:t xml:space="preserve">“”” Subdirección de Promoción y Protección de Derechos Colectivos y Difusos.  </w:t>
      </w:r>
    </w:p>
    <w:p w14:paraId="7D3E89F2" w14:textId="77777777" w:rsidR="008D5F22" w:rsidRPr="00F8441C" w:rsidRDefault="008D5F22" w:rsidP="00F8441C">
      <w:pPr>
        <w:pStyle w:val="Prrafodelista"/>
        <w:numPr>
          <w:ilvl w:val="0"/>
          <w:numId w:val="16"/>
        </w:numPr>
        <w:spacing w:after="0" w:line="240" w:lineRule="auto"/>
        <w:ind w:firstLine="0"/>
        <w:jc w:val="both"/>
        <w:rPr>
          <w:rFonts w:ascii="Museo 100" w:hAnsi="Museo 100"/>
          <w:b/>
          <w:bCs/>
        </w:rPr>
      </w:pPr>
      <w:r w:rsidRPr="00F8441C">
        <w:rPr>
          <w:rFonts w:ascii="Museo 100" w:hAnsi="Museo 100"/>
          <w:b/>
          <w:bCs/>
        </w:rPr>
        <w:t xml:space="preserve">Presupuesto destinado para la subdirección. </w:t>
      </w:r>
    </w:p>
    <w:p w14:paraId="633EF961" w14:textId="77777777" w:rsidR="008D5F22" w:rsidRPr="00F8441C" w:rsidRDefault="008D5F22" w:rsidP="00F8441C">
      <w:pPr>
        <w:pStyle w:val="Prrafodelista"/>
        <w:numPr>
          <w:ilvl w:val="0"/>
          <w:numId w:val="16"/>
        </w:numPr>
        <w:spacing w:after="0" w:line="240" w:lineRule="auto"/>
        <w:ind w:firstLine="0"/>
        <w:jc w:val="both"/>
        <w:rPr>
          <w:rFonts w:ascii="Museo 100" w:hAnsi="Museo 100"/>
          <w:b/>
          <w:bCs/>
        </w:rPr>
      </w:pPr>
      <w:r w:rsidRPr="00F8441C">
        <w:rPr>
          <w:rFonts w:ascii="Museo 100" w:hAnsi="Museo 100"/>
          <w:b/>
          <w:bCs/>
        </w:rPr>
        <w:t xml:space="preserve">Departamento de coordinación y articulación: número de personal. espacios generados para el fortalecimiento del sistema de protección, espacios generados para la conformación de Comités Locales de Derechos. </w:t>
      </w:r>
    </w:p>
    <w:p w14:paraId="01F1F0CF" w14:textId="77777777" w:rsidR="008D5F22" w:rsidRPr="00F8441C" w:rsidRDefault="008D5F22" w:rsidP="00F8441C">
      <w:pPr>
        <w:pStyle w:val="Prrafodelista"/>
        <w:numPr>
          <w:ilvl w:val="0"/>
          <w:numId w:val="16"/>
        </w:numPr>
        <w:spacing w:after="0" w:line="240" w:lineRule="auto"/>
        <w:ind w:firstLine="0"/>
        <w:jc w:val="both"/>
        <w:rPr>
          <w:rFonts w:ascii="Museo 100" w:hAnsi="Museo 100"/>
          <w:b/>
          <w:bCs/>
        </w:rPr>
      </w:pPr>
      <w:r w:rsidRPr="00F8441C">
        <w:rPr>
          <w:rFonts w:ascii="Museo 100" w:hAnsi="Museo 100"/>
          <w:b/>
          <w:bCs/>
        </w:rPr>
        <w:t xml:space="preserve">Departamento de asistencia técnica a comités locales: número de personal. detalle de los comités locales conformados, detalle por departamento de los comités locales en funcionamiento, detalle de los comités locales en proceso de conformación. </w:t>
      </w:r>
    </w:p>
    <w:p w14:paraId="39AFDE43" w14:textId="77777777" w:rsidR="008D5F22" w:rsidRPr="00F8441C" w:rsidRDefault="008D5F22" w:rsidP="00F8441C">
      <w:pPr>
        <w:pStyle w:val="Prrafodelista"/>
        <w:numPr>
          <w:ilvl w:val="0"/>
          <w:numId w:val="16"/>
        </w:numPr>
        <w:spacing w:after="0" w:line="240" w:lineRule="auto"/>
        <w:ind w:firstLine="0"/>
        <w:jc w:val="both"/>
        <w:rPr>
          <w:rFonts w:ascii="Museo 100" w:hAnsi="Museo 100"/>
          <w:b/>
          <w:bCs/>
        </w:rPr>
      </w:pPr>
      <w:r w:rsidRPr="00F8441C">
        <w:rPr>
          <w:rFonts w:ascii="Museo 100" w:hAnsi="Museo 100"/>
          <w:b/>
          <w:bCs/>
        </w:rPr>
        <w:t xml:space="preserve">Departamento de protección de derechos colectivos y difusos: número de personal, detalle de las acciones y lineamientos emitidos para la defensa y protección de derechos colectivos y difusos. </w:t>
      </w:r>
    </w:p>
    <w:p w14:paraId="2AEE7880" w14:textId="77777777" w:rsidR="008D5F22" w:rsidRPr="00F8441C" w:rsidRDefault="008D5F22" w:rsidP="00F8441C">
      <w:pPr>
        <w:pStyle w:val="Prrafodelista"/>
        <w:numPr>
          <w:ilvl w:val="0"/>
          <w:numId w:val="16"/>
        </w:numPr>
        <w:spacing w:after="0" w:line="240" w:lineRule="auto"/>
        <w:ind w:firstLine="0"/>
        <w:jc w:val="both"/>
        <w:rPr>
          <w:rFonts w:ascii="Museo 100" w:hAnsi="Museo 100"/>
          <w:b/>
          <w:bCs/>
        </w:rPr>
      </w:pPr>
      <w:r w:rsidRPr="00F8441C">
        <w:rPr>
          <w:rFonts w:ascii="Museo 100" w:hAnsi="Museo 100"/>
          <w:b/>
          <w:bCs/>
        </w:rPr>
        <w:t xml:space="preserve">Subdirección de políticas. acciones sobre la implementación y evaluación de la política nacional de protección integral de la niñez y adolescencia. </w:t>
      </w:r>
    </w:p>
    <w:p w14:paraId="19918DE9" w14:textId="77777777" w:rsidR="008D5F22" w:rsidRPr="00F8441C" w:rsidRDefault="008D5F22" w:rsidP="00F8441C">
      <w:pPr>
        <w:pStyle w:val="Prrafodelista"/>
        <w:numPr>
          <w:ilvl w:val="0"/>
          <w:numId w:val="16"/>
        </w:numPr>
        <w:spacing w:after="0" w:line="240" w:lineRule="auto"/>
        <w:ind w:firstLine="0"/>
        <w:jc w:val="both"/>
        <w:rPr>
          <w:rFonts w:ascii="Museo 100" w:hAnsi="Museo 100"/>
          <w:b/>
          <w:bCs/>
        </w:rPr>
      </w:pPr>
      <w:r w:rsidRPr="00F8441C">
        <w:rPr>
          <w:rFonts w:ascii="Museo 100" w:hAnsi="Museo 100"/>
          <w:b/>
          <w:bCs/>
        </w:rPr>
        <w:t xml:space="preserve">Acciones implementadas en el cumplimiento de los objetivos estratégicos de la política por detalle según: derechos de supervisión y crecimiento integral, derechos de protección, derechos al desarrollo y derechos de participación del departamento de políticas y planes nacionales y locales. </w:t>
      </w:r>
    </w:p>
    <w:p w14:paraId="7FFDDB17" w14:textId="77777777" w:rsidR="008D5F22" w:rsidRPr="00F8441C" w:rsidRDefault="008D5F22" w:rsidP="00F8441C">
      <w:pPr>
        <w:pStyle w:val="Prrafodelista"/>
        <w:numPr>
          <w:ilvl w:val="0"/>
          <w:numId w:val="16"/>
        </w:numPr>
        <w:spacing w:after="0" w:line="240" w:lineRule="auto"/>
        <w:ind w:firstLine="0"/>
        <w:jc w:val="both"/>
        <w:rPr>
          <w:rFonts w:ascii="Museo 100" w:hAnsi="Museo 100"/>
          <w:b/>
          <w:bCs/>
        </w:rPr>
      </w:pPr>
      <w:r w:rsidRPr="00F8441C">
        <w:rPr>
          <w:rFonts w:ascii="Museo 100" w:hAnsi="Museo 100"/>
          <w:b/>
          <w:bCs/>
        </w:rPr>
        <w:t xml:space="preserve">Detalle de los planes locales elaborados e implementados en el marco de la política nacional de protección integral y el detalle de propuestas realizadas de planes locales. </w:t>
      </w:r>
    </w:p>
    <w:p w14:paraId="6B92121A" w14:textId="77777777" w:rsidR="008D5F22" w:rsidRPr="00F8441C" w:rsidRDefault="008D5F22" w:rsidP="00F8441C">
      <w:pPr>
        <w:pStyle w:val="Prrafodelista"/>
        <w:numPr>
          <w:ilvl w:val="0"/>
          <w:numId w:val="16"/>
        </w:numPr>
        <w:spacing w:after="0" w:line="240" w:lineRule="auto"/>
        <w:ind w:firstLine="0"/>
        <w:jc w:val="both"/>
        <w:rPr>
          <w:rFonts w:ascii="Museo 100" w:hAnsi="Museo 100"/>
          <w:b/>
          <w:bCs/>
        </w:rPr>
      </w:pPr>
      <w:r w:rsidRPr="00F8441C">
        <w:rPr>
          <w:rFonts w:ascii="Museo 100" w:hAnsi="Museo 100"/>
          <w:b/>
          <w:bCs/>
        </w:rPr>
        <w:t xml:space="preserve">Departamento de promoción y difusión: detalle de acciones de fortalecimiento dirigidas hacia miembros del sistema, actores locales y población que han sido realizadas y en ejecución; </w:t>
      </w:r>
    </w:p>
    <w:p w14:paraId="3EC7EDC9" w14:textId="5DCD5486" w:rsidR="008D5F22" w:rsidRPr="00F8441C" w:rsidRDefault="008D5F22" w:rsidP="00F8441C">
      <w:pPr>
        <w:pStyle w:val="Prrafodelista"/>
        <w:numPr>
          <w:ilvl w:val="0"/>
          <w:numId w:val="16"/>
        </w:numPr>
        <w:spacing w:after="0" w:line="240" w:lineRule="auto"/>
        <w:ind w:firstLine="0"/>
        <w:jc w:val="both"/>
        <w:rPr>
          <w:rFonts w:ascii="Museo 100" w:hAnsi="Museo 100"/>
          <w:b/>
          <w:bCs/>
        </w:rPr>
      </w:pPr>
      <w:r w:rsidRPr="00F8441C">
        <w:rPr>
          <w:rFonts w:ascii="Museo 100" w:hAnsi="Museo 100"/>
          <w:b/>
          <w:bCs/>
        </w:rPr>
        <w:t>Temáticas que se han fortalecido en tordo a derechos de niñez y adolescencia. “””</w:t>
      </w:r>
    </w:p>
    <w:bookmarkEnd w:id="0"/>
    <w:p w14:paraId="7BAED677" w14:textId="77777777" w:rsidR="008E09EB" w:rsidRPr="00F8441C" w:rsidRDefault="008E09EB" w:rsidP="00F8441C">
      <w:pPr>
        <w:autoSpaceDE w:val="0"/>
        <w:autoSpaceDN w:val="0"/>
        <w:adjustRightInd w:val="0"/>
        <w:spacing w:after="0" w:line="240" w:lineRule="auto"/>
        <w:jc w:val="both"/>
        <w:rPr>
          <w:rFonts w:ascii="Museo 100" w:hAnsi="Museo 100"/>
        </w:rPr>
      </w:pPr>
    </w:p>
    <w:p w14:paraId="13727D35" w14:textId="77777777" w:rsidR="008D5F22" w:rsidRPr="00F8441C" w:rsidRDefault="008D5F22" w:rsidP="00F8441C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Museo 100" w:hAnsi="Museo 100"/>
          <w:b/>
        </w:rPr>
      </w:pPr>
      <w:r w:rsidRPr="00F8441C">
        <w:rPr>
          <w:rFonts w:ascii="Museo 100" w:hAnsi="Museo 100"/>
          <w:b/>
        </w:rPr>
        <w:t xml:space="preserve">CONSIDERANDO. </w:t>
      </w:r>
    </w:p>
    <w:p w14:paraId="2A3A0D6E" w14:textId="77777777" w:rsidR="008D5F22" w:rsidRPr="00F8441C" w:rsidRDefault="008D5F22" w:rsidP="00F8441C">
      <w:pPr>
        <w:tabs>
          <w:tab w:val="left" w:pos="700"/>
          <w:tab w:val="left" w:pos="1820"/>
          <w:tab w:val="left" w:pos="2420"/>
          <w:tab w:val="left" w:pos="3160"/>
          <w:tab w:val="left" w:pos="4460"/>
          <w:tab w:val="left" w:pos="6080"/>
          <w:tab w:val="left" w:pos="6680"/>
          <w:tab w:val="left" w:pos="8660"/>
        </w:tabs>
        <w:autoSpaceDE w:val="0"/>
        <w:autoSpaceDN w:val="0"/>
        <w:adjustRightInd w:val="0"/>
        <w:spacing w:after="0" w:line="240" w:lineRule="auto"/>
        <w:jc w:val="both"/>
        <w:rPr>
          <w:rFonts w:ascii="Museo 100" w:hAnsi="Museo 100"/>
        </w:rPr>
      </w:pPr>
    </w:p>
    <w:p w14:paraId="10221120" w14:textId="77777777" w:rsidR="008D5F22" w:rsidRPr="00F8441C" w:rsidRDefault="008D5F22" w:rsidP="00F8441C">
      <w:pPr>
        <w:autoSpaceDE w:val="0"/>
        <w:autoSpaceDN w:val="0"/>
        <w:adjustRightInd w:val="0"/>
        <w:spacing w:after="0" w:line="240" w:lineRule="auto"/>
        <w:jc w:val="both"/>
        <w:rPr>
          <w:rFonts w:ascii="Museo 100" w:hAnsi="Museo 100"/>
        </w:rPr>
      </w:pPr>
      <w:r w:rsidRPr="00F8441C">
        <w:rPr>
          <w:rFonts w:ascii="Museo 100" w:hAnsi="Museo 100"/>
        </w:rPr>
        <w:t xml:space="preserve">Con base en las atribuciones de las letras d), i) y j) del artículo 50 de la Ley de Acceso a la Información Pública le corresponde al Oficial de Información realizar los trámites internos necesarios para la localización y entrega de la información solicitada, resolver sobre las solicitudes de acceso a la información que se reciben y notificar a los particulares. </w:t>
      </w:r>
    </w:p>
    <w:p w14:paraId="05F7BC24" w14:textId="77777777" w:rsidR="008D5F22" w:rsidRPr="00F8441C" w:rsidRDefault="008D5F22" w:rsidP="00F8441C">
      <w:pPr>
        <w:pStyle w:val="Prrafode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Museo 100" w:hAnsi="Museo 100"/>
        </w:rPr>
      </w:pPr>
    </w:p>
    <w:p w14:paraId="0BF95772" w14:textId="77777777" w:rsidR="008D5F22" w:rsidRPr="00F8441C" w:rsidRDefault="008D5F22" w:rsidP="00F8441C">
      <w:pPr>
        <w:autoSpaceDE w:val="0"/>
        <w:autoSpaceDN w:val="0"/>
        <w:adjustRightInd w:val="0"/>
        <w:spacing w:after="0" w:line="240" w:lineRule="auto"/>
        <w:jc w:val="both"/>
        <w:rPr>
          <w:rFonts w:ascii="Museo 100" w:hAnsi="Museo 100"/>
          <w:color w:val="000000"/>
        </w:rPr>
      </w:pPr>
      <w:r w:rsidRPr="00F8441C">
        <w:rPr>
          <w:rFonts w:ascii="Museo 100" w:hAnsi="Museo 100"/>
          <w:color w:val="000000"/>
        </w:rPr>
        <w:t>Que, el art. 69 de la Ley de Acceso a la Información Pública establece que</w:t>
      </w:r>
      <w:r w:rsidRPr="00F8441C">
        <w:rPr>
          <w:rFonts w:ascii="Museo 100" w:hAnsi="Museo 100"/>
          <w:b/>
          <w:color w:val="000000"/>
        </w:rPr>
        <w:t xml:space="preserve"> </w:t>
      </w:r>
      <w:r w:rsidRPr="00F8441C">
        <w:rPr>
          <w:rFonts w:ascii="Museo 100" w:hAnsi="Museo 100"/>
          <w:color w:val="000000"/>
        </w:rPr>
        <w:t>el Oficial de Información es el vínculo entre la Institución Pública y el solicitante, por ser quien realiza las gestiones necesarias para facilitar el acceso a la información pública.</w:t>
      </w:r>
    </w:p>
    <w:p w14:paraId="779C63E3" w14:textId="77777777" w:rsidR="008D5F22" w:rsidRPr="00F8441C" w:rsidRDefault="008D5F22" w:rsidP="00F8441C">
      <w:pPr>
        <w:autoSpaceDE w:val="0"/>
        <w:autoSpaceDN w:val="0"/>
        <w:adjustRightInd w:val="0"/>
        <w:spacing w:after="0" w:line="240" w:lineRule="auto"/>
        <w:jc w:val="both"/>
        <w:rPr>
          <w:rFonts w:ascii="Museo 100" w:hAnsi="Museo 100"/>
        </w:rPr>
      </w:pPr>
    </w:p>
    <w:p w14:paraId="45B0F380" w14:textId="77777777" w:rsidR="008D5F22" w:rsidRPr="00F8441C" w:rsidRDefault="008D5F22" w:rsidP="00F8441C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Museo 100" w:hAnsi="Museo 100"/>
          <w:b/>
        </w:rPr>
      </w:pPr>
      <w:r w:rsidRPr="00F8441C">
        <w:rPr>
          <w:rFonts w:ascii="Museo 100" w:hAnsi="Museo 100"/>
          <w:b/>
        </w:rPr>
        <w:t xml:space="preserve">FUNDAMENTACIÓN. </w:t>
      </w:r>
    </w:p>
    <w:p w14:paraId="307A4F0A" w14:textId="77777777" w:rsidR="008D5F22" w:rsidRPr="00F8441C" w:rsidRDefault="008D5F22" w:rsidP="00F8441C">
      <w:pPr>
        <w:autoSpaceDE w:val="0"/>
        <w:autoSpaceDN w:val="0"/>
        <w:adjustRightInd w:val="0"/>
        <w:spacing w:after="0" w:line="240" w:lineRule="auto"/>
        <w:jc w:val="both"/>
        <w:rPr>
          <w:rFonts w:ascii="Museo 100" w:hAnsi="Museo 100"/>
        </w:rPr>
      </w:pPr>
    </w:p>
    <w:p w14:paraId="5F370ECB" w14:textId="77777777" w:rsidR="008D5F22" w:rsidRPr="00F8441C" w:rsidRDefault="008D5F22" w:rsidP="00F8441C">
      <w:pPr>
        <w:autoSpaceDE w:val="0"/>
        <w:autoSpaceDN w:val="0"/>
        <w:adjustRightInd w:val="0"/>
        <w:spacing w:after="0" w:line="240" w:lineRule="auto"/>
        <w:jc w:val="both"/>
        <w:rPr>
          <w:rFonts w:ascii="Museo 100" w:hAnsi="Museo 100"/>
        </w:rPr>
      </w:pPr>
      <w:r w:rsidRPr="00F8441C">
        <w:rPr>
          <w:rFonts w:ascii="Museo 100" w:hAnsi="Museo 100"/>
        </w:rPr>
        <w:t xml:space="preserve">Siendo el derecho al acceso a la información pública, una categoría fundamental que el Estado debe potenciar y garantizar a la población en general, a fin de consolidar un auténtico régimen de ética en el </w:t>
      </w:r>
      <w:r w:rsidRPr="00F8441C">
        <w:rPr>
          <w:rFonts w:ascii="Museo 100" w:hAnsi="Museo 100"/>
        </w:rPr>
        <w:lastRenderedPageBreak/>
        <w:t>ejercicio de la institucionalidad democrática del Estado Salvadoreño, que permita la correcta y eficiente administración de los recursos públicos, la divulgación del que hacer público y la transparencia en la actuación de los funcionarios públicos, en virtud del principio de máxima publicidad, regulado en el literal a) del artículo 4 de la Ley de Acceso a la Información Pública; la información en poder de los entes obligados es pública y su difusión irrestricta, salvo expresas excepciones señaladas en la Ley.</w:t>
      </w:r>
    </w:p>
    <w:p w14:paraId="5E3F6B9E" w14:textId="77777777" w:rsidR="008D5F22" w:rsidRPr="00F8441C" w:rsidRDefault="008D5F22" w:rsidP="00F8441C">
      <w:pPr>
        <w:autoSpaceDE w:val="0"/>
        <w:autoSpaceDN w:val="0"/>
        <w:adjustRightInd w:val="0"/>
        <w:spacing w:after="0" w:line="240" w:lineRule="auto"/>
        <w:jc w:val="both"/>
        <w:rPr>
          <w:rFonts w:ascii="Museo 100" w:hAnsi="Museo 100"/>
        </w:rPr>
      </w:pPr>
    </w:p>
    <w:p w14:paraId="42107F7D" w14:textId="77777777" w:rsidR="008D5F22" w:rsidRPr="00F8441C" w:rsidRDefault="008D5F22" w:rsidP="00F8441C">
      <w:pPr>
        <w:autoSpaceDE w:val="0"/>
        <w:autoSpaceDN w:val="0"/>
        <w:adjustRightInd w:val="0"/>
        <w:spacing w:after="0" w:line="240" w:lineRule="auto"/>
        <w:jc w:val="both"/>
        <w:rPr>
          <w:rFonts w:ascii="Museo 100" w:hAnsi="Museo 100"/>
        </w:rPr>
      </w:pPr>
      <w:r w:rsidRPr="00F8441C">
        <w:rPr>
          <w:rFonts w:ascii="Museo 100" w:hAnsi="Museo 100"/>
        </w:rPr>
        <w:t xml:space="preserve">Que de conformidad a los arts. 65 y 72 de la LAIP, las decisiones de los entes obligados deben entregarse por escrito al solicitante, </w:t>
      </w:r>
      <w:proofErr w:type="gramStart"/>
      <w:r w:rsidRPr="00F8441C">
        <w:rPr>
          <w:rFonts w:ascii="Museo 100" w:hAnsi="Museo 100"/>
        </w:rPr>
        <w:t>haciendo mención de</w:t>
      </w:r>
      <w:proofErr w:type="gramEnd"/>
      <w:r w:rsidRPr="00F8441C">
        <w:rPr>
          <w:rFonts w:ascii="Museo 100" w:hAnsi="Museo 100"/>
        </w:rPr>
        <w:t xml:space="preserve"> una breve fundamentación suficiente y establecer los razonamientos de una decisión sobre el acceso a la información. </w:t>
      </w:r>
    </w:p>
    <w:p w14:paraId="0DF7B841" w14:textId="77777777" w:rsidR="008D5F22" w:rsidRPr="00F8441C" w:rsidRDefault="008D5F22" w:rsidP="00F8441C">
      <w:pPr>
        <w:autoSpaceDE w:val="0"/>
        <w:autoSpaceDN w:val="0"/>
        <w:adjustRightInd w:val="0"/>
        <w:spacing w:after="0" w:line="240" w:lineRule="auto"/>
        <w:jc w:val="both"/>
        <w:rPr>
          <w:rFonts w:ascii="Museo 100" w:hAnsi="Museo 100"/>
        </w:rPr>
      </w:pPr>
    </w:p>
    <w:p w14:paraId="736440EB" w14:textId="29BD75A2" w:rsidR="008D5F22" w:rsidRPr="00F8441C" w:rsidRDefault="008D5F22" w:rsidP="00F8441C">
      <w:pPr>
        <w:spacing w:after="0" w:line="240" w:lineRule="auto"/>
        <w:jc w:val="both"/>
        <w:rPr>
          <w:rFonts w:ascii="Museo 100" w:hAnsi="Museo 100"/>
        </w:rPr>
      </w:pPr>
      <w:r w:rsidRPr="00F8441C">
        <w:rPr>
          <w:rFonts w:ascii="Museo 100" w:hAnsi="Museo 100"/>
          <w:color w:val="000000"/>
        </w:rPr>
        <w:t>Conforme lo anteriormente expuesto y con el propósito de dar respuesta</w:t>
      </w:r>
      <w:r w:rsidRPr="00F8441C">
        <w:rPr>
          <w:rFonts w:ascii="Museo 100" w:hAnsi="Museo 100"/>
        </w:rPr>
        <w:t xml:space="preserve">, se solicitó a Subdirección de </w:t>
      </w:r>
      <w:r w:rsidR="00EF0EB7" w:rsidRPr="00F8441C">
        <w:rPr>
          <w:rFonts w:ascii="Museo 100" w:hAnsi="Museo 100"/>
        </w:rPr>
        <w:t xml:space="preserve">Políticas, Subdirección de Promoción y Protección de Derechos Colectivos y Difusos, y </w:t>
      </w:r>
      <w:r w:rsidR="005D6103" w:rsidRPr="00F8441C">
        <w:rPr>
          <w:rFonts w:ascii="Museo 100" w:hAnsi="Museo 100"/>
        </w:rPr>
        <w:t>Unidad Financiera Institucional</w:t>
      </w:r>
      <w:r w:rsidRPr="00F8441C">
        <w:rPr>
          <w:rFonts w:ascii="Museo 100" w:hAnsi="Museo 100"/>
        </w:rPr>
        <w:t>, para que verificara</w:t>
      </w:r>
      <w:r w:rsidR="00EF0EB7" w:rsidRPr="00F8441C">
        <w:rPr>
          <w:rFonts w:ascii="Museo 100" w:hAnsi="Museo 100"/>
        </w:rPr>
        <w:t>n</w:t>
      </w:r>
      <w:r w:rsidRPr="00F8441C">
        <w:rPr>
          <w:rFonts w:ascii="Museo 100" w:hAnsi="Museo 100"/>
        </w:rPr>
        <w:t xml:space="preserve"> su clasificación y comunicara la forma en que se encuentra disponible la</w:t>
      </w:r>
      <w:r w:rsidR="00EF0EB7" w:rsidRPr="00F8441C">
        <w:rPr>
          <w:rFonts w:ascii="Museo 100" w:hAnsi="Museo 100"/>
        </w:rPr>
        <w:t xml:space="preserve"> información</w:t>
      </w:r>
      <w:r w:rsidRPr="00F8441C">
        <w:rPr>
          <w:rFonts w:ascii="Museo 100" w:hAnsi="Museo 100"/>
        </w:rPr>
        <w:t xml:space="preserve">. </w:t>
      </w:r>
    </w:p>
    <w:p w14:paraId="681B771F" w14:textId="77777777" w:rsidR="008D5F22" w:rsidRPr="00F8441C" w:rsidRDefault="008D5F22" w:rsidP="00F8441C">
      <w:pPr>
        <w:spacing w:after="0" w:line="240" w:lineRule="auto"/>
        <w:jc w:val="both"/>
        <w:rPr>
          <w:rFonts w:ascii="Museo 100" w:hAnsi="Museo 100"/>
        </w:rPr>
      </w:pPr>
    </w:p>
    <w:p w14:paraId="17F2E14D" w14:textId="652AB2A9" w:rsidR="005D6103" w:rsidRPr="00F8441C" w:rsidRDefault="005D6103" w:rsidP="00F8441C">
      <w:pPr>
        <w:spacing w:after="0" w:line="240" w:lineRule="auto"/>
        <w:jc w:val="both"/>
        <w:rPr>
          <w:rFonts w:ascii="Museo 100" w:hAnsi="Museo 100"/>
        </w:rPr>
      </w:pPr>
      <w:r w:rsidRPr="00F8441C">
        <w:rPr>
          <w:rFonts w:ascii="Museo 100" w:hAnsi="Museo 100"/>
        </w:rPr>
        <w:t xml:space="preserve">Se ha recibido de parte de la Subdirección de Políticas Memorando </w:t>
      </w:r>
      <w:r w:rsidR="00533A65" w:rsidRPr="00F8441C">
        <w:rPr>
          <w:rFonts w:ascii="Museo 100" w:hAnsi="Museo 100"/>
        </w:rPr>
        <w:t>número</w:t>
      </w:r>
      <w:r w:rsidRPr="00F8441C">
        <w:rPr>
          <w:rFonts w:ascii="Museo 100" w:hAnsi="Museo 100"/>
        </w:rPr>
        <w:t xml:space="preserve"> SDP/106/2021, por medio del cual da respuesta a los requerimientos</w:t>
      </w:r>
      <w:r w:rsidR="00731EA1" w:rsidRPr="00F8441C">
        <w:rPr>
          <w:rFonts w:ascii="Museo 100" w:hAnsi="Museo 100"/>
        </w:rPr>
        <w:t xml:space="preserve"> 3, 7, 9 y 10, el cual será adjuntado al correo electrónico señalado para recibir notificaciones</w:t>
      </w:r>
      <w:r w:rsidRPr="00F8441C">
        <w:rPr>
          <w:rFonts w:ascii="Museo 100" w:hAnsi="Museo 100"/>
        </w:rPr>
        <w:t xml:space="preserve">: </w:t>
      </w:r>
    </w:p>
    <w:p w14:paraId="3BCB8703" w14:textId="0A07487F" w:rsidR="005D6103" w:rsidRPr="00F8441C" w:rsidRDefault="005D6103" w:rsidP="00F8441C">
      <w:pPr>
        <w:spacing w:after="0" w:line="240" w:lineRule="auto"/>
        <w:jc w:val="both"/>
        <w:rPr>
          <w:rFonts w:ascii="Museo 100" w:hAnsi="Museo 100"/>
        </w:rPr>
      </w:pPr>
    </w:p>
    <w:p w14:paraId="37C88558" w14:textId="6D3D8C24" w:rsidR="00731EA1" w:rsidRPr="00F8441C" w:rsidRDefault="00731EA1" w:rsidP="00F8441C">
      <w:pPr>
        <w:pStyle w:val="Cuerpo"/>
        <w:spacing w:before="0"/>
        <w:jc w:val="both"/>
        <w:rPr>
          <w:rFonts w:ascii="Museo 100" w:hAnsi="Museo 100"/>
          <w:sz w:val="22"/>
          <w:szCs w:val="22"/>
          <w:u w:color="000000"/>
        </w:rPr>
      </w:pPr>
      <w:r w:rsidRPr="00F8441C">
        <w:rPr>
          <w:rFonts w:ascii="Museo 100" w:hAnsi="Museo 100"/>
          <w:sz w:val="22"/>
          <w:szCs w:val="22"/>
          <w:u w:color="000000"/>
        </w:rPr>
        <w:t xml:space="preserve">En relación al requerimiento </w:t>
      </w:r>
      <w:r w:rsidR="005D6103" w:rsidRPr="00F8441C">
        <w:rPr>
          <w:rFonts w:ascii="Museo 100" w:hAnsi="Museo 100"/>
          <w:sz w:val="22"/>
          <w:szCs w:val="22"/>
          <w:u w:color="000000"/>
        </w:rPr>
        <w:t>6</w:t>
      </w:r>
      <w:r w:rsidRPr="00F8441C">
        <w:rPr>
          <w:rFonts w:ascii="Museo 100" w:hAnsi="Museo 100"/>
          <w:sz w:val="22"/>
          <w:szCs w:val="22"/>
          <w:u w:color="000000"/>
        </w:rPr>
        <w:t xml:space="preserve"> la Subdirección de Políticas informa que</w:t>
      </w:r>
      <w:r w:rsidR="005D6103" w:rsidRPr="00F8441C">
        <w:rPr>
          <w:rFonts w:ascii="Museo 100" w:hAnsi="Museo 100"/>
          <w:sz w:val="22"/>
          <w:szCs w:val="22"/>
          <w:u w:color="000000"/>
        </w:rPr>
        <w:t xml:space="preserve"> no hay información generada a la fecha</w:t>
      </w:r>
      <w:r w:rsidRPr="00F8441C">
        <w:rPr>
          <w:rFonts w:ascii="Museo 100" w:hAnsi="Museo 100"/>
          <w:sz w:val="22"/>
          <w:szCs w:val="22"/>
          <w:u w:color="000000"/>
        </w:rPr>
        <w:t xml:space="preserve">, por lo tanto, nos encontramos que la información es Inexistente, y </w:t>
      </w:r>
      <w:r w:rsidRPr="00F8441C">
        <w:rPr>
          <w:rFonts w:ascii="Museo 100" w:hAnsi="Museo 100"/>
          <w:sz w:val="22"/>
          <w:szCs w:val="22"/>
        </w:rPr>
        <w:t>Cuando se da el caso que la información sea inexistente, el Oficial de Información de conformidad al artículo 73 de la Ley de Acceso a la Información Pública, tomara las medidas pertinentes para localizar la información, lo anterior se trae a cuenta que la suscrita Oficial de Información, constato la búsqueda de la información y se confirma su inexistencia, dado que no existen medidas que puedan adoptarse para facilitar la documentación requerida, por no haber sido esta generada.</w:t>
      </w:r>
    </w:p>
    <w:p w14:paraId="52D63E33" w14:textId="77777777" w:rsidR="005D6103" w:rsidRPr="00F8441C" w:rsidRDefault="005D6103" w:rsidP="00F8441C">
      <w:pPr>
        <w:pStyle w:val="Cuerpo"/>
        <w:spacing w:before="0"/>
        <w:jc w:val="both"/>
        <w:rPr>
          <w:rFonts w:ascii="Museo 100" w:hAnsi="Museo 100"/>
          <w:b/>
          <w:bCs/>
          <w:sz w:val="22"/>
          <w:szCs w:val="22"/>
          <w:u w:color="000000"/>
        </w:rPr>
      </w:pPr>
    </w:p>
    <w:p w14:paraId="3EC5597B" w14:textId="54E155FF" w:rsidR="005D6103" w:rsidRPr="00F8441C" w:rsidRDefault="005D6103" w:rsidP="00F8441C">
      <w:pPr>
        <w:spacing w:after="0" w:line="240" w:lineRule="auto"/>
        <w:jc w:val="both"/>
        <w:rPr>
          <w:rFonts w:ascii="Museo 100" w:hAnsi="Museo 100"/>
        </w:rPr>
      </w:pPr>
      <w:r w:rsidRPr="00F8441C">
        <w:rPr>
          <w:rFonts w:ascii="Museo 100" w:hAnsi="Museo 100"/>
        </w:rPr>
        <w:t xml:space="preserve">De parte de la Unidad Financiera Institucional, Memorando número UFI/CONNA/164/2021, por medio del cual informa que el Presupuesto destinado para la Subdirección de Promoción y Protección de Derecho Colectivo y Difusos, no se dispone de la información a ese nivel de detalle. </w:t>
      </w:r>
    </w:p>
    <w:p w14:paraId="63AD09E7" w14:textId="0061BCD6" w:rsidR="005D6103" w:rsidRPr="00F8441C" w:rsidRDefault="005D6103" w:rsidP="00F8441C">
      <w:pPr>
        <w:spacing w:after="0" w:line="240" w:lineRule="auto"/>
        <w:jc w:val="both"/>
        <w:rPr>
          <w:rFonts w:ascii="Museo 100" w:hAnsi="Museo 100"/>
        </w:rPr>
      </w:pPr>
    </w:p>
    <w:p w14:paraId="32F4860F" w14:textId="459C7FDA" w:rsidR="00444F30" w:rsidRPr="00F8441C" w:rsidRDefault="00444F30" w:rsidP="00F8441C">
      <w:pPr>
        <w:autoSpaceDE w:val="0"/>
        <w:autoSpaceDN w:val="0"/>
        <w:adjustRightInd w:val="0"/>
        <w:spacing w:after="0" w:line="240" w:lineRule="auto"/>
        <w:jc w:val="both"/>
        <w:rPr>
          <w:rFonts w:ascii="Museo 100" w:eastAsia="Calibri" w:hAnsi="Museo 100"/>
          <w:lang w:val="es-ES"/>
        </w:rPr>
      </w:pPr>
      <w:r w:rsidRPr="00F8441C">
        <w:rPr>
          <w:rFonts w:ascii="Museo 100" w:hAnsi="Museo 100"/>
          <w:color w:val="000000"/>
        </w:rPr>
        <w:t xml:space="preserve">En el caso que la información sea inexistente, el Oficial de Información analizará el caso y tomará las medidas pertinentes para localizar la información, de conformidad al artículo 73 de la Ley de Acceso a la Información Pública. </w:t>
      </w:r>
      <w:r w:rsidRPr="00F8441C">
        <w:rPr>
          <w:rFonts w:ascii="Museo 100" w:eastAsia="Calibri" w:hAnsi="Museo 100"/>
          <w:lang w:val="es-ES"/>
        </w:rPr>
        <w:t xml:space="preserve">Lo anterior se trae a cuenta que la suscrita Oficial de Información constato e indago la búsqueda de la información y se confirma su inexistencia, dado que el detalle del presupuesto se encuentra de una forma general y no individualizado para cada subdirección. </w:t>
      </w:r>
    </w:p>
    <w:p w14:paraId="742CC310" w14:textId="28F1BD57" w:rsidR="00444F30" w:rsidRPr="00F8441C" w:rsidRDefault="00444F30" w:rsidP="00F8441C">
      <w:pPr>
        <w:autoSpaceDE w:val="0"/>
        <w:autoSpaceDN w:val="0"/>
        <w:adjustRightInd w:val="0"/>
        <w:spacing w:after="0" w:line="240" w:lineRule="auto"/>
        <w:jc w:val="both"/>
        <w:rPr>
          <w:rFonts w:ascii="Museo 100" w:eastAsia="Calibri" w:hAnsi="Museo 100"/>
          <w:lang w:val="es-ES"/>
        </w:rPr>
      </w:pPr>
      <w:r w:rsidRPr="00F8441C">
        <w:rPr>
          <w:rFonts w:ascii="Museo 100" w:eastAsia="Calibri" w:hAnsi="Museo 100"/>
          <w:lang w:val="es-ES"/>
        </w:rPr>
        <w:t xml:space="preserve"> </w:t>
      </w:r>
    </w:p>
    <w:p w14:paraId="00B5D4EE" w14:textId="693B300C" w:rsidR="008D5F22" w:rsidRDefault="00444F30" w:rsidP="00F8441C">
      <w:pPr>
        <w:spacing w:after="0" w:line="240" w:lineRule="auto"/>
        <w:jc w:val="both"/>
        <w:rPr>
          <w:rFonts w:ascii="Museo 100" w:hAnsi="Museo 100"/>
        </w:rPr>
      </w:pPr>
      <w:r w:rsidRPr="00F8441C">
        <w:rPr>
          <w:rFonts w:ascii="Museo 100" w:eastAsia="Calibri" w:hAnsi="Museo 100"/>
          <w:lang w:val="es-ES"/>
        </w:rPr>
        <w:t xml:space="preserve">De parte de la </w:t>
      </w:r>
      <w:r w:rsidRPr="00F8441C">
        <w:rPr>
          <w:rFonts w:ascii="Museo 100" w:hAnsi="Museo 100"/>
        </w:rPr>
        <w:t xml:space="preserve">Subdirección de Promoción y Protección de Derechos Colectivos y Difusos, correo electrónico por medio del cual hace llegar Memorando </w:t>
      </w:r>
      <w:r w:rsidRPr="00F8441C">
        <w:rPr>
          <w:rFonts w:ascii="Museo 100" w:eastAsia="Calibri" w:hAnsi="Museo 100"/>
          <w:bCs/>
        </w:rPr>
        <w:t>SDCD/315/2020, en el que da respuesta a los requerimientos</w:t>
      </w:r>
      <w:r w:rsidR="00731EA1" w:rsidRPr="00F8441C">
        <w:rPr>
          <w:rFonts w:ascii="Museo 100" w:eastAsia="Calibri" w:hAnsi="Museo 100"/>
          <w:bCs/>
        </w:rPr>
        <w:t xml:space="preserve"> 1, 4, 5, 8 y 10</w:t>
      </w:r>
      <w:r w:rsidR="008D5F22" w:rsidRPr="00F8441C">
        <w:rPr>
          <w:rFonts w:ascii="Museo 100" w:hAnsi="Museo 100"/>
        </w:rPr>
        <w:t>, el cual será adjuntado al correo electrónico señalado para recibir notificaciones.</w:t>
      </w:r>
    </w:p>
    <w:p w14:paraId="1EAF20B1" w14:textId="77777777" w:rsidR="00AD535F" w:rsidRPr="00F8441C" w:rsidRDefault="00AD535F" w:rsidP="00F8441C">
      <w:pPr>
        <w:spacing w:after="0" w:line="240" w:lineRule="auto"/>
        <w:jc w:val="both"/>
        <w:rPr>
          <w:rFonts w:ascii="Museo 100" w:eastAsia="Calibri" w:hAnsi="Museo 100" w:cs="Arial"/>
          <w:bCs/>
          <w:lang w:val="es-MX"/>
        </w:rPr>
      </w:pPr>
    </w:p>
    <w:p w14:paraId="20C6F226" w14:textId="77777777" w:rsidR="008D5F22" w:rsidRPr="00F8441C" w:rsidRDefault="008D5F22" w:rsidP="00F8441C">
      <w:pPr>
        <w:autoSpaceDE w:val="0"/>
        <w:autoSpaceDN w:val="0"/>
        <w:adjustRightInd w:val="0"/>
        <w:spacing w:after="0" w:line="240" w:lineRule="auto"/>
        <w:jc w:val="both"/>
        <w:rPr>
          <w:rFonts w:ascii="Museo 100" w:hAnsi="Museo 100"/>
        </w:rPr>
      </w:pPr>
      <w:r w:rsidRPr="00F8441C">
        <w:rPr>
          <w:rFonts w:ascii="Museo 100" w:hAnsi="Museo 100"/>
          <w:b/>
          <w:bCs/>
        </w:rPr>
        <w:t xml:space="preserve">POR TANTO: </w:t>
      </w:r>
      <w:r w:rsidRPr="00F8441C">
        <w:rPr>
          <w:rFonts w:ascii="Museo 100" w:hAnsi="Museo 100"/>
        </w:rPr>
        <w:t xml:space="preserve">Con base en las disposiciones legales citadas, los argumentos expuestos y conforme lo establecido en los Artículos 50 literal d), 65, 66, 69, 71 y 72 de la Ley de Acceso a la Información Pública, Art. 5 y 49 del Reglamento correspondiente, se </w:t>
      </w:r>
      <w:r w:rsidRPr="00F8441C">
        <w:rPr>
          <w:rFonts w:ascii="Museo 100" w:hAnsi="Museo 100"/>
          <w:b/>
          <w:bCs/>
        </w:rPr>
        <w:t>RESUELVE</w:t>
      </w:r>
      <w:r w:rsidRPr="00F8441C">
        <w:rPr>
          <w:rFonts w:ascii="Museo 100" w:hAnsi="Museo 100"/>
        </w:rPr>
        <w:t xml:space="preserve">: </w:t>
      </w:r>
    </w:p>
    <w:p w14:paraId="0B44622A" w14:textId="77777777" w:rsidR="008D5F22" w:rsidRPr="00F8441C" w:rsidRDefault="008D5F22" w:rsidP="00F8441C">
      <w:pPr>
        <w:autoSpaceDE w:val="0"/>
        <w:autoSpaceDN w:val="0"/>
        <w:adjustRightInd w:val="0"/>
        <w:spacing w:after="0" w:line="240" w:lineRule="auto"/>
        <w:jc w:val="both"/>
        <w:rPr>
          <w:rFonts w:ascii="Museo 100" w:hAnsi="Museo 100"/>
          <w:b/>
          <w:bCs/>
        </w:rPr>
      </w:pPr>
    </w:p>
    <w:p w14:paraId="5976AE3D" w14:textId="6F7B7699" w:rsidR="008D5F22" w:rsidRPr="00F8441C" w:rsidRDefault="008D5F22" w:rsidP="00F8441C">
      <w:pPr>
        <w:autoSpaceDE w:val="0"/>
        <w:autoSpaceDN w:val="0"/>
        <w:adjustRightInd w:val="0"/>
        <w:spacing w:after="0" w:line="240" w:lineRule="auto"/>
        <w:rPr>
          <w:rFonts w:ascii="Museo 100" w:hAnsi="Museo 100"/>
        </w:rPr>
      </w:pPr>
      <w:r w:rsidRPr="00F8441C">
        <w:rPr>
          <w:rFonts w:ascii="Museo 100" w:hAnsi="Museo 100"/>
          <w:b/>
          <w:bCs/>
        </w:rPr>
        <w:t xml:space="preserve">ENTRÉGUESE </w:t>
      </w:r>
      <w:r w:rsidRPr="00F8441C">
        <w:rPr>
          <w:rFonts w:ascii="Museo 100" w:hAnsi="Museo 100"/>
        </w:rPr>
        <w:t>la información solicitada.</w:t>
      </w:r>
    </w:p>
    <w:p w14:paraId="6E81BE72" w14:textId="027406CA" w:rsidR="00731EA1" w:rsidRPr="00F8441C" w:rsidRDefault="00731EA1" w:rsidP="00F8441C">
      <w:pPr>
        <w:autoSpaceDE w:val="0"/>
        <w:autoSpaceDN w:val="0"/>
        <w:adjustRightInd w:val="0"/>
        <w:spacing w:after="0" w:line="240" w:lineRule="auto"/>
        <w:rPr>
          <w:rFonts w:ascii="Museo 100" w:hAnsi="Museo 100"/>
        </w:rPr>
      </w:pPr>
    </w:p>
    <w:p w14:paraId="708611A8" w14:textId="671D8D7E" w:rsidR="00731EA1" w:rsidRPr="00F8441C" w:rsidRDefault="00731EA1" w:rsidP="00F8441C">
      <w:pPr>
        <w:spacing w:after="0" w:line="240" w:lineRule="auto"/>
        <w:jc w:val="both"/>
        <w:rPr>
          <w:rFonts w:ascii="Museo 100" w:hAnsi="Museo 100"/>
        </w:rPr>
      </w:pPr>
      <w:r w:rsidRPr="00F8441C">
        <w:rPr>
          <w:rFonts w:ascii="Museo 100" w:hAnsi="Museo 100"/>
          <w:b/>
        </w:rPr>
        <w:t xml:space="preserve">DECLARESE </w:t>
      </w:r>
      <w:r w:rsidRPr="00F8441C">
        <w:rPr>
          <w:rFonts w:ascii="Museo 100" w:hAnsi="Museo 100"/>
        </w:rPr>
        <w:t xml:space="preserve">la inexistencia del requerimiento número 2 y 6, por el motivo antes expresado. </w:t>
      </w:r>
    </w:p>
    <w:p w14:paraId="38353219" w14:textId="77777777" w:rsidR="00731EA1" w:rsidRPr="00F8441C" w:rsidRDefault="00731EA1" w:rsidP="00F8441C">
      <w:pPr>
        <w:autoSpaceDE w:val="0"/>
        <w:autoSpaceDN w:val="0"/>
        <w:adjustRightInd w:val="0"/>
        <w:spacing w:after="0" w:line="240" w:lineRule="auto"/>
        <w:rPr>
          <w:rFonts w:ascii="Museo 100" w:hAnsi="Museo 100"/>
        </w:rPr>
      </w:pPr>
    </w:p>
    <w:p w14:paraId="63E9FB1A" w14:textId="77777777" w:rsidR="008D5F22" w:rsidRPr="00F8441C" w:rsidRDefault="008D5F22" w:rsidP="00F8441C">
      <w:pPr>
        <w:autoSpaceDE w:val="0"/>
        <w:autoSpaceDN w:val="0"/>
        <w:adjustRightInd w:val="0"/>
        <w:spacing w:after="0" w:line="240" w:lineRule="auto"/>
        <w:rPr>
          <w:rFonts w:ascii="Museo 100" w:hAnsi="Museo 100"/>
          <w:color w:val="000000"/>
        </w:rPr>
      </w:pPr>
      <w:r w:rsidRPr="00F8441C">
        <w:rPr>
          <w:rFonts w:ascii="Museo 100" w:hAnsi="Museo 100"/>
          <w:b/>
          <w:bCs/>
          <w:color w:val="000000"/>
        </w:rPr>
        <w:t xml:space="preserve">NOTIFÍQUESE. </w:t>
      </w:r>
    </w:p>
    <w:p w14:paraId="7F4E9DF2" w14:textId="73A9921C" w:rsidR="00D05DD0" w:rsidRPr="00F8441C" w:rsidRDefault="00D05DD0" w:rsidP="00F8441C">
      <w:pPr>
        <w:spacing w:after="0" w:line="240" w:lineRule="auto"/>
        <w:ind w:left="720"/>
        <w:jc w:val="center"/>
        <w:rPr>
          <w:rFonts w:ascii="Museo 100" w:hAnsi="Museo 100"/>
          <w:noProof/>
        </w:rPr>
      </w:pPr>
    </w:p>
    <w:p w14:paraId="2D9EC78E" w14:textId="77777777" w:rsidR="00D05DD0" w:rsidRPr="00F8441C" w:rsidRDefault="00D05DD0" w:rsidP="00F8441C">
      <w:pPr>
        <w:spacing w:after="0" w:line="240" w:lineRule="auto"/>
        <w:ind w:left="720"/>
        <w:jc w:val="center"/>
        <w:rPr>
          <w:rFonts w:ascii="Museo 100" w:hAnsi="Museo 100"/>
          <w:noProof/>
        </w:rPr>
      </w:pPr>
    </w:p>
    <w:p w14:paraId="09F5EF2C" w14:textId="77777777" w:rsidR="00D05DD0" w:rsidRPr="00F8441C" w:rsidRDefault="00D05DD0" w:rsidP="00F8441C">
      <w:pPr>
        <w:spacing w:after="0" w:line="240" w:lineRule="auto"/>
        <w:ind w:left="720"/>
        <w:jc w:val="center"/>
        <w:rPr>
          <w:rFonts w:ascii="Museo 100" w:hAnsi="Museo 100"/>
          <w:noProof/>
        </w:rPr>
      </w:pPr>
    </w:p>
    <w:p w14:paraId="1BC352FB" w14:textId="3F5A6588" w:rsidR="00D05DD0" w:rsidRPr="00F8441C" w:rsidRDefault="00D05DD0" w:rsidP="00F8441C">
      <w:pPr>
        <w:spacing w:after="0" w:line="240" w:lineRule="auto"/>
        <w:ind w:left="720"/>
        <w:jc w:val="center"/>
        <w:rPr>
          <w:rFonts w:ascii="Museo 100" w:hAnsi="Museo 100"/>
          <w:noProof/>
        </w:rPr>
      </w:pPr>
      <w:r w:rsidRPr="00F8441C">
        <w:rPr>
          <w:rFonts w:ascii="Museo 100" w:hAnsi="Museo 100"/>
          <w:noProof/>
        </w:rPr>
        <w:t>Laura Lisett Centeno Zavaleta</w:t>
      </w:r>
    </w:p>
    <w:p w14:paraId="0ECD88AF" w14:textId="24A5C7D7" w:rsidR="00D05DD0" w:rsidRPr="00F8441C" w:rsidRDefault="00D05DD0" w:rsidP="00F8441C">
      <w:pPr>
        <w:spacing w:after="0" w:line="240" w:lineRule="auto"/>
        <w:ind w:left="720"/>
        <w:jc w:val="center"/>
        <w:rPr>
          <w:rFonts w:ascii="Museo 100" w:hAnsi="Museo 100"/>
          <w:noProof/>
        </w:rPr>
      </w:pPr>
      <w:r w:rsidRPr="00F8441C">
        <w:rPr>
          <w:rFonts w:ascii="Museo 100" w:hAnsi="Museo 100"/>
          <w:noProof/>
        </w:rPr>
        <w:t>Oficial de Información</w:t>
      </w:r>
    </w:p>
    <w:p w14:paraId="06F03D7A" w14:textId="24D9F457" w:rsidR="00D05DD0" w:rsidRPr="00F8441C" w:rsidRDefault="00D05DD0" w:rsidP="00F8441C">
      <w:pPr>
        <w:spacing w:after="0" w:line="240" w:lineRule="auto"/>
        <w:ind w:left="720"/>
        <w:jc w:val="center"/>
        <w:rPr>
          <w:rFonts w:ascii="Museo 100" w:hAnsi="Museo 100"/>
          <w:noProof/>
        </w:rPr>
      </w:pPr>
      <w:r w:rsidRPr="00F8441C">
        <w:rPr>
          <w:rFonts w:ascii="Museo 100" w:hAnsi="Museo 100"/>
          <w:noProof/>
        </w:rPr>
        <w:t>CONNA</w:t>
      </w:r>
    </w:p>
    <w:sectPr w:rsidR="00D05DD0" w:rsidRPr="00F8441C" w:rsidSect="00533A65">
      <w:headerReference w:type="default" r:id="rId8"/>
      <w:pgSz w:w="12240" w:h="15840" w:code="1"/>
      <w:pgMar w:top="2410" w:right="1418" w:bottom="1418" w:left="1418" w:header="720" w:footer="86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FF0D4A" w14:textId="77777777" w:rsidR="003B6163" w:rsidRDefault="003B6163">
      <w:r>
        <w:separator/>
      </w:r>
    </w:p>
  </w:endnote>
  <w:endnote w:type="continuationSeparator" w:id="0">
    <w:p w14:paraId="60D85087" w14:textId="77777777" w:rsidR="003B6163" w:rsidRDefault="003B6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useo 100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3B6154" w14:textId="77777777" w:rsidR="003B6163" w:rsidRDefault="003B6163">
      <w:r>
        <w:separator/>
      </w:r>
    </w:p>
  </w:footnote>
  <w:footnote w:type="continuationSeparator" w:id="0">
    <w:p w14:paraId="6E1F8098" w14:textId="77777777" w:rsidR="003B6163" w:rsidRDefault="003B61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49571" w14:textId="628E3BF3" w:rsidR="00716D05" w:rsidRDefault="00EB4E24">
    <w:pPr>
      <w:rPr>
        <w:rFonts w:eastAsia="Arial Unicode MS"/>
        <w:sz w:val="20"/>
        <w:szCs w:val="20"/>
      </w:rPr>
    </w:pPr>
    <w:r>
      <w:rPr>
        <w:rFonts w:eastAsia="Arial Unicode MS"/>
        <w:noProof/>
        <w:sz w:val="20"/>
        <w:szCs w:val="20"/>
        <w:lang w:eastAsia="es-SV"/>
      </w:rPr>
      <w:drawing>
        <wp:anchor distT="0" distB="0" distL="114300" distR="114300" simplePos="0" relativeHeight="251660288" behindDoc="1" locked="0" layoutInCell="1" allowOverlap="1" wp14:anchorId="74F60049" wp14:editId="1C75E1AA">
          <wp:simplePos x="0" y="0"/>
          <wp:positionH relativeFrom="page">
            <wp:align>right</wp:align>
          </wp:positionH>
          <wp:positionV relativeFrom="paragraph">
            <wp:posOffset>-457200</wp:posOffset>
          </wp:positionV>
          <wp:extent cx="7781925" cy="1006829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ONNA editable LOGO USO-09-09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1925" cy="100682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33A65">
      <w:rPr>
        <w:rFonts w:eastAsia="Arial Unicode MS"/>
        <w:noProof/>
        <w:sz w:val="20"/>
        <w:szCs w:val="20"/>
      </w:rPr>
      <w:drawing>
        <wp:inline distT="0" distB="0" distL="0" distR="0" wp14:anchorId="5C659513" wp14:editId="3A844002">
          <wp:extent cx="4981575" cy="60960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81575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B629D"/>
    <w:multiLevelType w:val="hybridMultilevel"/>
    <w:tmpl w:val="145C4C20"/>
    <w:lvl w:ilvl="0" w:tplc="B4A4AD9E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2D4AED"/>
    <w:multiLevelType w:val="hybridMultilevel"/>
    <w:tmpl w:val="6ACC9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F74180"/>
    <w:multiLevelType w:val="hybridMultilevel"/>
    <w:tmpl w:val="186C4A2E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E157EA"/>
    <w:multiLevelType w:val="hybridMultilevel"/>
    <w:tmpl w:val="CB285BAC"/>
    <w:lvl w:ilvl="0" w:tplc="440A0017">
      <w:start w:val="1"/>
      <w:numFmt w:val="lowerLetter"/>
      <w:lvlText w:val="%1)"/>
      <w:lvlJc w:val="left"/>
      <w:pPr>
        <w:ind w:left="1080" w:hanging="360"/>
      </w:pPr>
    </w:lvl>
    <w:lvl w:ilvl="1" w:tplc="440A0019" w:tentative="1">
      <w:start w:val="1"/>
      <w:numFmt w:val="lowerLetter"/>
      <w:lvlText w:val="%2."/>
      <w:lvlJc w:val="left"/>
      <w:pPr>
        <w:ind w:left="1800" w:hanging="360"/>
      </w:pPr>
    </w:lvl>
    <w:lvl w:ilvl="2" w:tplc="440A001B" w:tentative="1">
      <w:start w:val="1"/>
      <w:numFmt w:val="lowerRoman"/>
      <w:lvlText w:val="%3."/>
      <w:lvlJc w:val="right"/>
      <w:pPr>
        <w:ind w:left="2520" w:hanging="180"/>
      </w:pPr>
    </w:lvl>
    <w:lvl w:ilvl="3" w:tplc="440A000F" w:tentative="1">
      <w:start w:val="1"/>
      <w:numFmt w:val="decimal"/>
      <w:lvlText w:val="%4."/>
      <w:lvlJc w:val="left"/>
      <w:pPr>
        <w:ind w:left="3240" w:hanging="360"/>
      </w:pPr>
    </w:lvl>
    <w:lvl w:ilvl="4" w:tplc="440A0019" w:tentative="1">
      <w:start w:val="1"/>
      <w:numFmt w:val="lowerLetter"/>
      <w:lvlText w:val="%5."/>
      <w:lvlJc w:val="left"/>
      <w:pPr>
        <w:ind w:left="3960" w:hanging="360"/>
      </w:pPr>
    </w:lvl>
    <w:lvl w:ilvl="5" w:tplc="440A001B" w:tentative="1">
      <w:start w:val="1"/>
      <w:numFmt w:val="lowerRoman"/>
      <w:lvlText w:val="%6."/>
      <w:lvlJc w:val="right"/>
      <w:pPr>
        <w:ind w:left="4680" w:hanging="180"/>
      </w:pPr>
    </w:lvl>
    <w:lvl w:ilvl="6" w:tplc="440A000F" w:tentative="1">
      <w:start w:val="1"/>
      <w:numFmt w:val="decimal"/>
      <w:lvlText w:val="%7."/>
      <w:lvlJc w:val="left"/>
      <w:pPr>
        <w:ind w:left="5400" w:hanging="360"/>
      </w:pPr>
    </w:lvl>
    <w:lvl w:ilvl="7" w:tplc="440A0019" w:tentative="1">
      <w:start w:val="1"/>
      <w:numFmt w:val="lowerLetter"/>
      <w:lvlText w:val="%8."/>
      <w:lvlJc w:val="left"/>
      <w:pPr>
        <w:ind w:left="6120" w:hanging="360"/>
      </w:pPr>
    </w:lvl>
    <w:lvl w:ilvl="8" w:tplc="4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C5A5382"/>
    <w:multiLevelType w:val="hybridMultilevel"/>
    <w:tmpl w:val="94EA7EC0"/>
    <w:lvl w:ilvl="0" w:tplc="40508E24">
      <w:start w:val="1"/>
      <w:numFmt w:val="decimal"/>
      <w:lvlText w:val="%1."/>
      <w:lvlJc w:val="left"/>
      <w:pPr>
        <w:ind w:left="720" w:hanging="360"/>
      </w:pPr>
      <w:rPr>
        <w:rFonts w:asciiTheme="minorHAnsi" w:eastAsia="Arial" w:hAnsiTheme="minorHAnsi" w:cstheme="minorHAnsi" w:hint="default"/>
      </w:rPr>
    </w:lvl>
    <w:lvl w:ilvl="1" w:tplc="440A0019">
      <w:start w:val="1"/>
      <w:numFmt w:val="lowerLetter"/>
      <w:lvlText w:val="%2."/>
      <w:lvlJc w:val="left"/>
      <w:pPr>
        <w:ind w:left="1440" w:hanging="360"/>
      </w:pPr>
    </w:lvl>
    <w:lvl w:ilvl="2" w:tplc="440A001B">
      <w:start w:val="1"/>
      <w:numFmt w:val="lowerRoman"/>
      <w:lvlText w:val="%3."/>
      <w:lvlJc w:val="right"/>
      <w:pPr>
        <w:ind w:left="2160" w:hanging="180"/>
      </w:pPr>
    </w:lvl>
    <w:lvl w:ilvl="3" w:tplc="440A000F">
      <w:start w:val="1"/>
      <w:numFmt w:val="decimal"/>
      <w:lvlText w:val="%4."/>
      <w:lvlJc w:val="left"/>
      <w:pPr>
        <w:ind w:left="2880" w:hanging="360"/>
      </w:pPr>
    </w:lvl>
    <w:lvl w:ilvl="4" w:tplc="440A0019">
      <w:start w:val="1"/>
      <w:numFmt w:val="lowerLetter"/>
      <w:lvlText w:val="%5."/>
      <w:lvlJc w:val="left"/>
      <w:pPr>
        <w:ind w:left="3600" w:hanging="360"/>
      </w:pPr>
    </w:lvl>
    <w:lvl w:ilvl="5" w:tplc="440A001B">
      <w:start w:val="1"/>
      <w:numFmt w:val="lowerRoman"/>
      <w:lvlText w:val="%6."/>
      <w:lvlJc w:val="right"/>
      <w:pPr>
        <w:ind w:left="4320" w:hanging="180"/>
      </w:pPr>
    </w:lvl>
    <w:lvl w:ilvl="6" w:tplc="440A000F">
      <w:start w:val="1"/>
      <w:numFmt w:val="decimal"/>
      <w:lvlText w:val="%7."/>
      <w:lvlJc w:val="left"/>
      <w:pPr>
        <w:ind w:left="5040" w:hanging="360"/>
      </w:pPr>
    </w:lvl>
    <w:lvl w:ilvl="7" w:tplc="440A0019">
      <w:start w:val="1"/>
      <w:numFmt w:val="lowerLetter"/>
      <w:lvlText w:val="%8."/>
      <w:lvlJc w:val="left"/>
      <w:pPr>
        <w:ind w:left="5760" w:hanging="360"/>
      </w:pPr>
    </w:lvl>
    <w:lvl w:ilvl="8" w:tplc="440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B671A8"/>
    <w:multiLevelType w:val="hybridMultilevel"/>
    <w:tmpl w:val="0964B64C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0C6FB9"/>
    <w:multiLevelType w:val="hybridMultilevel"/>
    <w:tmpl w:val="97CA8770"/>
    <w:lvl w:ilvl="0" w:tplc="9B2082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51180C"/>
    <w:multiLevelType w:val="hybridMultilevel"/>
    <w:tmpl w:val="9BBE4F30"/>
    <w:lvl w:ilvl="0" w:tplc="4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080" w:hanging="360"/>
      </w:pPr>
    </w:lvl>
    <w:lvl w:ilvl="2" w:tplc="440A001B" w:tentative="1">
      <w:start w:val="1"/>
      <w:numFmt w:val="lowerRoman"/>
      <w:lvlText w:val="%3."/>
      <w:lvlJc w:val="right"/>
      <w:pPr>
        <w:ind w:left="1800" w:hanging="180"/>
      </w:pPr>
    </w:lvl>
    <w:lvl w:ilvl="3" w:tplc="440A000F" w:tentative="1">
      <w:start w:val="1"/>
      <w:numFmt w:val="decimal"/>
      <w:lvlText w:val="%4."/>
      <w:lvlJc w:val="left"/>
      <w:pPr>
        <w:ind w:left="2520" w:hanging="360"/>
      </w:pPr>
    </w:lvl>
    <w:lvl w:ilvl="4" w:tplc="440A0019" w:tentative="1">
      <w:start w:val="1"/>
      <w:numFmt w:val="lowerLetter"/>
      <w:lvlText w:val="%5."/>
      <w:lvlJc w:val="left"/>
      <w:pPr>
        <w:ind w:left="3240" w:hanging="360"/>
      </w:pPr>
    </w:lvl>
    <w:lvl w:ilvl="5" w:tplc="440A001B" w:tentative="1">
      <w:start w:val="1"/>
      <w:numFmt w:val="lowerRoman"/>
      <w:lvlText w:val="%6."/>
      <w:lvlJc w:val="right"/>
      <w:pPr>
        <w:ind w:left="3960" w:hanging="180"/>
      </w:pPr>
    </w:lvl>
    <w:lvl w:ilvl="6" w:tplc="440A000F" w:tentative="1">
      <w:start w:val="1"/>
      <w:numFmt w:val="decimal"/>
      <w:lvlText w:val="%7."/>
      <w:lvlJc w:val="left"/>
      <w:pPr>
        <w:ind w:left="4680" w:hanging="360"/>
      </w:pPr>
    </w:lvl>
    <w:lvl w:ilvl="7" w:tplc="440A0019" w:tentative="1">
      <w:start w:val="1"/>
      <w:numFmt w:val="lowerLetter"/>
      <w:lvlText w:val="%8."/>
      <w:lvlJc w:val="left"/>
      <w:pPr>
        <w:ind w:left="5400" w:hanging="360"/>
      </w:pPr>
    </w:lvl>
    <w:lvl w:ilvl="8" w:tplc="4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D3F165F"/>
    <w:multiLevelType w:val="hybridMultilevel"/>
    <w:tmpl w:val="C8E6B962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A6262E"/>
    <w:multiLevelType w:val="hybridMultilevel"/>
    <w:tmpl w:val="5B543306"/>
    <w:lvl w:ilvl="0" w:tplc="B5B8DB0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4E5E80"/>
    <w:multiLevelType w:val="hybridMultilevel"/>
    <w:tmpl w:val="3828D022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6474D9"/>
    <w:multiLevelType w:val="hybridMultilevel"/>
    <w:tmpl w:val="FE6C0DB8"/>
    <w:lvl w:ilvl="0" w:tplc="CFE03F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431797"/>
    <w:multiLevelType w:val="hybridMultilevel"/>
    <w:tmpl w:val="726890E8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7F3E70"/>
    <w:multiLevelType w:val="hybridMultilevel"/>
    <w:tmpl w:val="FE6C0DB8"/>
    <w:lvl w:ilvl="0" w:tplc="CFE03F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F52EBE"/>
    <w:multiLevelType w:val="hybridMultilevel"/>
    <w:tmpl w:val="776628E8"/>
    <w:lvl w:ilvl="0" w:tplc="CE4A7FD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FB0215"/>
    <w:multiLevelType w:val="hybridMultilevel"/>
    <w:tmpl w:val="BB58C484"/>
    <w:lvl w:ilvl="0" w:tplc="4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7683368"/>
    <w:multiLevelType w:val="hybridMultilevel"/>
    <w:tmpl w:val="BE565D2A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9565F1"/>
    <w:multiLevelType w:val="hybridMultilevel"/>
    <w:tmpl w:val="119A9350"/>
    <w:lvl w:ilvl="0" w:tplc="298C2A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13"/>
  </w:num>
  <w:num w:numId="4">
    <w:abstractNumId w:val="8"/>
  </w:num>
  <w:num w:numId="5">
    <w:abstractNumId w:val="9"/>
  </w:num>
  <w:num w:numId="6">
    <w:abstractNumId w:val="14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6"/>
  </w:num>
  <w:num w:numId="10">
    <w:abstractNumId w:val="1"/>
  </w:num>
  <w:num w:numId="11">
    <w:abstractNumId w:val="17"/>
  </w:num>
  <w:num w:numId="12">
    <w:abstractNumId w:val="7"/>
  </w:num>
  <w:num w:numId="13">
    <w:abstractNumId w:val="12"/>
  </w:num>
  <w:num w:numId="14">
    <w:abstractNumId w:val="3"/>
  </w:num>
  <w:num w:numId="15">
    <w:abstractNumId w:val="2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5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425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savePreviewPicture/>
  <w:doNotValidateAgainstSchema/>
  <w:doNotDemarcateInvalidXml/>
  <w:hdrShapeDefaults>
    <o:shapedefaults v:ext="edit" spidmax="2050" style="v-text-anchor:middle" fillcolor="black">
      <v:fill color="black"/>
      <v:stroke weight="2pt" miterlimit="4"/>
      <v:textbox style="mso-column-margin:3pt;mso-fit-shape-to-text:t" inset="4pt,4pt,4pt,4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FC8"/>
    <w:rsid w:val="000511C4"/>
    <w:rsid w:val="00056549"/>
    <w:rsid w:val="000A7955"/>
    <w:rsid w:val="000B253E"/>
    <w:rsid w:val="000B4935"/>
    <w:rsid w:val="000B7E41"/>
    <w:rsid w:val="000C0970"/>
    <w:rsid w:val="000C77F1"/>
    <w:rsid w:val="000D6B90"/>
    <w:rsid w:val="000E075F"/>
    <w:rsid w:val="000E58E4"/>
    <w:rsid w:val="0012192D"/>
    <w:rsid w:val="001333D2"/>
    <w:rsid w:val="00151926"/>
    <w:rsid w:val="00155050"/>
    <w:rsid w:val="00156166"/>
    <w:rsid w:val="00165628"/>
    <w:rsid w:val="00172394"/>
    <w:rsid w:val="00173A4F"/>
    <w:rsid w:val="00176F48"/>
    <w:rsid w:val="001A55EF"/>
    <w:rsid w:val="001A5B6B"/>
    <w:rsid w:val="001C2D3B"/>
    <w:rsid w:val="001D6FB8"/>
    <w:rsid w:val="0025672B"/>
    <w:rsid w:val="002657E6"/>
    <w:rsid w:val="00273B2A"/>
    <w:rsid w:val="002850C0"/>
    <w:rsid w:val="00290B15"/>
    <w:rsid w:val="002959F9"/>
    <w:rsid w:val="002B38A7"/>
    <w:rsid w:val="002B3CB9"/>
    <w:rsid w:val="002C2A90"/>
    <w:rsid w:val="002D24C2"/>
    <w:rsid w:val="00303A9D"/>
    <w:rsid w:val="00323EB4"/>
    <w:rsid w:val="00326798"/>
    <w:rsid w:val="003273F8"/>
    <w:rsid w:val="00347AD6"/>
    <w:rsid w:val="003626F8"/>
    <w:rsid w:val="00365586"/>
    <w:rsid w:val="00367A0F"/>
    <w:rsid w:val="00376993"/>
    <w:rsid w:val="003831F9"/>
    <w:rsid w:val="003B6163"/>
    <w:rsid w:val="003F1A13"/>
    <w:rsid w:val="004067F4"/>
    <w:rsid w:val="00413947"/>
    <w:rsid w:val="00415279"/>
    <w:rsid w:val="0043518C"/>
    <w:rsid w:val="00444F30"/>
    <w:rsid w:val="0045394B"/>
    <w:rsid w:val="004632EB"/>
    <w:rsid w:val="00471E88"/>
    <w:rsid w:val="004724AF"/>
    <w:rsid w:val="004A069A"/>
    <w:rsid w:val="004A60CD"/>
    <w:rsid w:val="004A69FC"/>
    <w:rsid w:val="004D4284"/>
    <w:rsid w:val="004E63DC"/>
    <w:rsid w:val="004E6792"/>
    <w:rsid w:val="0050486E"/>
    <w:rsid w:val="005148F4"/>
    <w:rsid w:val="005311CF"/>
    <w:rsid w:val="00533A65"/>
    <w:rsid w:val="005571B2"/>
    <w:rsid w:val="005656AD"/>
    <w:rsid w:val="005668CC"/>
    <w:rsid w:val="0058662A"/>
    <w:rsid w:val="00597737"/>
    <w:rsid w:val="005A6B87"/>
    <w:rsid w:val="005A78DE"/>
    <w:rsid w:val="005C661B"/>
    <w:rsid w:val="005D6103"/>
    <w:rsid w:val="00610464"/>
    <w:rsid w:val="00621ED5"/>
    <w:rsid w:val="006470A9"/>
    <w:rsid w:val="00652AEC"/>
    <w:rsid w:val="00656C05"/>
    <w:rsid w:val="00686D4C"/>
    <w:rsid w:val="00693851"/>
    <w:rsid w:val="006B4A7F"/>
    <w:rsid w:val="006E6747"/>
    <w:rsid w:val="007059A5"/>
    <w:rsid w:val="0071222B"/>
    <w:rsid w:val="007131E7"/>
    <w:rsid w:val="00716D05"/>
    <w:rsid w:val="00731EA1"/>
    <w:rsid w:val="00762003"/>
    <w:rsid w:val="00762D8E"/>
    <w:rsid w:val="0079359E"/>
    <w:rsid w:val="007A0017"/>
    <w:rsid w:val="007C17D3"/>
    <w:rsid w:val="007C36C4"/>
    <w:rsid w:val="007C6C33"/>
    <w:rsid w:val="007E730B"/>
    <w:rsid w:val="00802A4C"/>
    <w:rsid w:val="00806F6A"/>
    <w:rsid w:val="00835F06"/>
    <w:rsid w:val="00836BE6"/>
    <w:rsid w:val="008377E1"/>
    <w:rsid w:val="008632A9"/>
    <w:rsid w:val="008722EC"/>
    <w:rsid w:val="008A2FFF"/>
    <w:rsid w:val="008A3F5F"/>
    <w:rsid w:val="008A7E5A"/>
    <w:rsid w:val="008D1573"/>
    <w:rsid w:val="008D5F22"/>
    <w:rsid w:val="008E09EB"/>
    <w:rsid w:val="009008FB"/>
    <w:rsid w:val="00930BA0"/>
    <w:rsid w:val="00947838"/>
    <w:rsid w:val="00995F8D"/>
    <w:rsid w:val="009C15BE"/>
    <w:rsid w:val="009D08D9"/>
    <w:rsid w:val="009D5A30"/>
    <w:rsid w:val="009F6049"/>
    <w:rsid w:val="00A25999"/>
    <w:rsid w:val="00A2652C"/>
    <w:rsid w:val="00A33BB0"/>
    <w:rsid w:val="00A40B07"/>
    <w:rsid w:val="00AA78C8"/>
    <w:rsid w:val="00AB556E"/>
    <w:rsid w:val="00AD535F"/>
    <w:rsid w:val="00AE4C8A"/>
    <w:rsid w:val="00B0368B"/>
    <w:rsid w:val="00B152EC"/>
    <w:rsid w:val="00B16512"/>
    <w:rsid w:val="00B370D6"/>
    <w:rsid w:val="00B65F41"/>
    <w:rsid w:val="00B7474C"/>
    <w:rsid w:val="00B747E0"/>
    <w:rsid w:val="00B9639B"/>
    <w:rsid w:val="00BA1D52"/>
    <w:rsid w:val="00BA7C9C"/>
    <w:rsid w:val="00BB26CF"/>
    <w:rsid w:val="00BD0BD3"/>
    <w:rsid w:val="00BD250D"/>
    <w:rsid w:val="00C0093C"/>
    <w:rsid w:val="00C034FC"/>
    <w:rsid w:val="00C0370C"/>
    <w:rsid w:val="00C709C6"/>
    <w:rsid w:val="00C969E2"/>
    <w:rsid w:val="00CC6BAC"/>
    <w:rsid w:val="00D05DD0"/>
    <w:rsid w:val="00D14155"/>
    <w:rsid w:val="00D17886"/>
    <w:rsid w:val="00D35507"/>
    <w:rsid w:val="00D35F62"/>
    <w:rsid w:val="00D36FB0"/>
    <w:rsid w:val="00D37AB2"/>
    <w:rsid w:val="00D4044F"/>
    <w:rsid w:val="00D45966"/>
    <w:rsid w:val="00D464C1"/>
    <w:rsid w:val="00D71A8B"/>
    <w:rsid w:val="00D846EB"/>
    <w:rsid w:val="00D96128"/>
    <w:rsid w:val="00DA541C"/>
    <w:rsid w:val="00DB0847"/>
    <w:rsid w:val="00DC3CB2"/>
    <w:rsid w:val="00DC42AB"/>
    <w:rsid w:val="00DE09AB"/>
    <w:rsid w:val="00E04744"/>
    <w:rsid w:val="00E1045F"/>
    <w:rsid w:val="00E11352"/>
    <w:rsid w:val="00E37995"/>
    <w:rsid w:val="00E7281B"/>
    <w:rsid w:val="00E748E6"/>
    <w:rsid w:val="00E74F41"/>
    <w:rsid w:val="00E800F3"/>
    <w:rsid w:val="00E80816"/>
    <w:rsid w:val="00E867EB"/>
    <w:rsid w:val="00E87564"/>
    <w:rsid w:val="00EA3069"/>
    <w:rsid w:val="00EB2FC8"/>
    <w:rsid w:val="00EB4E24"/>
    <w:rsid w:val="00EF0EB7"/>
    <w:rsid w:val="00F04504"/>
    <w:rsid w:val="00F06ADE"/>
    <w:rsid w:val="00F37088"/>
    <w:rsid w:val="00F37CED"/>
    <w:rsid w:val="00F57DF4"/>
    <w:rsid w:val="00F674AD"/>
    <w:rsid w:val="00F753EC"/>
    <w:rsid w:val="00F8441C"/>
    <w:rsid w:val="00FB295D"/>
    <w:rsid w:val="00FB3385"/>
    <w:rsid w:val="00FC01C5"/>
    <w:rsid w:val="00FC4BC3"/>
    <w:rsid w:val="00FE125D"/>
    <w:rsid w:val="00FE2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v-text-anchor:middle" fillcolor="black">
      <v:fill color="black"/>
      <v:stroke weight="2pt" miterlimit="4"/>
      <v:textbox style="mso-column-margin:3pt;mso-fit-shape-to-text:t" inset="4pt,4pt,4pt,4pt"/>
    </o:shapedefaults>
    <o:shapelayout v:ext="edit">
      <o:idmap v:ext="edit" data="2"/>
    </o:shapelayout>
  </w:shapeDefaults>
  <w:doNotEmbedSmartTags/>
  <w:decimalSymbol w:val="."/>
  <w:listSeparator w:val=";"/>
  <w14:docId w14:val="62EABED8"/>
  <w15:chartTrackingRefBased/>
  <w15:docId w15:val="{40F1AE7F-2C75-4AA9-B033-398255333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SV" w:eastAsia="es-ES_tradnl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 w:uiPriority="99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 w:uiPriority="99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 w:semiHidden="1" w:unhideWhenUs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E730B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paragraph" w:customStyle="1" w:styleId="Cuerpo">
    <w:name w:val="Cuerpo"/>
    <w:pPr>
      <w:spacing w:before="160"/>
    </w:pPr>
    <w:rPr>
      <w:rFonts w:ascii="Helvetica Neue" w:eastAsia="Arial Unicode MS" w:hAnsi="Helvetica Neue" w:cs="Arial Unicode MS"/>
      <w:color w:val="000000"/>
      <w:sz w:val="24"/>
      <w:szCs w:val="24"/>
    </w:rPr>
  </w:style>
  <w:style w:type="character" w:customStyle="1" w:styleId="Ninguno">
    <w:name w:val="Ninguno"/>
    <w:rPr>
      <w:lang w:val="es-ES_tradnl"/>
    </w:rPr>
  </w:style>
  <w:style w:type="paragraph" w:styleId="Encabezado">
    <w:name w:val="header"/>
    <w:basedOn w:val="Normal"/>
    <w:link w:val="EncabezadoCar"/>
    <w:locked/>
    <w:rsid w:val="0016562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EncabezadoCar">
    <w:name w:val="Encabezado Car"/>
    <w:link w:val="Encabezado"/>
    <w:rsid w:val="00165628"/>
    <w:rPr>
      <w:sz w:val="24"/>
      <w:szCs w:val="24"/>
      <w:lang w:val="en-US" w:eastAsia="en-US"/>
    </w:rPr>
  </w:style>
  <w:style w:type="paragraph" w:styleId="Piedepgina">
    <w:name w:val="footer"/>
    <w:basedOn w:val="Normal"/>
    <w:link w:val="PiedepginaCar"/>
    <w:uiPriority w:val="99"/>
    <w:locked/>
    <w:rsid w:val="0016562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PiedepginaCar">
    <w:name w:val="Pie de página Car"/>
    <w:link w:val="Piedepgina"/>
    <w:uiPriority w:val="99"/>
    <w:rsid w:val="00165628"/>
    <w:rPr>
      <w:sz w:val="24"/>
      <w:szCs w:val="24"/>
      <w:lang w:val="en-US" w:eastAsia="en-US"/>
    </w:rPr>
  </w:style>
  <w:style w:type="paragraph" w:styleId="Textodeglobo">
    <w:name w:val="Balloon Text"/>
    <w:basedOn w:val="Normal"/>
    <w:link w:val="TextodegloboCar"/>
    <w:locked/>
    <w:rsid w:val="00E04744"/>
    <w:pPr>
      <w:spacing w:after="0" w:line="240" w:lineRule="auto"/>
    </w:pPr>
    <w:rPr>
      <w:rFonts w:ascii="Times New Roman" w:eastAsia="Times New Roman" w:hAnsi="Times New Roman" w:cs="Times New Roman"/>
      <w:sz w:val="18"/>
      <w:szCs w:val="18"/>
      <w:lang w:val="en-US"/>
    </w:rPr>
  </w:style>
  <w:style w:type="character" w:customStyle="1" w:styleId="TextodegloboCar">
    <w:name w:val="Texto de globo Car"/>
    <w:link w:val="Textodeglobo"/>
    <w:rsid w:val="00E04744"/>
    <w:rPr>
      <w:sz w:val="18"/>
      <w:szCs w:val="18"/>
      <w:lang w:val="en-US" w:eastAsia="en-US"/>
    </w:rPr>
  </w:style>
  <w:style w:type="paragraph" w:styleId="Sinespaciado">
    <w:name w:val="No Spacing"/>
    <w:uiPriority w:val="1"/>
    <w:qFormat/>
    <w:rsid w:val="0025672B"/>
    <w:rPr>
      <w:rFonts w:asciiTheme="minorHAnsi" w:eastAsiaTheme="minorEastAsia" w:hAnsiTheme="minorHAnsi" w:cstheme="minorBidi"/>
      <w:sz w:val="22"/>
      <w:szCs w:val="22"/>
      <w:lang w:val="en-US" w:eastAsia="zh-CN"/>
    </w:rPr>
  </w:style>
  <w:style w:type="paragraph" w:styleId="Prrafodelista">
    <w:name w:val="List Paragraph"/>
    <w:basedOn w:val="Normal"/>
    <w:link w:val="PrrafodelistaCar"/>
    <w:uiPriority w:val="34"/>
    <w:qFormat/>
    <w:rsid w:val="00415279"/>
    <w:pPr>
      <w:ind w:left="720"/>
      <w:contextualSpacing/>
    </w:pPr>
  </w:style>
  <w:style w:type="table" w:styleId="Tabladecuadrcula3">
    <w:name w:val="Grid Table 3"/>
    <w:basedOn w:val="Tablanormal"/>
    <w:uiPriority w:val="48"/>
    <w:rsid w:val="001C2D3B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character" w:customStyle="1" w:styleId="PrrafodelistaCar">
    <w:name w:val="Párrafo de lista Car"/>
    <w:basedOn w:val="Fuentedeprrafopredeter"/>
    <w:link w:val="Prrafodelista"/>
    <w:uiPriority w:val="34"/>
    <w:locked/>
    <w:rsid w:val="00B65F41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aconcuadrcula">
    <w:name w:val="Table Grid"/>
    <w:basedOn w:val="Tablanormal"/>
    <w:uiPriority w:val="39"/>
    <w:locked/>
    <w:rsid w:val="00056549"/>
    <w:rPr>
      <w:rFonts w:ascii="Arial" w:eastAsia="Arial" w:hAnsi="Arial" w:cs="Arial"/>
      <w:lang w:val="en-US" w:eastAsia="es-S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99"/>
    <w:unhideWhenUsed/>
    <w:locked/>
    <w:rsid w:val="00173A4F"/>
    <w:pPr>
      <w:spacing w:after="120"/>
    </w:pPr>
    <w:rPr>
      <w:rFonts w:ascii="Calibri" w:eastAsia="Calibri" w:hAnsi="Calibri" w:cs="Times New Roman"/>
      <w:lang w:val="es-MX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173A4F"/>
    <w:rPr>
      <w:rFonts w:ascii="Calibri" w:eastAsia="Calibri" w:hAnsi="Calibri"/>
      <w:sz w:val="22"/>
      <w:szCs w:val="22"/>
      <w:lang w:val="es-MX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13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.granados\AppData\Local\Microsoft\Windows\INetCache\Content.Outlook\E9I0J9HJ\FORMATO%20DE%20MEMORANDUM%202020%20(1)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C59FBBF-C778-477F-92A0-CA932CE23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FORMATO DE MEMORANDUM 2020 (1)</Template>
  <TotalTime>3</TotalTime>
  <Pages>3</Pages>
  <Words>995</Words>
  <Characters>5473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Hilda Granados Martinez</dc:creator>
  <cp:keywords/>
  <cp:lastModifiedBy>Laura Lisett Centeno Zavaleta</cp:lastModifiedBy>
  <cp:revision>3</cp:revision>
  <cp:lastPrinted>2021-10-18T22:00:00Z</cp:lastPrinted>
  <dcterms:created xsi:type="dcterms:W3CDTF">2021-11-19T17:41:00Z</dcterms:created>
  <dcterms:modified xsi:type="dcterms:W3CDTF">2021-11-19T17:43:00Z</dcterms:modified>
</cp:coreProperties>
</file>