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99A455" w14:textId="6FF83859" w:rsidR="004540D0" w:rsidRPr="00A91290" w:rsidRDefault="004540D0" w:rsidP="000B6793">
      <w:pPr>
        <w:rPr>
          <w:rFonts w:ascii="Arial" w:hAnsi="Arial" w:cs="Arial"/>
          <w:color w:val="000000" w:themeColor="text1"/>
        </w:rPr>
      </w:pPr>
    </w:p>
    <w:p w14:paraId="238E6BCA" w14:textId="77777777" w:rsidR="00A91290" w:rsidRDefault="00A91290" w:rsidP="000B6793">
      <w:pPr>
        <w:jc w:val="center"/>
        <w:rPr>
          <w:rFonts w:ascii="Arial" w:hAnsi="Arial" w:cs="Arial"/>
          <w:b/>
          <w:sz w:val="28"/>
          <w:lang w:val="es-SV"/>
        </w:rPr>
      </w:pPr>
    </w:p>
    <w:p w14:paraId="7C1E1E99" w14:textId="77777777" w:rsidR="00E44A7E" w:rsidRDefault="00E44A7E" w:rsidP="000B6793">
      <w:pPr>
        <w:jc w:val="center"/>
        <w:rPr>
          <w:rFonts w:ascii="Arial" w:hAnsi="Arial" w:cs="Arial"/>
          <w:b/>
          <w:sz w:val="28"/>
          <w:lang w:val="es-SV"/>
        </w:rPr>
      </w:pPr>
    </w:p>
    <w:p w14:paraId="1E235E32" w14:textId="77777777" w:rsidR="00730B78" w:rsidRDefault="00730B78" w:rsidP="000B6793">
      <w:pPr>
        <w:jc w:val="center"/>
        <w:rPr>
          <w:rFonts w:ascii="Arial" w:hAnsi="Arial" w:cs="Arial"/>
          <w:b/>
          <w:sz w:val="28"/>
          <w:lang w:val="es-SV"/>
        </w:rPr>
      </w:pPr>
    </w:p>
    <w:p w14:paraId="4389A3DC" w14:textId="77777777" w:rsidR="002E75CE" w:rsidRPr="00A91290" w:rsidRDefault="00FC03CA" w:rsidP="000B6793">
      <w:pPr>
        <w:jc w:val="center"/>
        <w:rPr>
          <w:rFonts w:ascii="Arial" w:hAnsi="Arial" w:cs="Arial"/>
          <w:b/>
          <w:sz w:val="28"/>
          <w:lang w:val="es-SV"/>
        </w:rPr>
      </w:pPr>
      <w:r w:rsidRPr="00A91290">
        <w:rPr>
          <w:rFonts w:ascii="Arial" w:hAnsi="Arial" w:cs="Arial"/>
          <w:b/>
          <w:sz w:val="28"/>
          <w:lang w:val="es-SV"/>
        </w:rPr>
        <w:t xml:space="preserve">RESOLUCIÓN </w:t>
      </w:r>
      <w:r w:rsidR="002E75CE" w:rsidRPr="00A91290">
        <w:rPr>
          <w:rFonts w:ascii="Arial" w:hAnsi="Arial" w:cs="Arial"/>
          <w:b/>
          <w:sz w:val="28"/>
          <w:lang w:val="es-SV"/>
        </w:rPr>
        <w:t>DE ENTREGA</w:t>
      </w:r>
    </w:p>
    <w:p w14:paraId="29C9FBD3" w14:textId="4DFA962E" w:rsidR="00A91290" w:rsidRDefault="00FC03CA" w:rsidP="000B6793">
      <w:pPr>
        <w:jc w:val="center"/>
        <w:rPr>
          <w:rFonts w:ascii="Arial" w:hAnsi="Arial" w:cs="Arial"/>
          <w:b/>
          <w:sz w:val="28"/>
          <w:lang w:val="es-SV"/>
        </w:rPr>
      </w:pPr>
      <w:r w:rsidRPr="00A91290">
        <w:rPr>
          <w:rFonts w:ascii="Arial" w:hAnsi="Arial" w:cs="Arial"/>
          <w:b/>
          <w:sz w:val="28"/>
          <w:lang w:val="es-SV"/>
        </w:rPr>
        <w:t xml:space="preserve">SOLICITUD </w:t>
      </w:r>
      <w:r w:rsidR="004B0C21" w:rsidRPr="00A91290">
        <w:rPr>
          <w:rFonts w:ascii="Arial" w:hAnsi="Arial" w:cs="Arial"/>
          <w:b/>
          <w:sz w:val="28"/>
          <w:lang w:val="es-SV"/>
        </w:rPr>
        <w:t xml:space="preserve">DE INFORMACIÓN </w:t>
      </w:r>
      <w:r w:rsidRPr="00A91290">
        <w:rPr>
          <w:rFonts w:ascii="Arial" w:hAnsi="Arial" w:cs="Arial"/>
          <w:b/>
          <w:sz w:val="28"/>
          <w:lang w:val="es-SV"/>
        </w:rPr>
        <w:t>N</w:t>
      </w:r>
      <w:r w:rsidR="004B0C21" w:rsidRPr="00A91290">
        <w:rPr>
          <w:rFonts w:ascii="Arial" w:hAnsi="Arial" w:cs="Arial"/>
          <w:b/>
          <w:sz w:val="28"/>
          <w:lang w:val="es-SV"/>
        </w:rPr>
        <w:t>o.</w:t>
      </w:r>
      <w:r w:rsidRPr="00A91290">
        <w:rPr>
          <w:rFonts w:ascii="Arial" w:hAnsi="Arial" w:cs="Arial"/>
          <w:b/>
          <w:sz w:val="28"/>
          <w:lang w:val="es-SV"/>
        </w:rPr>
        <w:t xml:space="preserve"> </w:t>
      </w:r>
      <w:r w:rsidR="00B7711E">
        <w:rPr>
          <w:rFonts w:ascii="Arial" w:hAnsi="Arial" w:cs="Arial"/>
          <w:b/>
          <w:sz w:val="28"/>
          <w:lang w:val="es-SV"/>
        </w:rPr>
        <w:t>05</w:t>
      </w:r>
      <w:r w:rsidR="00177608">
        <w:rPr>
          <w:rFonts w:ascii="Arial" w:hAnsi="Arial" w:cs="Arial"/>
          <w:b/>
          <w:sz w:val="28"/>
          <w:lang w:val="es-SV"/>
        </w:rPr>
        <w:t>1</w:t>
      </w:r>
      <w:r w:rsidR="00E6384C">
        <w:rPr>
          <w:rFonts w:ascii="Arial" w:hAnsi="Arial" w:cs="Arial"/>
          <w:b/>
          <w:sz w:val="28"/>
          <w:lang w:val="es-SV"/>
        </w:rPr>
        <w:t>-</w:t>
      </w:r>
      <w:r w:rsidR="001E09B3">
        <w:rPr>
          <w:rFonts w:ascii="Arial" w:hAnsi="Arial" w:cs="Arial"/>
          <w:b/>
          <w:sz w:val="28"/>
          <w:lang w:val="es-SV"/>
        </w:rPr>
        <w:t>4</w:t>
      </w:r>
      <w:r w:rsidR="007B1144" w:rsidRPr="00A91290">
        <w:rPr>
          <w:rFonts w:ascii="Arial" w:hAnsi="Arial" w:cs="Arial"/>
          <w:b/>
          <w:sz w:val="28"/>
          <w:lang w:val="es-SV"/>
        </w:rPr>
        <w:t>/201</w:t>
      </w:r>
      <w:r w:rsidR="00AC6B0C">
        <w:rPr>
          <w:rFonts w:ascii="Arial" w:hAnsi="Arial" w:cs="Arial"/>
          <w:b/>
          <w:sz w:val="28"/>
          <w:lang w:val="es-SV"/>
        </w:rPr>
        <w:t>7</w:t>
      </w:r>
    </w:p>
    <w:p w14:paraId="7122B048" w14:textId="77777777" w:rsidR="0084158A" w:rsidRDefault="0084158A" w:rsidP="000B6793">
      <w:pPr>
        <w:jc w:val="center"/>
        <w:rPr>
          <w:rFonts w:ascii="Arial" w:hAnsi="Arial" w:cs="Arial"/>
          <w:b/>
          <w:sz w:val="28"/>
          <w:lang w:val="es-SV"/>
        </w:rPr>
      </w:pPr>
    </w:p>
    <w:p w14:paraId="59C67E58" w14:textId="77777777" w:rsidR="00CC6E3E" w:rsidRPr="00A91290" w:rsidRDefault="00CC6E3E" w:rsidP="000B6793">
      <w:pPr>
        <w:jc w:val="center"/>
        <w:rPr>
          <w:rFonts w:ascii="Arial" w:hAnsi="Arial" w:cs="Arial"/>
          <w:b/>
          <w:lang w:val="es-SV"/>
        </w:rPr>
      </w:pPr>
    </w:p>
    <w:p w14:paraId="268269A5" w14:textId="30208BB8" w:rsidR="00643E04" w:rsidRPr="00A91290" w:rsidRDefault="00540E26" w:rsidP="000B6793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eastAsia="es-SV"/>
        </w:rPr>
      </w:pPr>
      <w:r w:rsidRPr="00A91290">
        <w:rPr>
          <w:rFonts w:ascii="Arial" w:hAnsi="Arial" w:cs="Arial"/>
        </w:rPr>
        <w:t>En las oficinas de la Defensoría del Consumidor, a las</w:t>
      </w:r>
      <w:r w:rsidR="00D31C78">
        <w:rPr>
          <w:rFonts w:ascii="Arial" w:hAnsi="Arial" w:cs="Arial"/>
        </w:rPr>
        <w:t xml:space="preserve"> </w:t>
      </w:r>
      <w:r w:rsidR="00931FD0">
        <w:rPr>
          <w:rFonts w:ascii="Arial" w:hAnsi="Arial" w:cs="Arial"/>
        </w:rPr>
        <w:t>once</w:t>
      </w:r>
      <w:r w:rsidRPr="00A91290">
        <w:rPr>
          <w:rFonts w:ascii="Arial" w:hAnsi="Arial" w:cs="Arial"/>
        </w:rPr>
        <w:t xml:space="preserve"> horas</w:t>
      </w:r>
      <w:r w:rsidR="00F3704A">
        <w:rPr>
          <w:rFonts w:ascii="Arial" w:hAnsi="Arial" w:cs="Arial"/>
        </w:rPr>
        <w:t xml:space="preserve"> y </w:t>
      </w:r>
      <w:r w:rsidR="00931FD0">
        <w:rPr>
          <w:rFonts w:ascii="Arial" w:hAnsi="Arial" w:cs="Arial"/>
        </w:rPr>
        <w:t>cuarenta y siete</w:t>
      </w:r>
      <w:r w:rsidR="00F3704A">
        <w:rPr>
          <w:rFonts w:ascii="Arial" w:hAnsi="Arial" w:cs="Arial"/>
        </w:rPr>
        <w:t xml:space="preserve"> minutos</w:t>
      </w:r>
      <w:r w:rsidRPr="00A91290">
        <w:rPr>
          <w:rFonts w:ascii="Arial" w:hAnsi="Arial" w:cs="Arial"/>
        </w:rPr>
        <w:t xml:space="preserve"> del día </w:t>
      </w:r>
      <w:r w:rsidR="009A17D8">
        <w:rPr>
          <w:rFonts w:ascii="Arial" w:hAnsi="Arial" w:cs="Arial"/>
        </w:rPr>
        <w:t>nueve</w:t>
      </w:r>
      <w:r w:rsidRPr="00A91290">
        <w:rPr>
          <w:rFonts w:ascii="Arial" w:hAnsi="Arial" w:cs="Arial"/>
        </w:rPr>
        <w:t xml:space="preserve"> de</w:t>
      </w:r>
      <w:r w:rsidR="002F6FD9">
        <w:rPr>
          <w:rFonts w:ascii="Arial" w:hAnsi="Arial" w:cs="Arial"/>
        </w:rPr>
        <w:t xml:space="preserve"> </w:t>
      </w:r>
      <w:r w:rsidR="00177608">
        <w:rPr>
          <w:rFonts w:ascii="Arial" w:hAnsi="Arial" w:cs="Arial"/>
        </w:rPr>
        <w:t>mayo</w:t>
      </w:r>
      <w:r w:rsidRPr="00A91290">
        <w:rPr>
          <w:rFonts w:ascii="Arial" w:hAnsi="Arial" w:cs="Arial"/>
        </w:rPr>
        <w:t xml:space="preserve"> del año dos mil diecis</w:t>
      </w:r>
      <w:r w:rsidR="00BD58F6">
        <w:rPr>
          <w:rFonts w:ascii="Arial" w:hAnsi="Arial" w:cs="Arial"/>
        </w:rPr>
        <w:t>iete</w:t>
      </w:r>
      <w:r w:rsidRPr="00A91290">
        <w:rPr>
          <w:rFonts w:ascii="Arial" w:hAnsi="Arial" w:cs="Arial"/>
        </w:rPr>
        <w:t xml:space="preserve">, luego de haber recibido y admitido la </w:t>
      </w:r>
      <w:r w:rsidR="002F6FD9">
        <w:rPr>
          <w:rFonts w:ascii="Arial" w:hAnsi="Arial" w:cs="Arial"/>
        </w:rPr>
        <w:t xml:space="preserve">solicitud de información número </w:t>
      </w:r>
      <w:r w:rsidR="00177608">
        <w:rPr>
          <w:rFonts w:ascii="Arial" w:hAnsi="Arial" w:cs="Arial"/>
          <w:b/>
        </w:rPr>
        <w:t>051</w:t>
      </w:r>
      <w:r w:rsidR="00E6384C">
        <w:rPr>
          <w:rFonts w:ascii="Arial" w:hAnsi="Arial" w:cs="Arial"/>
          <w:b/>
        </w:rPr>
        <w:t>-</w:t>
      </w:r>
      <w:r w:rsidR="001E09B3">
        <w:rPr>
          <w:rFonts w:ascii="Arial" w:hAnsi="Arial" w:cs="Arial"/>
          <w:b/>
        </w:rPr>
        <w:t>4</w:t>
      </w:r>
      <w:r w:rsidRPr="002F6FD9">
        <w:rPr>
          <w:rFonts w:ascii="Arial" w:hAnsi="Arial" w:cs="Arial"/>
          <w:b/>
        </w:rPr>
        <w:t>/</w:t>
      </w:r>
      <w:r w:rsidRPr="00A91290">
        <w:rPr>
          <w:rFonts w:ascii="Arial" w:hAnsi="Arial" w:cs="Arial"/>
          <w:b/>
        </w:rPr>
        <w:t>201</w:t>
      </w:r>
      <w:r w:rsidR="00875BFE">
        <w:rPr>
          <w:rFonts w:ascii="Arial" w:hAnsi="Arial" w:cs="Arial"/>
          <w:b/>
        </w:rPr>
        <w:t>7</w:t>
      </w:r>
      <w:r w:rsidRPr="00A91290">
        <w:rPr>
          <w:rFonts w:ascii="Arial" w:hAnsi="Arial" w:cs="Arial"/>
        </w:rPr>
        <w:t xml:space="preserve"> presentada ante la Unidad de Acceso a la Información Pública y Transparencia de esta Institución por parte</w:t>
      </w:r>
      <w:r w:rsidR="00177608">
        <w:rPr>
          <w:rFonts w:ascii="Arial" w:hAnsi="Arial" w:cs="Arial"/>
        </w:rPr>
        <w:t xml:space="preserve"> de la</w:t>
      </w:r>
      <w:r w:rsidR="006F4F50">
        <w:rPr>
          <w:rFonts w:ascii="Arial" w:hAnsi="Arial" w:cs="Arial"/>
        </w:rPr>
        <w:t xml:space="preserve"> </w:t>
      </w:r>
      <w:r w:rsidR="00177608">
        <w:rPr>
          <w:rFonts w:ascii="Arial" w:hAnsi="Arial" w:cs="Arial"/>
        </w:rPr>
        <w:t>señorita</w:t>
      </w:r>
      <w:r w:rsidR="00177608" w:rsidRPr="00D23F07">
        <w:rPr>
          <w:rFonts w:ascii="Arial" w:hAnsi="Arial" w:cs="Arial"/>
        </w:rPr>
        <w:t xml:space="preserve"> </w:t>
      </w:r>
      <w:proofErr w:type="spellStart"/>
      <w:r w:rsidR="00640343" w:rsidRPr="00640343">
        <w:rPr>
          <w:rFonts w:ascii="Arial" w:hAnsi="Arial" w:cs="Arial"/>
          <w:b/>
          <w:highlight w:val="black"/>
          <w:lang w:val="es-SV"/>
        </w:rPr>
        <w:t>xxxxxxxxxxxxxxxxxx</w:t>
      </w:r>
      <w:proofErr w:type="spellEnd"/>
      <w:r w:rsidR="00177608">
        <w:rPr>
          <w:rFonts w:ascii="Arial" w:hAnsi="Arial" w:cs="Arial"/>
          <w:b/>
          <w:lang w:val="es-SV"/>
        </w:rPr>
        <w:t xml:space="preserve">, </w:t>
      </w:r>
      <w:r w:rsidR="00177608" w:rsidRPr="00554ABB">
        <w:rPr>
          <w:rFonts w:ascii="Arial" w:hAnsi="Arial" w:cs="Arial"/>
          <w:lang w:val="es-SV"/>
        </w:rPr>
        <w:t xml:space="preserve">quien se identifica con su Documento Único de Identidad número </w:t>
      </w:r>
      <w:proofErr w:type="spellStart"/>
      <w:r w:rsidR="00640343" w:rsidRPr="00640343">
        <w:rPr>
          <w:rFonts w:ascii="Arial" w:hAnsi="Arial" w:cs="Arial"/>
          <w:highlight w:val="black"/>
          <w:lang w:val="es-SV"/>
        </w:rPr>
        <w:t>xxxxxxxxxxxxxxxxxxxxxxxxxxxxxxxxxxxxxxxxxxxxxxxxxx</w:t>
      </w:r>
      <w:proofErr w:type="spellEnd"/>
      <w:r w:rsidR="00177608" w:rsidRPr="006A7443">
        <w:rPr>
          <w:rFonts w:ascii="Arial" w:hAnsi="Arial" w:cs="Arial"/>
        </w:rPr>
        <w:t xml:space="preserve"> y requirió:</w:t>
      </w:r>
      <w:r w:rsidR="00177608">
        <w:rPr>
          <w:rFonts w:ascii="Arial" w:hAnsi="Arial" w:cs="Arial"/>
        </w:rPr>
        <w:t xml:space="preserve"> </w:t>
      </w:r>
      <w:r w:rsidR="00177608" w:rsidRPr="00844DA7">
        <w:rPr>
          <w:rFonts w:ascii="Arial" w:hAnsi="Arial" w:cs="Arial"/>
          <w:b/>
          <w:lang w:val="es-SV"/>
        </w:rPr>
        <w:t>“1.</w:t>
      </w:r>
      <w:r w:rsidR="00177608" w:rsidRPr="00844DA7">
        <w:rPr>
          <w:rFonts w:ascii="Arial" w:hAnsi="Arial" w:cs="Arial"/>
          <w:b/>
          <w:color w:val="000000"/>
          <w:lang w:val="es-US" w:eastAsia="es-SV"/>
        </w:rPr>
        <w:t xml:space="preserve"> Número de casos denunciados  de alimentos no aptos para el consumo humano durante los años 2013 al 2016</w:t>
      </w:r>
      <w:r w:rsidR="00177608">
        <w:rPr>
          <w:rFonts w:ascii="Arial" w:hAnsi="Arial" w:cs="Arial"/>
          <w:b/>
          <w:color w:val="000000"/>
          <w:lang w:val="es-US" w:eastAsia="es-SV"/>
        </w:rPr>
        <w:t>; 2.</w:t>
      </w:r>
      <w:r w:rsidR="00177608" w:rsidRPr="00844DA7">
        <w:rPr>
          <w:rFonts w:ascii="Arial" w:hAnsi="Arial" w:cs="Arial"/>
          <w:b/>
          <w:color w:val="000000"/>
          <w:lang w:val="es-US" w:eastAsia="es-SV"/>
        </w:rPr>
        <w:t xml:space="preserve"> Porcentaje de casos resueltos respecto al total de casos denunciados de alimentos</w:t>
      </w:r>
      <w:r w:rsidR="00177608">
        <w:rPr>
          <w:rFonts w:ascii="Arial" w:hAnsi="Arial" w:cs="Arial"/>
          <w:b/>
          <w:color w:val="000000"/>
          <w:lang w:val="es-US" w:eastAsia="es-SV"/>
        </w:rPr>
        <w:t xml:space="preserve"> </w:t>
      </w:r>
      <w:r w:rsidR="00177608" w:rsidRPr="00844DA7">
        <w:rPr>
          <w:rFonts w:ascii="Arial" w:hAnsi="Arial" w:cs="Arial"/>
          <w:b/>
          <w:color w:val="000000"/>
          <w:lang w:val="es-US" w:eastAsia="es-SV"/>
        </w:rPr>
        <w:t xml:space="preserve"> no </w:t>
      </w:r>
      <w:r w:rsidR="00177608">
        <w:rPr>
          <w:rFonts w:ascii="Arial" w:hAnsi="Arial" w:cs="Arial"/>
          <w:b/>
          <w:color w:val="000000"/>
          <w:lang w:val="es-US" w:eastAsia="es-SV"/>
        </w:rPr>
        <w:t xml:space="preserve"> </w:t>
      </w:r>
      <w:r w:rsidR="00177608" w:rsidRPr="00844DA7">
        <w:rPr>
          <w:rFonts w:ascii="Arial" w:hAnsi="Arial" w:cs="Arial"/>
          <w:b/>
          <w:color w:val="000000"/>
          <w:lang w:val="es-US" w:eastAsia="es-SV"/>
        </w:rPr>
        <w:t xml:space="preserve">aptos </w:t>
      </w:r>
      <w:r w:rsidR="00177608">
        <w:rPr>
          <w:rFonts w:ascii="Arial" w:hAnsi="Arial" w:cs="Arial"/>
          <w:b/>
          <w:color w:val="000000"/>
          <w:lang w:val="es-US" w:eastAsia="es-SV"/>
        </w:rPr>
        <w:t xml:space="preserve"> </w:t>
      </w:r>
      <w:r w:rsidR="00177608" w:rsidRPr="00844DA7">
        <w:rPr>
          <w:rFonts w:ascii="Arial" w:hAnsi="Arial" w:cs="Arial"/>
          <w:b/>
          <w:color w:val="000000"/>
          <w:lang w:val="es-US" w:eastAsia="es-SV"/>
        </w:rPr>
        <w:t>para consumo human</w:t>
      </w:r>
      <w:r w:rsidR="00177608">
        <w:rPr>
          <w:rFonts w:ascii="Arial" w:hAnsi="Arial" w:cs="Arial"/>
          <w:b/>
          <w:color w:val="000000"/>
          <w:lang w:val="es-US" w:eastAsia="es-SV"/>
        </w:rPr>
        <w:t>o durante los años 2013 al 2016; 3.</w:t>
      </w:r>
      <w:r w:rsidR="00177608" w:rsidRPr="00844DA7">
        <w:rPr>
          <w:rFonts w:ascii="Arial" w:hAnsi="Arial" w:cs="Arial"/>
          <w:b/>
          <w:color w:val="000000"/>
          <w:lang w:val="es-US" w:eastAsia="es-SV"/>
        </w:rPr>
        <w:t xml:space="preserve"> Número de inspecciones sobre inocuidad de alimentos a empresas, durante los años 2013 al 2016</w:t>
      </w:r>
      <w:r w:rsidR="00177608">
        <w:rPr>
          <w:rFonts w:ascii="Arial" w:hAnsi="Arial" w:cs="Arial"/>
          <w:b/>
          <w:color w:val="000000"/>
          <w:lang w:val="es-US" w:eastAsia="es-SV"/>
        </w:rPr>
        <w:t>; 4.</w:t>
      </w:r>
      <w:r w:rsidR="00177608" w:rsidRPr="00844DA7">
        <w:rPr>
          <w:rFonts w:ascii="Arial" w:hAnsi="Arial" w:cs="Arial"/>
          <w:b/>
          <w:color w:val="000000"/>
          <w:lang w:val="es-US" w:eastAsia="es-SV"/>
        </w:rPr>
        <w:t xml:space="preserve"> Tipología y frecuencia de infracciones encontradas en las inspecciones sobre inocuidad de alimentos a empresas, durante los años 2013 al 2016</w:t>
      </w:r>
      <w:r w:rsidR="00177608">
        <w:rPr>
          <w:rFonts w:ascii="Arial" w:hAnsi="Arial" w:cs="Arial"/>
          <w:b/>
          <w:color w:val="000000"/>
          <w:lang w:val="es-US" w:eastAsia="es-SV"/>
        </w:rPr>
        <w:t>; 5.</w:t>
      </w:r>
      <w:r w:rsidR="00177608" w:rsidRPr="00844DA7">
        <w:rPr>
          <w:rFonts w:ascii="Arial" w:hAnsi="Arial" w:cs="Arial"/>
          <w:b/>
          <w:color w:val="000000"/>
          <w:lang w:val="es-US" w:eastAsia="es-SV"/>
        </w:rPr>
        <w:t xml:space="preserve"> Tipología y frecuencia de sanciones impuestas a empresas relacionadas con infracciones sobre inocuidad de alimentos durante los años 2013 al 2016</w:t>
      </w:r>
      <w:r w:rsidR="00177608">
        <w:rPr>
          <w:rFonts w:ascii="Arial" w:hAnsi="Arial" w:cs="Arial"/>
          <w:b/>
          <w:color w:val="000000"/>
          <w:lang w:val="es-US" w:eastAsia="es-SV"/>
        </w:rPr>
        <w:t>; 6.</w:t>
      </w:r>
      <w:r w:rsidR="00177608" w:rsidRPr="00844DA7">
        <w:rPr>
          <w:rFonts w:ascii="Arial" w:hAnsi="Arial" w:cs="Arial"/>
          <w:b/>
          <w:color w:val="000000"/>
          <w:lang w:val="es-US" w:eastAsia="es-SV"/>
        </w:rPr>
        <w:t xml:space="preserve"> Número de casos derivados a la Fiscalía General de la República relacionados con alimentos no aptos para el consumo humano durante los años 2013 al 2016</w:t>
      </w:r>
      <w:r w:rsidR="00177608">
        <w:rPr>
          <w:rFonts w:ascii="Arial" w:hAnsi="Arial" w:cs="Arial"/>
          <w:b/>
          <w:color w:val="000000"/>
          <w:lang w:val="es-US" w:eastAsia="es-SV"/>
        </w:rPr>
        <w:t>; 7.</w:t>
      </w:r>
      <w:r w:rsidR="00177608" w:rsidRPr="00844DA7">
        <w:rPr>
          <w:rFonts w:ascii="Arial" w:hAnsi="Arial" w:cs="Arial"/>
          <w:b/>
          <w:color w:val="000000"/>
          <w:lang w:val="es-US" w:eastAsia="es-SV"/>
        </w:rPr>
        <w:t xml:space="preserve"> Número de instituciones que realizan campañas, programas de educación, promoción de alimentación y nutrición e inocuidad de </w:t>
      </w:r>
      <w:r w:rsidR="00177608">
        <w:rPr>
          <w:rFonts w:ascii="Arial" w:hAnsi="Arial" w:cs="Arial"/>
          <w:b/>
          <w:color w:val="000000"/>
          <w:lang w:val="es-US" w:eastAsia="es-SV"/>
        </w:rPr>
        <w:t xml:space="preserve"> </w:t>
      </w:r>
      <w:r w:rsidR="00177608" w:rsidRPr="00844DA7">
        <w:rPr>
          <w:rFonts w:ascii="Arial" w:hAnsi="Arial" w:cs="Arial"/>
          <w:b/>
          <w:color w:val="000000"/>
          <w:lang w:val="es-US" w:eastAsia="es-SV"/>
        </w:rPr>
        <w:t>alimentos  durante los años 2013 al 2016</w:t>
      </w:r>
      <w:r w:rsidR="00177608">
        <w:rPr>
          <w:rFonts w:ascii="Arial" w:hAnsi="Arial" w:cs="Arial"/>
          <w:b/>
          <w:color w:val="000000"/>
          <w:lang w:val="es-US" w:eastAsia="es-SV"/>
        </w:rPr>
        <w:t xml:space="preserve">  y; 8.</w:t>
      </w:r>
      <w:r w:rsidR="00177608" w:rsidRPr="00844DA7">
        <w:rPr>
          <w:rFonts w:ascii="Arial" w:hAnsi="Arial" w:cs="Arial"/>
          <w:b/>
          <w:color w:val="000000"/>
          <w:lang w:val="es-US" w:eastAsia="es-SV"/>
        </w:rPr>
        <w:t xml:space="preserve"> Porcentaje </w:t>
      </w:r>
      <w:r w:rsidR="00177608">
        <w:rPr>
          <w:rFonts w:ascii="Arial" w:hAnsi="Arial" w:cs="Arial"/>
          <w:b/>
          <w:color w:val="000000"/>
          <w:lang w:val="es-US" w:eastAsia="es-SV"/>
        </w:rPr>
        <w:t xml:space="preserve"> </w:t>
      </w:r>
      <w:r w:rsidR="00177608" w:rsidRPr="00844DA7">
        <w:rPr>
          <w:rFonts w:ascii="Arial" w:hAnsi="Arial" w:cs="Arial"/>
          <w:b/>
          <w:color w:val="000000"/>
          <w:lang w:val="es-US" w:eastAsia="es-SV"/>
        </w:rPr>
        <w:t>de</w:t>
      </w:r>
      <w:r w:rsidR="00177608">
        <w:rPr>
          <w:rFonts w:ascii="Arial" w:hAnsi="Arial" w:cs="Arial"/>
          <w:b/>
          <w:color w:val="000000"/>
          <w:lang w:val="es-US" w:eastAsia="es-SV"/>
        </w:rPr>
        <w:t xml:space="preserve"> </w:t>
      </w:r>
      <w:r w:rsidR="00177608" w:rsidRPr="00844DA7">
        <w:rPr>
          <w:rFonts w:ascii="Arial" w:hAnsi="Arial" w:cs="Arial"/>
          <w:b/>
          <w:color w:val="000000"/>
          <w:lang w:val="es-US" w:eastAsia="es-SV"/>
        </w:rPr>
        <w:t xml:space="preserve"> industrias </w:t>
      </w:r>
      <w:r w:rsidR="00177608">
        <w:rPr>
          <w:rFonts w:ascii="Arial" w:hAnsi="Arial" w:cs="Arial"/>
          <w:b/>
          <w:color w:val="000000"/>
          <w:lang w:val="es-US" w:eastAsia="es-SV"/>
        </w:rPr>
        <w:t xml:space="preserve"> </w:t>
      </w:r>
      <w:r w:rsidR="00177608" w:rsidRPr="00844DA7">
        <w:rPr>
          <w:rFonts w:ascii="Arial" w:hAnsi="Arial" w:cs="Arial"/>
          <w:b/>
          <w:color w:val="000000"/>
          <w:lang w:val="es-US" w:eastAsia="es-SV"/>
        </w:rPr>
        <w:t>en</w:t>
      </w:r>
      <w:r w:rsidR="00177608">
        <w:rPr>
          <w:rFonts w:ascii="Arial" w:hAnsi="Arial" w:cs="Arial"/>
          <w:b/>
          <w:color w:val="000000"/>
          <w:lang w:val="es-US" w:eastAsia="es-SV"/>
        </w:rPr>
        <w:t xml:space="preserve"> </w:t>
      </w:r>
      <w:r w:rsidR="00177608" w:rsidRPr="00844DA7">
        <w:rPr>
          <w:rFonts w:ascii="Arial" w:hAnsi="Arial" w:cs="Arial"/>
          <w:b/>
          <w:color w:val="000000"/>
          <w:lang w:val="es-US" w:eastAsia="es-SV"/>
        </w:rPr>
        <w:t xml:space="preserve"> el</w:t>
      </w:r>
      <w:r w:rsidR="00177608">
        <w:rPr>
          <w:rFonts w:ascii="Arial" w:hAnsi="Arial" w:cs="Arial"/>
          <w:b/>
          <w:color w:val="000000"/>
          <w:lang w:val="es-US" w:eastAsia="es-SV"/>
        </w:rPr>
        <w:t xml:space="preserve"> </w:t>
      </w:r>
      <w:r w:rsidR="00177608" w:rsidRPr="00844DA7">
        <w:rPr>
          <w:rFonts w:ascii="Arial" w:hAnsi="Arial" w:cs="Arial"/>
          <w:b/>
          <w:color w:val="000000"/>
          <w:lang w:val="es-US" w:eastAsia="es-SV"/>
        </w:rPr>
        <w:t xml:space="preserve"> rubro</w:t>
      </w:r>
      <w:r w:rsidR="00177608">
        <w:rPr>
          <w:rFonts w:ascii="Arial" w:hAnsi="Arial" w:cs="Arial"/>
          <w:b/>
          <w:color w:val="000000"/>
          <w:lang w:val="es-US" w:eastAsia="es-SV"/>
        </w:rPr>
        <w:t xml:space="preserve"> </w:t>
      </w:r>
      <w:r w:rsidR="00177608" w:rsidRPr="00844DA7">
        <w:rPr>
          <w:rFonts w:ascii="Arial" w:hAnsi="Arial" w:cs="Arial"/>
          <w:b/>
          <w:color w:val="000000"/>
          <w:lang w:val="es-US" w:eastAsia="es-SV"/>
        </w:rPr>
        <w:t xml:space="preserve"> de</w:t>
      </w:r>
      <w:r w:rsidR="00177608">
        <w:rPr>
          <w:rFonts w:ascii="Arial" w:hAnsi="Arial" w:cs="Arial"/>
          <w:b/>
          <w:color w:val="000000"/>
          <w:lang w:val="es-US" w:eastAsia="es-SV"/>
        </w:rPr>
        <w:t xml:space="preserve"> </w:t>
      </w:r>
      <w:r w:rsidR="00177608" w:rsidRPr="00844DA7">
        <w:rPr>
          <w:rFonts w:ascii="Arial" w:hAnsi="Arial" w:cs="Arial"/>
          <w:b/>
          <w:color w:val="000000"/>
          <w:lang w:val="es-US" w:eastAsia="es-SV"/>
        </w:rPr>
        <w:t xml:space="preserve"> alimentos</w:t>
      </w:r>
      <w:r w:rsidR="00177608">
        <w:rPr>
          <w:rFonts w:ascii="Arial" w:hAnsi="Arial" w:cs="Arial"/>
          <w:b/>
          <w:color w:val="000000"/>
          <w:lang w:val="es-US" w:eastAsia="es-SV"/>
        </w:rPr>
        <w:t xml:space="preserve"> </w:t>
      </w:r>
      <w:r w:rsidR="00177608" w:rsidRPr="00844DA7">
        <w:rPr>
          <w:rFonts w:ascii="Arial" w:hAnsi="Arial" w:cs="Arial"/>
          <w:b/>
          <w:color w:val="000000"/>
          <w:lang w:val="es-US" w:eastAsia="es-SV"/>
        </w:rPr>
        <w:t xml:space="preserve"> que</w:t>
      </w:r>
      <w:r w:rsidR="00177608">
        <w:rPr>
          <w:rFonts w:ascii="Arial" w:hAnsi="Arial" w:cs="Arial"/>
          <w:b/>
          <w:color w:val="000000"/>
          <w:lang w:val="es-US" w:eastAsia="es-SV"/>
        </w:rPr>
        <w:t xml:space="preserve"> </w:t>
      </w:r>
      <w:r w:rsidR="00177608" w:rsidRPr="00844DA7">
        <w:rPr>
          <w:rFonts w:ascii="Arial" w:hAnsi="Arial" w:cs="Arial"/>
          <w:b/>
          <w:color w:val="000000"/>
          <w:lang w:val="es-US" w:eastAsia="es-SV"/>
        </w:rPr>
        <w:t xml:space="preserve"> cumplen </w:t>
      </w:r>
      <w:r w:rsidR="00177608">
        <w:rPr>
          <w:rFonts w:ascii="Arial" w:hAnsi="Arial" w:cs="Arial"/>
          <w:b/>
          <w:color w:val="000000"/>
          <w:lang w:val="es-US" w:eastAsia="es-SV"/>
        </w:rPr>
        <w:t xml:space="preserve"> </w:t>
      </w:r>
      <w:r w:rsidR="00177608" w:rsidRPr="00844DA7">
        <w:rPr>
          <w:rFonts w:ascii="Arial" w:hAnsi="Arial" w:cs="Arial"/>
          <w:b/>
          <w:color w:val="000000"/>
          <w:lang w:val="es-US" w:eastAsia="es-SV"/>
        </w:rPr>
        <w:t>buenas</w:t>
      </w:r>
      <w:r w:rsidR="00177608">
        <w:rPr>
          <w:rFonts w:ascii="Arial" w:hAnsi="Arial" w:cs="Arial"/>
          <w:b/>
          <w:color w:val="000000"/>
          <w:lang w:val="es-US" w:eastAsia="es-SV"/>
        </w:rPr>
        <w:t xml:space="preserve"> </w:t>
      </w:r>
      <w:r w:rsidR="00177608" w:rsidRPr="00844DA7">
        <w:rPr>
          <w:rFonts w:ascii="Arial" w:hAnsi="Arial" w:cs="Arial"/>
          <w:b/>
          <w:color w:val="000000"/>
          <w:lang w:val="es-US" w:eastAsia="es-SV"/>
        </w:rPr>
        <w:t xml:space="preserve"> prácticas</w:t>
      </w:r>
      <w:r w:rsidR="00177608">
        <w:rPr>
          <w:rFonts w:ascii="Arial" w:hAnsi="Arial" w:cs="Arial"/>
          <w:b/>
          <w:color w:val="000000"/>
          <w:lang w:val="es-US" w:eastAsia="es-SV"/>
        </w:rPr>
        <w:t xml:space="preserve"> </w:t>
      </w:r>
      <w:r w:rsidR="00177608" w:rsidRPr="00844DA7">
        <w:rPr>
          <w:rFonts w:ascii="Arial" w:hAnsi="Arial" w:cs="Arial"/>
          <w:b/>
          <w:color w:val="000000"/>
          <w:lang w:val="es-US" w:eastAsia="es-SV"/>
        </w:rPr>
        <w:t xml:space="preserve"> de manufactura durante los años 2013 al 2016</w:t>
      </w:r>
      <w:r w:rsidR="00177608">
        <w:rPr>
          <w:rFonts w:ascii="Arial" w:hAnsi="Arial" w:cs="Arial"/>
          <w:b/>
          <w:color w:val="000000"/>
          <w:lang w:val="es-US" w:eastAsia="es-SV"/>
        </w:rPr>
        <w:t>.”</w:t>
      </w:r>
      <w:r w:rsidR="006A535E">
        <w:rPr>
          <w:rFonts w:ascii="Arial" w:hAnsi="Arial" w:cs="Arial"/>
          <w:b/>
        </w:rPr>
        <w:t>,</w:t>
      </w:r>
      <w:r w:rsidR="00B03269">
        <w:rPr>
          <w:rFonts w:ascii="Arial" w:hAnsi="Arial" w:cs="Arial"/>
          <w:b/>
        </w:rPr>
        <w:t xml:space="preserve"> </w:t>
      </w:r>
      <w:r w:rsidR="00B14B11" w:rsidRPr="00B14B11">
        <w:rPr>
          <w:rFonts w:ascii="Arial" w:hAnsi="Arial" w:cs="Arial"/>
          <w:color w:val="000000"/>
          <w:lang w:eastAsia="es-SV"/>
        </w:rPr>
        <w:t>se analizó el fondo de lo solicitado y</w:t>
      </w:r>
      <w:r w:rsidR="002F6FD9" w:rsidRPr="00B14B11">
        <w:rPr>
          <w:rFonts w:ascii="Arial" w:hAnsi="Arial" w:cs="Arial"/>
          <w:color w:val="000000"/>
          <w:lang w:eastAsia="es-SV"/>
        </w:rPr>
        <w:t xml:space="preserve"> </w:t>
      </w:r>
      <w:r w:rsidR="00632A40" w:rsidRPr="00A91290">
        <w:rPr>
          <w:rFonts w:ascii="Arial" w:hAnsi="Arial" w:cs="Arial"/>
          <w:color w:val="000000"/>
          <w:lang w:eastAsia="es-SV"/>
        </w:rPr>
        <w:t>s</w:t>
      </w:r>
      <w:r w:rsidR="00632A40" w:rsidRPr="00A91290">
        <w:rPr>
          <w:rFonts w:ascii="Arial" w:hAnsi="Arial" w:cs="Arial"/>
        </w:rPr>
        <w:t>e realizaron las gestiones correspondientes</w:t>
      </w:r>
      <w:r w:rsidR="003C6797">
        <w:rPr>
          <w:rFonts w:ascii="Arial" w:hAnsi="Arial" w:cs="Arial"/>
        </w:rPr>
        <w:t xml:space="preserve"> ante las Unidades administrativas competentes</w:t>
      </w:r>
      <w:r w:rsidR="00632A40" w:rsidRPr="00A91290">
        <w:rPr>
          <w:rFonts w:ascii="Arial" w:hAnsi="Arial" w:cs="Arial"/>
        </w:rPr>
        <w:t xml:space="preserve">, a fin de obtener la información </w:t>
      </w:r>
      <w:r w:rsidR="00177608">
        <w:rPr>
          <w:rFonts w:ascii="Arial" w:hAnsi="Arial" w:cs="Arial"/>
        </w:rPr>
        <w:t xml:space="preserve"> </w:t>
      </w:r>
      <w:r w:rsidR="00632A40" w:rsidRPr="00A91290">
        <w:rPr>
          <w:rFonts w:ascii="Arial" w:hAnsi="Arial" w:cs="Arial"/>
        </w:rPr>
        <w:t xml:space="preserve">de interés </w:t>
      </w:r>
      <w:r w:rsidR="00177608">
        <w:rPr>
          <w:rFonts w:ascii="Arial" w:hAnsi="Arial" w:cs="Arial"/>
        </w:rPr>
        <w:t xml:space="preserve"> </w:t>
      </w:r>
      <w:r w:rsidR="00632A40" w:rsidRPr="00A91290">
        <w:rPr>
          <w:rFonts w:ascii="Arial" w:hAnsi="Arial" w:cs="Arial"/>
        </w:rPr>
        <w:t>en</w:t>
      </w:r>
      <w:r w:rsidR="00177608">
        <w:rPr>
          <w:rFonts w:ascii="Arial" w:hAnsi="Arial" w:cs="Arial"/>
        </w:rPr>
        <w:t xml:space="preserve"> </w:t>
      </w:r>
      <w:r w:rsidR="00632A40" w:rsidRPr="00A91290">
        <w:rPr>
          <w:rFonts w:ascii="Arial" w:hAnsi="Arial" w:cs="Arial"/>
        </w:rPr>
        <w:t xml:space="preserve"> cumplimiento </w:t>
      </w:r>
      <w:r w:rsidR="003C6797">
        <w:rPr>
          <w:rFonts w:ascii="Arial" w:hAnsi="Arial" w:cs="Arial"/>
        </w:rPr>
        <w:t>de los Artículos 50 letras</w:t>
      </w:r>
      <w:r w:rsidR="00643E04">
        <w:rPr>
          <w:rFonts w:ascii="Arial" w:hAnsi="Arial" w:cs="Arial"/>
        </w:rPr>
        <w:t xml:space="preserve"> </w:t>
      </w:r>
      <w:r w:rsidR="00B14B11">
        <w:rPr>
          <w:rFonts w:ascii="Arial" w:hAnsi="Arial" w:cs="Arial"/>
        </w:rPr>
        <w:t xml:space="preserve">“d”, “h”, </w:t>
      </w:r>
      <w:r w:rsidR="00632A40" w:rsidRPr="00A91290">
        <w:rPr>
          <w:rFonts w:ascii="Arial" w:hAnsi="Arial" w:cs="Arial"/>
        </w:rPr>
        <w:t>“i”</w:t>
      </w:r>
      <w:r w:rsidR="00B14B11">
        <w:rPr>
          <w:rFonts w:ascii="Arial" w:hAnsi="Arial" w:cs="Arial"/>
        </w:rPr>
        <w:t xml:space="preserve"> y “j”</w:t>
      </w:r>
      <w:r w:rsidR="006802B7">
        <w:rPr>
          <w:rFonts w:ascii="Arial" w:hAnsi="Arial" w:cs="Arial"/>
        </w:rPr>
        <w:t>,</w:t>
      </w:r>
      <w:r w:rsidR="00632A40" w:rsidRPr="00A91290">
        <w:rPr>
          <w:rFonts w:ascii="Arial" w:hAnsi="Arial" w:cs="Arial"/>
        </w:rPr>
        <w:t xml:space="preserve"> y 70 de la</w:t>
      </w:r>
      <w:r w:rsidR="00177608">
        <w:rPr>
          <w:rFonts w:ascii="Arial" w:hAnsi="Arial" w:cs="Arial"/>
        </w:rPr>
        <w:t xml:space="preserve"> </w:t>
      </w:r>
      <w:r w:rsidR="00632A40" w:rsidRPr="00A91290">
        <w:rPr>
          <w:rFonts w:ascii="Arial" w:hAnsi="Arial" w:cs="Arial"/>
        </w:rPr>
        <w:t xml:space="preserve"> Ley</w:t>
      </w:r>
      <w:r w:rsidR="00177608">
        <w:rPr>
          <w:rFonts w:ascii="Arial" w:hAnsi="Arial" w:cs="Arial"/>
        </w:rPr>
        <w:t xml:space="preserve"> </w:t>
      </w:r>
      <w:r w:rsidR="00632A40" w:rsidRPr="00A91290">
        <w:rPr>
          <w:rFonts w:ascii="Arial" w:hAnsi="Arial" w:cs="Arial"/>
        </w:rPr>
        <w:t xml:space="preserve"> de Acceso a</w:t>
      </w:r>
      <w:r w:rsidR="00177608">
        <w:rPr>
          <w:rFonts w:ascii="Arial" w:hAnsi="Arial" w:cs="Arial"/>
        </w:rPr>
        <w:t xml:space="preserve"> </w:t>
      </w:r>
      <w:r w:rsidR="00632A40" w:rsidRPr="00A91290">
        <w:rPr>
          <w:rFonts w:ascii="Arial" w:hAnsi="Arial" w:cs="Arial"/>
        </w:rPr>
        <w:t xml:space="preserve"> </w:t>
      </w:r>
      <w:r w:rsidR="00B14B11">
        <w:rPr>
          <w:rFonts w:ascii="Arial" w:hAnsi="Arial" w:cs="Arial"/>
        </w:rPr>
        <w:t>la Información Pública–LAIP</w:t>
      </w:r>
      <w:r w:rsidR="00643E04">
        <w:rPr>
          <w:rFonts w:ascii="Arial" w:hAnsi="Arial" w:cs="Arial"/>
        </w:rPr>
        <w:t>.</w:t>
      </w:r>
      <w:r w:rsidR="00B14B11">
        <w:rPr>
          <w:rFonts w:ascii="Arial" w:hAnsi="Arial" w:cs="Arial"/>
        </w:rPr>
        <w:t xml:space="preserve"> </w:t>
      </w:r>
      <w:r w:rsidR="00643E04">
        <w:rPr>
          <w:rFonts w:ascii="Arial" w:hAnsi="Arial" w:cs="Arial"/>
        </w:rPr>
        <w:t>Asimismo,</w:t>
      </w:r>
      <w:r w:rsidR="00177608">
        <w:rPr>
          <w:rFonts w:ascii="Arial" w:hAnsi="Arial" w:cs="Arial"/>
        </w:rPr>
        <w:t xml:space="preserve"> </w:t>
      </w:r>
      <w:r w:rsidR="00643E04">
        <w:rPr>
          <w:rFonts w:ascii="Arial" w:hAnsi="Arial" w:cs="Arial"/>
        </w:rPr>
        <w:t xml:space="preserve"> habiendo verificado el cumplimiento de los requisitos establecidos</w:t>
      </w:r>
      <w:r w:rsidR="0093705A">
        <w:rPr>
          <w:rFonts w:ascii="Arial" w:hAnsi="Arial" w:cs="Arial"/>
        </w:rPr>
        <w:t xml:space="preserve"> en</w:t>
      </w:r>
      <w:r w:rsidR="003C6797">
        <w:rPr>
          <w:rFonts w:ascii="Arial" w:hAnsi="Arial" w:cs="Arial"/>
        </w:rPr>
        <w:t xml:space="preserve"> el Artículo 66</w:t>
      </w:r>
      <w:r w:rsidR="00643E04">
        <w:rPr>
          <w:rFonts w:ascii="Arial" w:hAnsi="Arial" w:cs="Arial"/>
        </w:rPr>
        <w:t xml:space="preserve"> de la LAIP y </w:t>
      </w:r>
      <w:r w:rsidR="00643E04" w:rsidRPr="00A91290">
        <w:rPr>
          <w:rFonts w:ascii="Arial" w:hAnsi="Arial" w:cs="Arial"/>
        </w:rPr>
        <w:t>con</w:t>
      </w:r>
      <w:r w:rsidR="00643E04">
        <w:rPr>
          <w:rFonts w:ascii="Arial" w:hAnsi="Arial" w:cs="Arial"/>
        </w:rPr>
        <w:t xml:space="preserve"> base </w:t>
      </w:r>
      <w:r w:rsidR="00BD53AD">
        <w:rPr>
          <w:rFonts w:ascii="Arial" w:hAnsi="Arial" w:cs="Arial"/>
        </w:rPr>
        <w:t xml:space="preserve">a </w:t>
      </w:r>
      <w:r w:rsidR="00643E04" w:rsidRPr="00A91290">
        <w:rPr>
          <w:rFonts w:ascii="Arial" w:hAnsi="Arial" w:cs="Arial"/>
        </w:rPr>
        <w:t xml:space="preserve">los Artículos </w:t>
      </w:r>
      <w:r w:rsidR="003C6797">
        <w:rPr>
          <w:rFonts w:ascii="Arial" w:hAnsi="Arial" w:cs="Arial"/>
        </w:rPr>
        <w:t>61</w:t>
      </w:r>
      <w:r w:rsidR="00643E04">
        <w:rPr>
          <w:rFonts w:ascii="Arial" w:hAnsi="Arial" w:cs="Arial"/>
        </w:rPr>
        <w:t>,</w:t>
      </w:r>
      <w:r w:rsidR="00643E04" w:rsidRPr="00A91290">
        <w:rPr>
          <w:rFonts w:ascii="Arial" w:hAnsi="Arial" w:cs="Arial"/>
        </w:rPr>
        <w:t xml:space="preserve"> </w:t>
      </w:r>
      <w:r w:rsidR="00643E04">
        <w:rPr>
          <w:rFonts w:ascii="Arial" w:hAnsi="Arial" w:cs="Arial"/>
        </w:rPr>
        <w:t xml:space="preserve">62, </w:t>
      </w:r>
      <w:r w:rsidR="00643E04" w:rsidRPr="00A91290">
        <w:rPr>
          <w:rFonts w:ascii="Arial" w:hAnsi="Arial" w:cs="Arial"/>
        </w:rPr>
        <w:t>65, 72 y 102 de</w:t>
      </w:r>
      <w:r w:rsidR="00643E04">
        <w:rPr>
          <w:rFonts w:ascii="Arial" w:hAnsi="Arial" w:cs="Arial"/>
        </w:rPr>
        <w:t>l mismo cuerpo legal, se resuelve:</w:t>
      </w:r>
    </w:p>
    <w:p w14:paraId="318ADC79" w14:textId="77777777" w:rsidR="00BD58F6" w:rsidRPr="00B14B11" w:rsidRDefault="00BD58F6" w:rsidP="000B6793">
      <w:pPr>
        <w:pStyle w:val="Prrafodelista"/>
        <w:rPr>
          <w:rFonts w:ascii="Arial" w:hAnsi="Arial" w:cs="Arial"/>
          <w:lang w:val="es-SV"/>
        </w:rPr>
      </w:pPr>
    </w:p>
    <w:p w14:paraId="31DFFCFA" w14:textId="0817B149" w:rsidR="00D6413D" w:rsidRDefault="003C6797" w:rsidP="000B6793">
      <w:pPr>
        <w:pStyle w:val="Prrafodelista"/>
        <w:numPr>
          <w:ilvl w:val="0"/>
          <w:numId w:val="44"/>
        </w:numPr>
        <w:shd w:val="clear" w:color="auto" w:fill="FFFFFF" w:themeFill="background1"/>
        <w:jc w:val="both"/>
        <w:rPr>
          <w:rFonts w:ascii="Arial" w:hAnsi="Arial" w:cs="Arial"/>
          <w:lang w:val="es-SV"/>
        </w:rPr>
      </w:pPr>
      <w:r w:rsidRPr="00923436">
        <w:rPr>
          <w:rFonts w:ascii="Arial" w:hAnsi="Arial" w:cs="Arial"/>
          <w:lang w:val="es-SV"/>
        </w:rPr>
        <w:t>Proporci</w:t>
      </w:r>
      <w:r w:rsidR="003201DF" w:rsidRPr="00923436">
        <w:rPr>
          <w:rFonts w:ascii="Arial" w:hAnsi="Arial" w:cs="Arial"/>
          <w:lang w:val="es-SV"/>
        </w:rPr>
        <w:t>onar</w:t>
      </w:r>
      <w:r w:rsidR="00DD2AC7">
        <w:rPr>
          <w:rFonts w:ascii="Arial" w:hAnsi="Arial" w:cs="Arial"/>
          <w:lang w:val="es-SV"/>
        </w:rPr>
        <w:t xml:space="preserve"> en</w:t>
      </w:r>
      <w:r w:rsidR="00D6413D" w:rsidRPr="00923436">
        <w:rPr>
          <w:rFonts w:ascii="Arial" w:hAnsi="Arial" w:cs="Arial"/>
          <w:lang w:val="es-SV"/>
        </w:rPr>
        <w:t xml:space="preserve"> </w:t>
      </w:r>
      <w:r w:rsidR="00BD53AD">
        <w:rPr>
          <w:rFonts w:ascii="Arial" w:hAnsi="Arial" w:cs="Arial"/>
          <w:lang w:val="es-SV"/>
        </w:rPr>
        <w:t>un archivo adjunto,</w:t>
      </w:r>
      <w:r w:rsidR="00923436" w:rsidRPr="00923436">
        <w:rPr>
          <w:rFonts w:ascii="Arial" w:hAnsi="Arial" w:cs="Arial"/>
          <w:lang w:val="es-SV"/>
        </w:rPr>
        <w:t xml:space="preserve"> </w:t>
      </w:r>
      <w:r w:rsidR="00177608">
        <w:rPr>
          <w:rFonts w:ascii="Arial" w:hAnsi="Arial" w:cs="Arial"/>
          <w:lang w:val="es-SV"/>
        </w:rPr>
        <w:t>la respuesta a cada uno de los reque</w:t>
      </w:r>
      <w:r w:rsidR="009A17D8">
        <w:rPr>
          <w:rFonts w:ascii="Arial" w:hAnsi="Arial" w:cs="Arial"/>
          <w:lang w:val="es-SV"/>
        </w:rPr>
        <w:t xml:space="preserve">rimientos interpuestos, </w:t>
      </w:r>
      <w:r w:rsidR="000B6793">
        <w:rPr>
          <w:rFonts w:ascii="Arial" w:hAnsi="Arial" w:cs="Arial"/>
          <w:lang w:val="es-SV"/>
        </w:rPr>
        <w:t>acorde</w:t>
      </w:r>
      <w:r w:rsidR="00177608">
        <w:rPr>
          <w:rFonts w:ascii="Arial" w:hAnsi="Arial" w:cs="Arial"/>
          <w:lang w:val="es-SV"/>
        </w:rPr>
        <w:t xml:space="preserve"> a </w:t>
      </w:r>
      <w:r w:rsidR="000B6793">
        <w:rPr>
          <w:rFonts w:ascii="Arial" w:hAnsi="Arial" w:cs="Arial"/>
          <w:lang w:val="es-SV"/>
        </w:rPr>
        <w:t>lo comunicado</w:t>
      </w:r>
      <w:r w:rsidR="00177608">
        <w:rPr>
          <w:rFonts w:ascii="Arial" w:hAnsi="Arial" w:cs="Arial"/>
          <w:lang w:val="es-SV"/>
        </w:rPr>
        <w:t xml:space="preserve"> por Dirección de Vigilancia de Mercado, Dirección Jurídica, Di</w:t>
      </w:r>
      <w:r w:rsidR="000B6793">
        <w:rPr>
          <w:rFonts w:ascii="Arial" w:hAnsi="Arial" w:cs="Arial"/>
          <w:lang w:val="es-SV"/>
        </w:rPr>
        <w:t>rección de Ciudadanía y Consumo</w:t>
      </w:r>
      <w:r w:rsidR="00177608">
        <w:rPr>
          <w:rFonts w:ascii="Arial" w:hAnsi="Arial" w:cs="Arial"/>
          <w:lang w:val="es-SV"/>
        </w:rPr>
        <w:t xml:space="preserve"> y </w:t>
      </w:r>
      <w:r w:rsidR="005E020D">
        <w:rPr>
          <w:rFonts w:ascii="Arial" w:hAnsi="Arial" w:cs="Arial"/>
          <w:lang w:val="es-SV"/>
        </w:rPr>
        <w:t xml:space="preserve">Secretaría del </w:t>
      </w:r>
      <w:r w:rsidR="00177608">
        <w:rPr>
          <w:rFonts w:ascii="Arial" w:hAnsi="Arial" w:cs="Arial"/>
          <w:lang w:val="es-SV"/>
        </w:rPr>
        <w:t>Tribunal Sancionador, de la Defensoría del Consumidor.</w:t>
      </w:r>
    </w:p>
    <w:p w14:paraId="035285D4" w14:textId="77777777" w:rsidR="00552DA2" w:rsidRDefault="00552DA2" w:rsidP="000B6793">
      <w:pPr>
        <w:pStyle w:val="Prrafodelista"/>
        <w:shd w:val="clear" w:color="auto" w:fill="FFFFFF" w:themeFill="background1"/>
        <w:ind w:left="360"/>
        <w:jc w:val="both"/>
        <w:rPr>
          <w:rFonts w:ascii="Arial" w:hAnsi="Arial" w:cs="Arial"/>
          <w:lang w:val="es-SV"/>
        </w:rPr>
      </w:pPr>
    </w:p>
    <w:p w14:paraId="44CC21DC" w14:textId="50C12E8B" w:rsidR="00E306C2" w:rsidRDefault="00114C68" w:rsidP="000B6793">
      <w:pPr>
        <w:pStyle w:val="Prrafodelista"/>
        <w:shd w:val="clear" w:color="auto" w:fill="FFFFFF" w:themeFill="background1"/>
        <w:ind w:left="360"/>
        <w:jc w:val="both"/>
        <w:rPr>
          <w:rFonts w:ascii="Arial" w:hAnsi="Arial" w:cs="Arial"/>
          <w:lang w:val="es-SV"/>
        </w:rPr>
      </w:pPr>
      <w:r>
        <w:rPr>
          <w:rFonts w:ascii="Arial" w:hAnsi="Arial" w:cs="Arial"/>
          <w:lang w:val="es-SV"/>
        </w:rPr>
        <w:t xml:space="preserve">Al respecto, es importante aclarar que </w:t>
      </w:r>
      <w:r w:rsidR="009A17D8">
        <w:rPr>
          <w:rFonts w:ascii="Arial" w:hAnsi="Arial" w:cs="Arial"/>
          <w:lang w:val="es-SV"/>
        </w:rPr>
        <w:t>las estadísticas entregada</w:t>
      </w:r>
      <w:r>
        <w:rPr>
          <w:rFonts w:ascii="Arial" w:hAnsi="Arial" w:cs="Arial"/>
          <w:lang w:val="es-SV"/>
        </w:rPr>
        <w:t>s</w:t>
      </w:r>
      <w:r w:rsidR="000B6793">
        <w:rPr>
          <w:rFonts w:ascii="Arial" w:hAnsi="Arial" w:cs="Arial"/>
          <w:lang w:val="es-SV"/>
        </w:rPr>
        <w:t>,</w:t>
      </w:r>
      <w:r>
        <w:rPr>
          <w:rFonts w:ascii="Arial" w:hAnsi="Arial" w:cs="Arial"/>
          <w:lang w:val="es-SV"/>
        </w:rPr>
        <w:t xml:space="preserve"> </w:t>
      </w:r>
      <w:r w:rsidR="00AD001B">
        <w:rPr>
          <w:rFonts w:ascii="Arial" w:hAnsi="Arial" w:cs="Arial"/>
          <w:lang w:val="es-SV"/>
        </w:rPr>
        <w:t>responden a</w:t>
      </w:r>
      <w:r w:rsidR="009A17D8">
        <w:rPr>
          <w:rFonts w:ascii="Arial" w:hAnsi="Arial" w:cs="Arial"/>
          <w:lang w:val="es-SV"/>
        </w:rPr>
        <w:t xml:space="preserve"> la</w:t>
      </w:r>
      <w:r>
        <w:rPr>
          <w:rFonts w:ascii="Arial" w:hAnsi="Arial" w:cs="Arial"/>
          <w:lang w:val="es-SV"/>
        </w:rPr>
        <w:t xml:space="preserve"> </w:t>
      </w:r>
      <w:r w:rsidR="00552DA2">
        <w:rPr>
          <w:rFonts w:ascii="Arial" w:hAnsi="Arial" w:cs="Arial"/>
          <w:lang w:val="es-SV"/>
        </w:rPr>
        <w:t>infracción muy grave</w:t>
      </w:r>
      <w:r w:rsidR="009A17D8">
        <w:rPr>
          <w:rFonts w:ascii="Arial" w:hAnsi="Arial" w:cs="Arial"/>
          <w:lang w:val="es-SV"/>
        </w:rPr>
        <w:t xml:space="preserve"> “ofrecer</w:t>
      </w:r>
      <w:r w:rsidR="009A17D8" w:rsidRPr="00552DA2">
        <w:rPr>
          <w:rFonts w:ascii="Arial" w:hAnsi="Arial" w:cs="Arial"/>
          <w:lang w:val="es-SV"/>
        </w:rPr>
        <w:t xml:space="preserve"> al consumidor bienes o productos vencidos</w:t>
      </w:r>
      <w:r w:rsidR="009A17D8">
        <w:rPr>
          <w:rFonts w:ascii="Arial" w:hAnsi="Arial" w:cs="Arial"/>
          <w:lang w:val="es-SV"/>
        </w:rPr>
        <w:t>”,</w:t>
      </w:r>
      <w:r w:rsidR="00552DA2">
        <w:rPr>
          <w:rFonts w:ascii="Arial" w:hAnsi="Arial" w:cs="Arial"/>
          <w:lang w:val="es-SV"/>
        </w:rPr>
        <w:t xml:space="preserve"> </w:t>
      </w:r>
      <w:r w:rsidR="00B70D43">
        <w:rPr>
          <w:rFonts w:ascii="Arial" w:hAnsi="Arial" w:cs="Arial"/>
          <w:lang w:val="es-SV"/>
        </w:rPr>
        <w:t>contenida</w:t>
      </w:r>
      <w:r w:rsidR="00552DA2">
        <w:rPr>
          <w:rFonts w:ascii="Arial" w:hAnsi="Arial" w:cs="Arial"/>
          <w:lang w:val="es-SV"/>
        </w:rPr>
        <w:t xml:space="preserve"> en el Artículo 44 literal a) </w:t>
      </w:r>
      <w:r w:rsidR="000B6793">
        <w:rPr>
          <w:rFonts w:ascii="Arial" w:hAnsi="Arial" w:cs="Arial"/>
          <w:lang w:val="es-SV"/>
        </w:rPr>
        <w:t>de la Ley de Protección</w:t>
      </w:r>
      <w:r w:rsidR="00730B78">
        <w:rPr>
          <w:rFonts w:ascii="Arial" w:hAnsi="Arial" w:cs="Arial"/>
          <w:lang w:val="es-SV"/>
        </w:rPr>
        <w:t xml:space="preserve"> al Consumidor-LPC.</w:t>
      </w:r>
    </w:p>
    <w:p w14:paraId="1FC85CE5" w14:textId="77777777" w:rsidR="00E306C2" w:rsidRDefault="00E306C2" w:rsidP="000B6793">
      <w:pPr>
        <w:pStyle w:val="Prrafodelista"/>
        <w:shd w:val="clear" w:color="auto" w:fill="FFFFFF" w:themeFill="background1"/>
        <w:ind w:left="360"/>
        <w:jc w:val="both"/>
        <w:rPr>
          <w:rFonts w:ascii="Arial" w:hAnsi="Arial" w:cs="Arial"/>
          <w:lang w:val="es-SV"/>
        </w:rPr>
      </w:pPr>
    </w:p>
    <w:p w14:paraId="64A06FEA" w14:textId="77777777" w:rsidR="00E306C2" w:rsidRDefault="00E306C2" w:rsidP="000B6793">
      <w:pPr>
        <w:pStyle w:val="Prrafodelista"/>
        <w:shd w:val="clear" w:color="auto" w:fill="FFFFFF" w:themeFill="background1"/>
        <w:ind w:left="360"/>
        <w:jc w:val="both"/>
        <w:rPr>
          <w:rFonts w:ascii="Arial" w:hAnsi="Arial" w:cs="Arial"/>
          <w:lang w:val="es-SV"/>
        </w:rPr>
      </w:pPr>
    </w:p>
    <w:p w14:paraId="79F26315" w14:textId="77777777" w:rsidR="00E306C2" w:rsidRDefault="00E306C2" w:rsidP="000B6793">
      <w:pPr>
        <w:pStyle w:val="Prrafodelista"/>
        <w:shd w:val="clear" w:color="auto" w:fill="FFFFFF" w:themeFill="background1"/>
        <w:ind w:left="360"/>
        <w:jc w:val="both"/>
        <w:rPr>
          <w:rFonts w:ascii="Arial" w:hAnsi="Arial" w:cs="Arial"/>
          <w:lang w:val="es-SV"/>
        </w:rPr>
      </w:pPr>
    </w:p>
    <w:p w14:paraId="62D01F3A" w14:textId="77777777" w:rsidR="00E306C2" w:rsidRDefault="00E306C2" w:rsidP="000B6793">
      <w:pPr>
        <w:pStyle w:val="Prrafodelista"/>
        <w:shd w:val="clear" w:color="auto" w:fill="FFFFFF" w:themeFill="background1"/>
        <w:ind w:left="360"/>
        <w:jc w:val="both"/>
        <w:rPr>
          <w:rFonts w:ascii="Arial" w:hAnsi="Arial" w:cs="Arial"/>
          <w:lang w:val="es-SV"/>
        </w:rPr>
      </w:pPr>
    </w:p>
    <w:p w14:paraId="654AE4FC" w14:textId="77777777" w:rsidR="00E306C2" w:rsidRDefault="00E306C2" w:rsidP="000B6793">
      <w:pPr>
        <w:pStyle w:val="Prrafodelista"/>
        <w:shd w:val="clear" w:color="auto" w:fill="FFFFFF" w:themeFill="background1"/>
        <w:ind w:left="360"/>
        <w:jc w:val="both"/>
        <w:rPr>
          <w:rFonts w:ascii="Arial" w:hAnsi="Arial" w:cs="Arial"/>
          <w:lang w:val="es-SV"/>
        </w:rPr>
      </w:pPr>
    </w:p>
    <w:p w14:paraId="4DE15385" w14:textId="77777777" w:rsidR="00730B78" w:rsidRDefault="00730B78" w:rsidP="000B6793">
      <w:pPr>
        <w:pStyle w:val="Prrafodelista"/>
        <w:shd w:val="clear" w:color="auto" w:fill="FFFFFF" w:themeFill="background1"/>
        <w:ind w:left="360"/>
        <w:jc w:val="both"/>
        <w:rPr>
          <w:rFonts w:ascii="Arial" w:hAnsi="Arial" w:cs="Arial"/>
          <w:lang w:val="es-SV"/>
        </w:rPr>
      </w:pPr>
    </w:p>
    <w:p w14:paraId="1198004D" w14:textId="053F8D7D" w:rsidR="00114C68" w:rsidRDefault="00E306C2" w:rsidP="000B6793">
      <w:pPr>
        <w:pStyle w:val="Prrafodelista"/>
        <w:shd w:val="clear" w:color="auto" w:fill="FFFFFF" w:themeFill="background1"/>
        <w:ind w:left="360"/>
        <w:jc w:val="both"/>
        <w:rPr>
          <w:rFonts w:ascii="Arial" w:hAnsi="Arial" w:cs="Arial"/>
          <w:lang w:val="es-SV"/>
        </w:rPr>
      </w:pPr>
      <w:r>
        <w:rPr>
          <w:rFonts w:ascii="Arial" w:hAnsi="Arial" w:cs="Arial"/>
          <w:lang w:val="es-SV"/>
        </w:rPr>
        <w:t>Asimismo,</w:t>
      </w:r>
      <w:r w:rsidR="00B70D43">
        <w:rPr>
          <w:rFonts w:ascii="Arial" w:hAnsi="Arial" w:cs="Arial"/>
          <w:lang w:val="es-SV"/>
        </w:rPr>
        <w:t xml:space="preserve"> se orienta a la solicitante que sus requerimientos sean presentados ante el Ministerio de Salud, debido a que esta dependencia conforme al Código</w:t>
      </w:r>
      <w:r w:rsidR="000B6793">
        <w:rPr>
          <w:rFonts w:ascii="Arial" w:hAnsi="Arial" w:cs="Arial"/>
          <w:lang w:val="es-SV"/>
        </w:rPr>
        <w:t xml:space="preserve"> </w:t>
      </w:r>
      <w:r w:rsidR="00B70D43">
        <w:rPr>
          <w:rFonts w:ascii="Arial" w:hAnsi="Arial" w:cs="Arial"/>
          <w:lang w:val="es-SV"/>
        </w:rPr>
        <w:t>de Salud</w:t>
      </w:r>
      <w:r w:rsidR="000B6793">
        <w:rPr>
          <w:rFonts w:ascii="Arial" w:hAnsi="Arial" w:cs="Arial"/>
          <w:lang w:val="es-SV"/>
        </w:rPr>
        <w:t xml:space="preserve"> (Art. 85 y sigs.)</w:t>
      </w:r>
      <w:r w:rsidR="00B70D43">
        <w:rPr>
          <w:rFonts w:ascii="Arial" w:hAnsi="Arial" w:cs="Arial"/>
          <w:lang w:val="es-SV"/>
        </w:rPr>
        <w:t xml:space="preserve"> contiene las normas que deben cumplir los productos alimenticios, bebidas, medicinas o productos que puedan incidir en la salud humana</w:t>
      </w:r>
      <w:r w:rsidR="000B6793">
        <w:rPr>
          <w:rFonts w:ascii="Arial" w:hAnsi="Arial" w:cs="Arial"/>
          <w:lang w:val="es-SV"/>
        </w:rPr>
        <w:t>.</w:t>
      </w:r>
    </w:p>
    <w:p w14:paraId="584DE75D" w14:textId="77777777" w:rsidR="00730B78" w:rsidRDefault="00730B78" w:rsidP="000B6793">
      <w:pPr>
        <w:pStyle w:val="Prrafodelista"/>
        <w:shd w:val="clear" w:color="auto" w:fill="FFFFFF" w:themeFill="background1"/>
        <w:ind w:left="360"/>
        <w:jc w:val="both"/>
        <w:rPr>
          <w:rFonts w:ascii="Arial" w:hAnsi="Arial" w:cs="Arial"/>
          <w:lang w:val="es-SV"/>
        </w:rPr>
      </w:pPr>
    </w:p>
    <w:p w14:paraId="18D03C6D" w14:textId="64F28AC7" w:rsidR="00E306C2" w:rsidRDefault="00E306C2" w:rsidP="000B6793">
      <w:pPr>
        <w:pStyle w:val="Prrafodelista"/>
        <w:shd w:val="clear" w:color="auto" w:fill="FFFFFF" w:themeFill="background1"/>
        <w:ind w:left="360"/>
        <w:jc w:val="both"/>
        <w:rPr>
          <w:rFonts w:ascii="Arial" w:hAnsi="Arial" w:cs="Arial"/>
          <w:lang w:val="es-SV"/>
        </w:rPr>
      </w:pPr>
      <w:r>
        <w:rPr>
          <w:rFonts w:ascii="Arial" w:hAnsi="Arial" w:cs="Arial"/>
          <w:lang w:val="es-SV"/>
        </w:rPr>
        <w:t>Los datos</w:t>
      </w:r>
      <w:r w:rsidR="00AD7207">
        <w:rPr>
          <w:rFonts w:ascii="Arial" w:hAnsi="Arial" w:cs="Arial"/>
          <w:lang w:val="es-SV"/>
        </w:rPr>
        <w:t xml:space="preserve"> del Oficial de Información son:</w:t>
      </w:r>
    </w:p>
    <w:p w14:paraId="7223A423" w14:textId="77777777" w:rsidR="00E306C2" w:rsidRDefault="00E306C2" w:rsidP="000B6793">
      <w:pPr>
        <w:pStyle w:val="Prrafodelista"/>
        <w:shd w:val="clear" w:color="auto" w:fill="FFFFFF" w:themeFill="background1"/>
        <w:ind w:left="360"/>
        <w:jc w:val="both"/>
        <w:rPr>
          <w:rFonts w:ascii="Arial" w:hAnsi="Arial" w:cs="Arial"/>
          <w:lang w:val="es-SV"/>
        </w:rPr>
      </w:pPr>
    </w:p>
    <w:p w14:paraId="5D63CC79" w14:textId="1ED2D6A7" w:rsidR="00E306C2" w:rsidRPr="0043361C" w:rsidRDefault="00730B78" w:rsidP="00E306C2">
      <w:pPr>
        <w:shd w:val="clear" w:color="auto" w:fill="FFFFFF"/>
        <w:ind w:left="284"/>
        <w:jc w:val="both"/>
        <w:rPr>
          <w:rFonts w:ascii="Arial" w:eastAsia="Times New Roman" w:hAnsi="Arial" w:cs="Arial"/>
          <w:lang w:val="es-SV" w:eastAsia="es-SV"/>
        </w:rPr>
      </w:pPr>
      <w:r>
        <w:rPr>
          <w:rFonts w:ascii="Arial" w:eastAsia="Times New Roman" w:hAnsi="Arial" w:cs="Arial"/>
          <w:bCs/>
          <w:lang w:val="es-SV" w:eastAsia="es-SV"/>
        </w:rPr>
        <w:t xml:space="preserve">Nombre: </w:t>
      </w:r>
      <w:r w:rsidR="00E306C2" w:rsidRPr="0043361C">
        <w:rPr>
          <w:rFonts w:ascii="Arial" w:eastAsia="Times New Roman" w:hAnsi="Arial" w:cs="Arial"/>
          <w:bCs/>
          <w:lang w:val="es-SV" w:eastAsia="es-SV"/>
        </w:rPr>
        <w:t>Carlos Alfredo Castillo Martínez</w:t>
      </w:r>
    </w:p>
    <w:p w14:paraId="58A81579" w14:textId="77777777" w:rsidR="00E306C2" w:rsidRPr="0043361C" w:rsidRDefault="00E306C2" w:rsidP="00E306C2">
      <w:pPr>
        <w:shd w:val="clear" w:color="auto" w:fill="FFFFFF"/>
        <w:ind w:left="284"/>
        <w:jc w:val="both"/>
        <w:rPr>
          <w:rFonts w:ascii="Arial" w:eastAsia="Times New Roman" w:hAnsi="Arial" w:cs="Arial"/>
          <w:lang w:val="es-SV" w:eastAsia="es-SV"/>
        </w:rPr>
      </w:pPr>
      <w:r w:rsidRPr="00A53271">
        <w:rPr>
          <w:rFonts w:ascii="Arial" w:eastAsia="Times New Roman" w:hAnsi="Arial" w:cs="Arial"/>
          <w:lang w:val="es-SV" w:eastAsia="es-SV"/>
        </w:rPr>
        <w:t xml:space="preserve">Dirección: </w:t>
      </w:r>
      <w:r w:rsidRPr="0043361C">
        <w:rPr>
          <w:rFonts w:ascii="Arial" w:eastAsia="Times New Roman" w:hAnsi="Arial" w:cs="Arial"/>
          <w:lang w:val="es-SV" w:eastAsia="es-SV"/>
        </w:rPr>
        <w:t>Calle Arce, Nº 827</w:t>
      </w:r>
      <w:r w:rsidRPr="00A53271">
        <w:rPr>
          <w:rFonts w:ascii="Arial" w:eastAsia="Times New Roman" w:hAnsi="Arial" w:cs="Arial"/>
          <w:lang w:val="es-SV" w:eastAsia="es-SV"/>
        </w:rPr>
        <w:t>,</w:t>
      </w:r>
      <w:r w:rsidRPr="0043361C">
        <w:rPr>
          <w:rFonts w:ascii="Arial" w:eastAsia="Times New Roman" w:hAnsi="Arial" w:cs="Arial"/>
          <w:lang w:val="es-SV" w:eastAsia="es-SV"/>
        </w:rPr>
        <w:t xml:space="preserve"> San Salvador</w:t>
      </w:r>
    </w:p>
    <w:p w14:paraId="434CA2CA" w14:textId="77777777" w:rsidR="00E306C2" w:rsidRPr="00A53271" w:rsidRDefault="00E306C2" w:rsidP="00E306C2">
      <w:pPr>
        <w:ind w:left="284"/>
        <w:rPr>
          <w:rFonts w:ascii="Arial" w:hAnsi="Arial" w:cs="Arial"/>
        </w:rPr>
      </w:pPr>
      <w:r w:rsidRPr="00A53271">
        <w:rPr>
          <w:rFonts w:ascii="Arial" w:eastAsia="Times New Roman" w:hAnsi="Arial" w:cs="Arial"/>
          <w:shd w:val="clear" w:color="auto" w:fill="FFFFFF"/>
          <w:lang w:val="es-SV" w:eastAsia="es-SV"/>
        </w:rPr>
        <w:t>Correo electrónico: oir@salud.gob.sv </w:t>
      </w:r>
      <w:r w:rsidRPr="00A53271">
        <w:rPr>
          <w:rFonts w:ascii="Arial" w:eastAsia="Times New Roman" w:hAnsi="Arial" w:cs="Arial"/>
          <w:lang w:val="es-SV" w:eastAsia="es-SV"/>
        </w:rPr>
        <w:br/>
      </w:r>
      <w:r w:rsidRPr="00A53271">
        <w:rPr>
          <w:rFonts w:ascii="Arial" w:eastAsia="Times New Roman" w:hAnsi="Arial" w:cs="Arial"/>
          <w:shd w:val="clear" w:color="auto" w:fill="FFFFFF"/>
          <w:lang w:val="es-SV" w:eastAsia="es-SV"/>
        </w:rPr>
        <w:t>Teléfonos: 2591-7485 y 2205-7123</w:t>
      </w:r>
    </w:p>
    <w:p w14:paraId="5C5CC79A" w14:textId="77777777" w:rsidR="00E306C2" w:rsidRPr="00E306C2" w:rsidRDefault="00E306C2" w:rsidP="000B6793">
      <w:pPr>
        <w:pStyle w:val="Prrafodelista"/>
        <w:shd w:val="clear" w:color="auto" w:fill="FFFFFF" w:themeFill="background1"/>
        <w:ind w:left="360"/>
        <w:jc w:val="both"/>
        <w:rPr>
          <w:rFonts w:ascii="Arial" w:hAnsi="Arial" w:cs="Arial"/>
        </w:rPr>
      </w:pPr>
    </w:p>
    <w:p w14:paraId="18EF4A3B" w14:textId="77777777" w:rsidR="000B6793" w:rsidRDefault="000B6793" w:rsidP="000B6793">
      <w:pPr>
        <w:pStyle w:val="Prrafodelista"/>
        <w:shd w:val="clear" w:color="auto" w:fill="FFFFFF" w:themeFill="background1"/>
        <w:ind w:left="360"/>
        <w:jc w:val="both"/>
        <w:rPr>
          <w:rFonts w:ascii="Arial" w:hAnsi="Arial" w:cs="Arial"/>
          <w:lang w:val="es-SV"/>
        </w:rPr>
      </w:pPr>
    </w:p>
    <w:p w14:paraId="420CFDC4" w14:textId="5B0BE91A" w:rsidR="00D24258" w:rsidRDefault="00A206A9" w:rsidP="000B6793">
      <w:pPr>
        <w:pStyle w:val="Prrafodelista"/>
        <w:numPr>
          <w:ilvl w:val="0"/>
          <w:numId w:val="44"/>
        </w:numPr>
        <w:shd w:val="clear" w:color="auto" w:fill="FFFFFF" w:themeFill="background1"/>
        <w:jc w:val="both"/>
        <w:rPr>
          <w:rFonts w:ascii="Arial" w:hAnsi="Arial" w:cs="Arial"/>
          <w:lang w:val="es-SV"/>
        </w:rPr>
      </w:pPr>
      <w:r w:rsidRPr="002D4AE3">
        <w:rPr>
          <w:rFonts w:ascii="Arial" w:hAnsi="Arial" w:cs="Arial"/>
          <w:lang w:val="es-SV"/>
        </w:rPr>
        <w:t xml:space="preserve">Notificar </w:t>
      </w:r>
      <w:r w:rsidR="002D4AE3" w:rsidRPr="002D4AE3">
        <w:rPr>
          <w:rFonts w:ascii="Arial" w:hAnsi="Arial" w:cs="Arial"/>
          <w:lang w:val="es-SV"/>
        </w:rPr>
        <w:t>a</w:t>
      </w:r>
      <w:r w:rsidR="00177608">
        <w:rPr>
          <w:rFonts w:ascii="Arial" w:hAnsi="Arial" w:cs="Arial"/>
          <w:lang w:val="es-SV"/>
        </w:rPr>
        <w:t xml:space="preserve"> </w:t>
      </w:r>
      <w:r w:rsidR="002D4AE3" w:rsidRPr="002D4AE3">
        <w:rPr>
          <w:rFonts w:ascii="Arial" w:hAnsi="Arial" w:cs="Arial"/>
          <w:lang w:val="es-SV"/>
        </w:rPr>
        <w:t>l</w:t>
      </w:r>
      <w:r w:rsidR="00177608">
        <w:rPr>
          <w:rFonts w:ascii="Arial" w:hAnsi="Arial" w:cs="Arial"/>
          <w:lang w:val="es-SV"/>
        </w:rPr>
        <w:t>a</w:t>
      </w:r>
      <w:r w:rsidR="002D4AE3" w:rsidRPr="002D4AE3">
        <w:rPr>
          <w:rFonts w:ascii="Arial" w:hAnsi="Arial" w:cs="Arial"/>
          <w:lang w:val="es-SV"/>
        </w:rPr>
        <w:t xml:space="preserve"> solicitante la presente resolución</w:t>
      </w:r>
      <w:r w:rsidR="00E44A7E" w:rsidRPr="002D4AE3">
        <w:rPr>
          <w:rFonts w:ascii="Arial" w:hAnsi="Arial" w:cs="Arial"/>
          <w:lang w:val="es-SV"/>
        </w:rPr>
        <w:t xml:space="preserve"> a </w:t>
      </w:r>
      <w:r w:rsidRPr="002D4AE3">
        <w:rPr>
          <w:rFonts w:ascii="Arial" w:hAnsi="Arial" w:cs="Arial"/>
          <w:lang w:val="es-SV"/>
        </w:rPr>
        <w:t>su correo electrónico</w:t>
      </w:r>
      <w:r w:rsidR="002D4AE3" w:rsidRPr="002D4AE3">
        <w:rPr>
          <w:rFonts w:ascii="Arial" w:hAnsi="Arial" w:cs="Arial"/>
          <w:lang w:val="es-SV"/>
        </w:rPr>
        <w:t>,</w:t>
      </w:r>
      <w:r w:rsidRPr="002D4AE3">
        <w:rPr>
          <w:rFonts w:ascii="Arial" w:hAnsi="Arial" w:cs="Arial"/>
          <w:lang w:val="es-SV"/>
        </w:rPr>
        <w:t xml:space="preserve"> como medio indicado para recibir notificaciones.</w:t>
      </w:r>
    </w:p>
    <w:p w14:paraId="56CFF429" w14:textId="77777777" w:rsidR="000B6793" w:rsidRPr="002D4AE3" w:rsidRDefault="000B6793" w:rsidP="000B6793">
      <w:pPr>
        <w:pStyle w:val="Prrafodelista"/>
        <w:shd w:val="clear" w:color="auto" w:fill="FFFFFF" w:themeFill="background1"/>
        <w:ind w:left="360"/>
        <w:jc w:val="both"/>
        <w:rPr>
          <w:rFonts w:ascii="Arial" w:hAnsi="Arial" w:cs="Arial"/>
          <w:lang w:val="es-SV"/>
        </w:rPr>
      </w:pPr>
    </w:p>
    <w:p w14:paraId="07702FFC" w14:textId="77777777" w:rsidR="00D24258" w:rsidRPr="00B14B11" w:rsidRDefault="00D24258" w:rsidP="000B6793">
      <w:pPr>
        <w:pStyle w:val="Prrafodelista"/>
        <w:ind w:left="360"/>
        <w:rPr>
          <w:rFonts w:ascii="Arial" w:hAnsi="Arial" w:cs="Arial"/>
          <w:lang w:val="es-SV"/>
        </w:rPr>
      </w:pPr>
    </w:p>
    <w:p w14:paraId="185F7D2A" w14:textId="7278404A" w:rsidR="00FC03CA" w:rsidRPr="00A91290" w:rsidRDefault="00E44A7E" w:rsidP="000B6793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es-SV"/>
        </w:rPr>
        <w:t>Se hace constar que,</w:t>
      </w:r>
      <w:r w:rsidR="00A91290" w:rsidRPr="00A91290">
        <w:rPr>
          <w:rFonts w:ascii="Arial" w:hAnsi="Arial" w:cs="Arial"/>
          <w:lang w:val="es-SV"/>
        </w:rPr>
        <w:t xml:space="preserve"> la Defensoría del Consumidor respondió a la solicitud de información número </w:t>
      </w:r>
      <w:r w:rsidR="00177608">
        <w:rPr>
          <w:rFonts w:ascii="Arial" w:hAnsi="Arial" w:cs="Arial"/>
          <w:b/>
          <w:lang w:val="es-SV"/>
        </w:rPr>
        <w:t>051</w:t>
      </w:r>
      <w:r w:rsidR="00B90AE1">
        <w:rPr>
          <w:rFonts w:ascii="Arial" w:hAnsi="Arial" w:cs="Arial"/>
          <w:b/>
          <w:lang w:val="es-SV"/>
        </w:rPr>
        <w:t>-</w:t>
      </w:r>
      <w:r w:rsidR="001E09B3">
        <w:rPr>
          <w:rFonts w:ascii="Arial" w:hAnsi="Arial" w:cs="Arial"/>
          <w:b/>
          <w:lang w:val="es-SV"/>
        </w:rPr>
        <w:t>4</w:t>
      </w:r>
      <w:r w:rsidR="00A91290" w:rsidRPr="00A91290">
        <w:rPr>
          <w:rFonts w:ascii="Arial" w:hAnsi="Arial" w:cs="Arial"/>
          <w:b/>
          <w:lang w:val="es-SV"/>
        </w:rPr>
        <w:t>/201</w:t>
      </w:r>
      <w:r w:rsidR="00AC6B0C">
        <w:rPr>
          <w:rFonts w:ascii="Arial" w:hAnsi="Arial" w:cs="Arial"/>
          <w:b/>
          <w:lang w:val="es-SV"/>
        </w:rPr>
        <w:t>7</w:t>
      </w:r>
      <w:r w:rsidR="00A91290" w:rsidRPr="00A91290">
        <w:rPr>
          <w:rFonts w:ascii="Arial" w:hAnsi="Arial" w:cs="Arial"/>
          <w:b/>
          <w:lang w:val="es-SV"/>
        </w:rPr>
        <w:t>,</w:t>
      </w:r>
      <w:r w:rsidR="0057489C">
        <w:rPr>
          <w:rFonts w:ascii="Arial" w:hAnsi="Arial" w:cs="Arial"/>
          <w:b/>
          <w:lang w:val="es-SV"/>
        </w:rPr>
        <w:t xml:space="preserve"> </w:t>
      </w:r>
      <w:r w:rsidR="00A91290" w:rsidRPr="00A91290">
        <w:rPr>
          <w:rFonts w:ascii="Arial" w:hAnsi="Arial" w:cs="Arial"/>
          <w:lang w:val="es-SV"/>
        </w:rPr>
        <w:t xml:space="preserve">dentro del plazo legal establecido en el Artículo 71 inciso </w:t>
      </w:r>
      <w:r w:rsidR="006A6294">
        <w:rPr>
          <w:rFonts w:ascii="Arial" w:hAnsi="Arial" w:cs="Arial"/>
          <w:lang w:val="es-SV"/>
        </w:rPr>
        <w:t>segundo</w:t>
      </w:r>
      <w:r w:rsidR="002D4AE3">
        <w:rPr>
          <w:rFonts w:ascii="Arial" w:hAnsi="Arial" w:cs="Arial"/>
          <w:lang w:val="es-SV"/>
        </w:rPr>
        <w:t xml:space="preserve"> </w:t>
      </w:r>
      <w:r w:rsidR="00A91290" w:rsidRPr="00A91290">
        <w:rPr>
          <w:rFonts w:ascii="Arial" w:hAnsi="Arial" w:cs="Arial"/>
          <w:lang w:val="es-SV"/>
        </w:rPr>
        <w:t xml:space="preserve">de </w:t>
      </w:r>
      <w:r w:rsidR="0057489C">
        <w:rPr>
          <w:rFonts w:ascii="Arial" w:hAnsi="Arial" w:cs="Arial"/>
          <w:lang w:val="es-SV"/>
        </w:rPr>
        <w:t>la LAIP</w:t>
      </w:r>
      <w:r w:rsidR="00B03269">
        <w:rPr>
          <w:rFonts w:ascii="Arial" w:hAnsi="Arial" w:cs="Arial"/>
          <w:lang w:val="es-SV"/>
        </w:rPr>
        <w:t xml:space="preserve"> y notificado </w:t>
      </w:r>
      <w:r w:rsidR="00643E04">
        <w:rPr>
          <w:rFonts w:ascii="Arial" w:hAnsi="Arial" w:cs="Arial"/>
          <w:lang w:val="es-SV"/>
        </w:rPr>
        <w:t>en</w:t>
      </w:r>
      <w:r w:rsidR="00B03269">
        <w:rPr>
          <w:rFonts w:ascii="Arial" w:hAnsi="Arial" w:cs="Arial"/>
          <w:lang w:val="es-SV"/>
        </w:rPr>
        <w:t xml:space="preserve"> </w:t>
      </w:r>
      <w:r w:rsidR="006A6294">
        <w:rPr>
          <w:rFonts w:ascii="Arial" w:hAnsi="Arial" w:cs="Arial"/>
          <w:lang w:val="es-SV"/>
        </w:rPr>
        <w:t>la Resolución de ampliación de plazo</w:t>
      </w:r>
      <w:r w:rsidR="0063001E">
        <w:rPr>
          <w:rFonts w:ascii="Arial" w:hAnsi="Arial" w:cs="Arial"/>
          <w:lang w:val="es-SV"/>
        </w:rPr>
        <w:t>.</w:t>
      </w:r>
      <w:r w:rsidR="002D4AE3">
        <w:rPr>
          <w:rFonts w:ascii="Arial" w:hAnsi="Arial" w:cs="Arial"/>
          <w:lang w:val="es-SV"/>
        </w:rPr>
        <w:t xml:space="preserve"> </w:t>
      </w:r>
    </w:p>
    <w:p w14:paraId="565A6A5B" w14:textId="77777777" w:rsidR="00451C81" w:rsidRDefault="00451C81" w:rsidP="000B6793">
      <w:pPr>
        <w:jc w:val="center"/>
        <w:rPr>
          <w:rFonts w:ascii="Arial" w:hAnsi="Arial" w:cs="Arial"/>
        </w:rPr>
      </w:pPr>
    </w:p>
    <w:p w14:paraId="0018EB27" w14:textId="77777777" w:rsidR="004D0F17" w:rsidRDefault="004D0F17" w:rsidP="000B6793">
      <w:pPr>
        <w:jc w:val="center"/>
        <w:rPr>
          <w:rFonts w:ascii="Arial" w:hAnsi="Arial" w:cs="Arial"/>
        </w:rPr>
      </w:pPr>
    </w:p>
    <w:p w14:paraId="45834942" w14:textId="77777777" w:rsidR="007C0F0F" w:rsidRPr="002A3BA6" w:rsidRDefault="007C0F0F" w:rsidP="007C0F0F">
      <w:pPr>
        <w:jc w:val="center"/>
        <w:rPr>
          <w:rFonts w:ascii="Arial" w:hAnsi="Arial" w:cs="Arial"/>
          <w:b/>
          <w:color w:val="002060"/>
          <w:lang w:val="es-SV"/>
        </w:rPr>
      </w:pPr>
      <w:r w:rsidRPr="002A3BA6">
        <w:rPr>
          <w:rFonts w:ascii="Arial" w:hAnsi="Arial" w:cs="Arial"/>
          <w:b/>
          <w:color w:val="002060"/>
          <w:lang w:val="es-SV"/>
        </w:rPr>
        <w:t>Rúbrica</w:t>
      </w:r>
    </w:p>
    <w:p w14:paraId="589E394C" w14:textId="77777777" w:rsidR="007C0F0F" w:rsidRDefault="007C0F0F" w:rsidP="007C0F0F">
      <w:pPr>
        <w:jc w:val="center"/>
        <w:rPr>
          <w:rFonts w:ascii="Arial" w:hAnsi="Arial" w:cs="Arial"/>
          <w:b/>
          <w:color w:val="002060"/>
          <w:lang w:val="es-SV"/>
        </w:rPr>
      </w:pPr>
    </w:p>
    <w:p w14:paraId="49090E06" w14:textId="77777777" w:rsidR="007C0F0F" w:rsidRDefault="007C0F0F" w:rsidP="007C0F0F">
      <w:pPr>
        <w:jc w:val="center"/>
        <w:rPr>
          <w:rFonts w:ascii="Arial" w:hAnsi="Arial" w:cs="Arial"/>
          <w:b/>
          <w:color w:val="002060"/>
          <w:lang w:val="es-SV"/>
        </w:rPr>
      </w:pPr>
    </w:p>
    <w:p w14:paraId="7B6BC7DB" w14:textId="77777777" w:rsidR="007C0F0F" w:rsidRPr="009640FB" w:rsidRDefault="007C0F0F" w:rsidP="007C0F0F">
      <w:pPr>
        <w:jc w:val="center"/>
        <w:rPr>
          <w:rFonts w:ascii="Arial" w:hAnsi="Arial" w:cs="Arial"/>
          <w:lang w:val="es-SV"/>
        </w:rPr>
      </w:pPr>
      <w:r w:rsidRPr="009640FB">
        <w:rPr>
          <w:rFonts w:ascii="Arial" w:hAnsi="Arial" w:cs="Arial"/>
          <w:lang w:val="es-SV"/>
        </w:rPr>
        <w:t>Oficial de Información y Transparencia</w:t>
      </w:r>
    </w:p>
    <w:p w14:paraId="70DF07EE" w14:textId="77777777" w:rsidR="007C0F0F" w:rsidRPr="00E811AF" w:rsidRDefault="007C0F0F" w:rsidP="007C0F0F">
      <w:pPr>
        <w:jc w:val="center"/>
        <w:rPr>
          <w:rFonts w:ascii="Arial" w:hAnsi="Arial" w:cs="Arial"/>
          <w:lang w:val="es-SV"/>
        </w:rPr>
      </w:pPr>
    </w:p>
    <w:p w14:paraId="5701E8FF" w14:textId="77777777" w:rsidR="004D0F17" w:rsidRPr="007C0F0F" w:rsidRDefault="004D0F17" w:rsidP="000B6793">
      <w:pPr>
        <w:jc w:val="center"/>
        <w:rPr>
          <w:rFonts w:ascii="Arial" w:hAnsi="Arial" w:cs="Arial"/>
          <w:lang w:val="es-SV"/>
        </w:rPr>
      </w:pPr>
      <w:bookmarkStart w:id="0" w:name="_GoBack"/>
      <w:bookmarkEnd w:id="0"/>
    </w:p>
    <w:sectPr w:rsidR="004D0F17" w:rsidRPr="007C0F0F" w:rsidSect="00A86E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199BE5" w14:textId="77777777" w:rsidR="007274C7" w:rsidRDefault="007274C7" w:rsidP="00385C3D">
      <w:r>
        <w:separator/>
      </w:r>
    </w:p>
  </w:endnote>
  <w:endnote w:type="continuationSeparator" w:id="0">
    <w:p w14:paraId="6EA780F0" w14:textId="77777777" w:rsidR="007274C7" w:rsidRDefault="007274C7" w:rsidP="003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7BF6BE" w14:textId="77777777" w:rsidR="00821338" w:rsidRDefault="0082133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38FEF9" w14:textId="1A5D2C03" w:rsidR="004540D0" w:rsidRDefault="004540D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8F7931" w14:textId="77777777" w:rsidR="00821338" w:rsidRDefault="0082133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12F0D7" w14:textId="77777777" w:rsidR="007274C7" w:rsidRDefault="007274C7" w:rsidP="00385C3D">
      <w:r>
        <w:separator/>
      </w:r>
    </w:p>
  </w:footnote>
  <w:footnote w:type="continuationSeparator" w:id="0">
    <w:p w14:paraId="7080AE72" w14:textId="77777777" w:rsidR="007274C7" w:rsidRDefault="007274C7" w:rsidP="00385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5A807" w14:textId="77777777" w:rsidR="00491B46" w:rsidRDefault="007274C7">
    <w:pPr>
      <w:pStyle w:val="Encabezado"/>
    </w:pPr>
    <w:r>
      <w:rPr>
        <w:noProof/>
        <w:lang w:val="es-ES"/>
      </w:rPr>
      <w:pict w14:anchorId="6D63CA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728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C5B546" w14:textId="77777777" w:rsidR="00640343" w:rsidRDefault="00CC6E3E" w:rsidP="00640343">
    <w:pPr>
      <w:jc w:val="center"/>
      <w:rPr>
        <w:rFonts w:eastAsia="Arial Unicode MS" w:cstheme="majorBidi"/>
        <w:b/>
        <w:bCs/>
        <w:color w:val="000099"/>
        <w:sz w:val="18"/>
        <w:szCs w:val="28"/>
        <w:lang w:eastAsia="en-US"/>
      </w:rPr>
    </w:pPr>
    <w:r w:rsidRPr="000C57B7">
      <w:rPr>
        <w:noProof/>
        <w:lang w:val="es-SV" w:eastAsia="es-SV"/>
      </w:rPr>
      <w:t xml:space="preserve"> </w:t>
    </w:r>
    <w:r w:rsidR="00640343">
      <w:rPr>
        <w:noProof/>
        <w:lang w:val="es-SV" w:eastAsia="es-SV"/>
      </w:rPr>
      <w:t xml:space="preserve"> </w:t>
    </w:r>
    <w:r w:rsidR="00640343">
      <w:rPr>
        <w:rFonts w:eastAsia="Arial Unicode MS" w:cstheme="majorBidi"/>
        <w:b/>
        <w:bCs/>
        <w:color w:val="000099"/>
        <w:sz w:val="18"/>
        <w:szCs w:val="28"/>
        <w:lang w:eastAsia="en-US"/>
      </w:rPr>
      <w:t>Versión pública de acuerdo a lo dispuesto en el Art. 30 de la LAIP, se elimina el nombre y Documento Único de Identidad pertenecientes a la persona solicitante por ser datos personales Art. 6 literal “a”;  los datos se ubican en el primer párrafo de la presente resolución.</w:t>
    </w:r>
  </w:p>
  <w:p w14:paraId="655992BF" w14:textId="2779FCBB" w:rsidR="00491B46" w:rsidRDefault="00491B46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EC374" w14:textId="77777777" w:rsidR="00491B46" w:rsidRDefault="007274C7">
    <w:pPr>
      <w:pStyle w:val="Encabezado"/>
    </w:pPr>
    <w:r>
      <w:rPr>
        <w:noProof/>
        <w:lang w:val="es-ES"/>
      </w:rPr>
      <w:pict w14:anchorId="6C24E9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704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F5BD5"/>
    <w:multiLevelType w:val="hybridMultilevel"/>
    <w:tmpl w:val="89BE9FCE"/>
    <w:lvl w:ilvl="0" w:tplc="440A0017">
      <w:start w:val="1"/>
      <w:numFmt w:val="lowerLetter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E970EE"/>
    <w:multiLevelType w:val="hybridMultilevel"/>
    <w:tmpl w:val="0694A136"/>
    <w:lvl w:ilvl="0" w:tplc="276E071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5C6DAA"/>
    <w:multiLevelType w:val="hybridMultilevel"/>
    <w:tmpl w:val="7638E7F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A04559"/>
    <w:multiLevelType w:val="hybridMultilevel"/>
    <w:tmpl w:val="EA28BDD6"/>
    <w:lvl w:ilvl="0" w:tplc="49F83476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9035A4"/>
    <w:multiLevelType w:val="hybridMultilevel"/>
    <w:tmpl w:val="0482545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60170B"/>
    <w:multiLevelType w:val="hybridMultilevel"/>
    <w:tmpl w:val="8E20E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E8106C"/>
    <w:multiLevelType w:val="hybridMultilevel"/>
    <w:tmpl w:val="9DF64EB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B018D7"/>
    <w:multiLevelType w:val="hybridMultilevel"/>
    <w:tmpl w:val="683E78D0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290D59"/>
    <w:multiLevelType w:val="hybridMultilevel"/>
    <w:tmpl w:val="59EC238C"/>
    <w:lvl w:ilvl="0" w:tplc="3650E3FE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D027B04"/>
    <w:multiLevelType w:val="hybridMultilevel"/>
    <w:tmpl w:val="7A3CBF26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D3A761D"/>
    <w:multiLevelType w:val="hybridMultilevel"/>
    <w:tmpl w:val="E6781AEE"/>
    <w:lvl w:ilvl="0" w:tplc="6884FB7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D962BD2"/>
    <w:multiLevelType w:val="hybridMultilevel"/>
    <w:tmpl w:val="7D00D29C"/>
    <w:lvl w:ilvl="0" w:tplc="5FA47E4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EF84C55"/>
    <w:multiLevelType w:val="hybridMultilevel"/>
    <w:tmpl w:val="75CA520A"/>
    <w:lvl w:ilvl="0" w:tplc="BDBC68D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404725D"/>
    <w:multiLevelType w:val="hybridMultilevel"/>
    <w:tmpl w:val="3E6AC91E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50D197E"/>
    <w:multiLevelType w:val="hybridMultilevel"/>
    <w:tmpl w:val="A8CE93FE"/>
    <w:lvl w:ilvl="0" w:tplc="FFB699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5AD143C"/>
    <w:multiLevelType w:val="hybridMultilevel"/>
    <w:tmpl w:val="9CACDB98"/>
    <w:lvl w:ilvl="0" w:tplc="EE609F7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6D15CA8"/>
    <w:multiLevelType w:val="hybridMultilevel"/>
    <w:tmpl w:val="085037E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2A710A"/>
    <w:multiLevelType w:val="hybridMultilevel"/>
    <w:tmpl w:val="D81411E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A47528"/>
    <w:multiLevelType w:val="hybridMultilevel"/>
    <w:tmpl w:val="0498881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F573E6"/>
    <w:multiLevelType w:val="hybridMultilevel"/>
    <w:tmpl w:val="9B2C6AB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4A55FC"/>
    <w:multiLevelType w:val="hybridMultilevel"/>
    <w:tmpl w:val="75FE00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135E94"/>
    <w:multiLevelType w:val="hybridMultilevel"/>
    <w:tmpl w:val="354282C4"/>
    <w:lvl w:ilvl="0" w:tplc="2D3CC21A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B7007B3"/>
    <w:multiLevelType w:val="hybridMultilevel"/>
    <w:tmpl w:val="D20EF68E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EB01E1C"/>
    <w:multiLevelType w:val="hybridMultilevel"/>
    <w:tmpl w:val="803C210E"/>
    <w:lvl w:ilvl="0" w:tplc="7DE417A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0029B2"/>
    <w:multiLevelType w:val="hybridMultilevel"/>
    <w:tmpl w:val="9168CA0A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FD74D49"/>
    <w:multiLevelType w:val="hybridMultilevel"/>
    <w:tmpl w:val="DA184A98"/>
    <w:lvl w:ilvl="0" w:tplc="0F129C1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1772181"/>
    <w:multiLevelType w:val="hybridMultilevel"/>
    <w:tmpl w:val="484CDAAA"/>
    <w:lvl w:ilvl="0" w:tplc="10DAFC86">
      <w:numFmt w:val="bullet"/>
      <w:lvlText w:val="•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230A5B"/>
    <w:multiLevelType w:val="hybridMultilevel"/>
    <w:tmpl w:val="688645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39C0BC8"/>
    <w:multiLevelType w:val="hybridMultilevel"/>
    <w:tmpl w:val="4684C2B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30676F"/>
    <w:multiLevelType w:val="hybridMultilevel"/>
    <w:tmpl w:val="2BBAF82A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721231"/>
    <w:multiLevelType w:val="hybridMultilevel"/>
    <w:tmpl w:val="CB0E944C"/>
    <w:lvl w:ilvl="0" w:tplc="4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A141AB9"/>
    <w:multiLevelType w:val="hybridMultilevel"/>
    <w:tmpl w:val="FAB461CA"/>
    <w:lvl w:ilvl="0" w:tplc="011A9DE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4712CD7"/>
    <w:multiLevelType w:val="hybridMultilevel"/>
    <w:tmpl w:val="C94C080A"/>
    <w:lvl w:ilvl="0" w:tplc="D3C6EB1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6A425CD"/>
    <w:multiLevelType w:val="hybridMultilevel"/>
    <w:tmpl w:val="36ACF766"/>
    <w:lvl w:ilvl="0" w:tplc="4C3AAB40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753E1E"/>
    <w:multiLevelType w:val="hybridMultilevel"/>
    <w:tmpl w:val="7DDAAE6C"/>
    <w:lvl w:ilvl="0" w:tplc="D000351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B1A4120"/>
    <w:multiLevelType w:val="hybridMultilevel"/>
    <w:tmpl w:val="6B30A844"/>
    <w:lvl w:ilvl="0" w:tplc="A57AC83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B6435E"/>
    <w:multiLevelType w:val="hybridMultilevel"/>
    <w:tmpl w:val="74F2F19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1D02367"/>
    <w:multiLevelType w:val="hybridMultilevel"/>
    <w:tmpl w:val="F98280F6"/>
    <w:lvl w:ilvl="0" w:tplc="E9B2E01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1720196"/>
    <w:multiLevelType w:val="hybridMultilevel"/>
    <w:tmpl w:val="3A22AB4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D07CBA"/>
    <w:multiLevelType w:val="hybridMultilevel"/>
    <w:tmpl w:val="A5D8EBAE"/>
    <w:lvl w:ilvl="0" w:tplc="1A0818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62597D"/>
    <w:multiLevelType w:val="hybridMultilevel"/>
    <w:tmpl w:val="AF000BE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A660BC"/>
    <w:multiLevelType w:val="hybridMultilevel"/>
    <w:tmpl w:val="16DA1868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62C4B1F"/>
    <w:multiLevelType w:val="hybridMultilevel"/>
    <w:tmpl w:val="402648C0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C8A7CBD"/>
    <w:multiLevelType w:val="multilevel"/>
    <w:tmpl w:val="506CB5F6"/>
    <w:lvl w:ilvl="0">
      <w:start w:val="1173"/>
      <w:numFmt w:val="decimal"/>
      <w:lvlText w:val="%1"/>
      <w:lvlJc w:val="left"/>
      <w:pPr>
        <w:ind w:left="885" w:hanging="885"/>
      </w:pPr>
      <w:rPr>
        <w:rFonts w:hint="default"/>
      </w:rPr>
    </w:lvl>
    <w:lvl w:ilvl="1">
      <w:start w:val="13"/>
      <w:numFmt w:val="decimal"/>
      <w:lvlText w:val="%1-%2"/>
      <w:lvlJc w:val="left"/>
      <w:pPr>
        <w:ind w:left="885" w:hanging="8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85" w:hanging="88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4">
    <w:nsid w:val="7E4D16CC"/>
    <w:multiLevelType w:val="hybridMultilevel"/>
    <w:tmpl w:val="A482B68E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39"/>
  </w:num>
  <w:num w:numId="4">
    <w:abstractNumId w:val="28"/>
  </w:num>
  <w:num w:numId="5">
    <w:abstractNumId w:val="44"/>
  </w:num>
  <w:num w:numId="6">
    <w:abstractNumId w:val="14"/>
  </w:num>
  <w:num w:numId="7">
    <w:abstractNumId w:val="30"/>
  </w:num>
  <w:num w:numId="8">
    <w:abstractNumId w:val="40"/>
  </w:num>
  <w:num w:numId="9">
    <w:abstractNumId w:val="33"/>
  </w:num>
  <w:num w:numId="10">
    <w:abstractNumId w:val="23"/>
  </w:num>
  <w:num w:numId="1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3"/>
  </w:num>
  <w:num w:numId="13">
    <w:abstractNumId w:val="41"/>
  </w:num>
  <w:num w:numId="14">
    <w:abstractNumId w:val="42"/>
  </w:num>
  <w:num w:numId="15">
    <w:abstractNumId w:val="20"/>
  </w:num>
  <w:num w:numId="16">
    <w:abstractNumId w:val="36"/>
  </w:num>
  <w:num w:numId="17">
    <w:abstractNumId w:val="6"/>
  </w:num>
  <w:num w:numId="18">
    <w:abstractNumId w:val="22"/>
  </w:num>
  <w:num w:numId="19">
    <w:abstractNumId w:val="35"/>
  </w:num>
  <w:num w:numId="20">
    <w:abstractNumId w:val="9"/>
  </w:num>
  <w:num w:numId="21">
    <w:abstractNumId w:val="21"/>
  </w:num>
  <w:num w:numId="22">
    <w:abstractNumId w:val="13"/>
  </w:num>
  <w:num w:numId="23">
    <w:abstractNumId w:val="25"/>
  </w:num>
  <w:num w:numId="24">
    <w:abstractNumId w:val="17"/>
  </w:num>
  <w:num w:numId="25">
    <w:abstractNumId w:val="38"/>
  </w:num>
  <w:num w:numId="26">
    <w:abstractNumId w:val="3"/>
  </w:num>
  <w:num w:numId="27">
    <w:abstractNumId w:val="8"/>
  </w:num>
  <w:num w:numId="28">
    <w:abstractNumId w:val="29"/>
  </w:num>
  <w:num w:numId="29">
    <w:abstractNumId w:val="10"/>
  </w:num>
  <w:num w:numId="30">
    <w:abstractNumId w:val="12"/>
  </w:num>
  <w:num w:numId="31">
    <w:abstractNumId w:val="1"/>
  </w:num>
  <w:num w:numId="32">
    <w:abstractNumId w:val="31"/>
  </w:num>
  <w:num w:numId="33">
    <w:abstractNumId w:val="32"/>
  </w:num>
  <w:num w:numId="34">
    <w:abstractNumId w:val="0"/>
  </w:num>
  <w:num w:numId="35">
    <w:abstractNumId w:val="24"/>
  </w:num>
  <w:num w:numId="36">
    <w:abstractNumId w:val="26"/>
  </w:num>
  <w:num w:numId="37">
    <w:abstractNumId w:val="19"/>
  </w:num>
  <w:num w:numId="38">
    <w:abstractNumId w:val="7"/>
  </w:num>
  <w:num w:numId="39">
    <w:abstractNumId w:val="34"/>
  </w:num>
  <w:num w:numId="40">
    <w:abstractNumId w:val="11"/>
  </w:num>
  <w:num w:numId="41">
    <w:abstractNumId w:val="15"/>
  </w:num>
  <w:num w:numId="42">
    <w:abstractNumId w:val="4"/>
  </w:num>
  <w:num w:numId="43">
    <w:abstractNumId w:val="2"/>
  </w:num>
  <w:num w:numId="44">
    <w:abstractNumId w:val="37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C3D"/>
    <w:rsid w:val="00000534"/>
    <w:rsid w:val="0000060A"/>
    <w:rsid w:val="00002E57"/>
    <w:rsid w:val="000034BA"/>
    <w:rsid w:val="00005448"/>
    <w:rsid w:val="0000607C"/>
    <w:rsid w:val="00014D44"/>
    <w:rsid w:val="0001763F"/>
    <w:rsid w:val="00020FF0"/>
    <w:rsid w:val="0003002D"/>
    <w:rsid w:val="0003229F"/>
    <w:rsid w:val="000414BC"/>
    <w:rsid w:val="00041961"/>
    <w:rsid w:val="00060117"/>
    <w:rsid w:val="0006399B"/>
    <w:rsid w:val="00065FB2"/>
    <w:rsid w:val="0007017C"/>
    <w:rsid w:val="0007026D"/>
    <w:rsid w:val="000770FC"/>
    <w:rsid w:val="00081378"/>
    <w:rsid w:val="00081C31"/>
    <w:rsid w:val="00081EE7"/>
    <w:rsid w:val="000833E7"/>
    <w:rsid w:val="000975C0"/>
    <w:rsid w:val="000A0BA2"/>
    <w:rsid w:val="000A1F9B"/>
    <w:rsid w:val="000B1E82"/>
    <w:rsid w:val="000B49BD"/>
    <w:rsid w:val="000B5362"/>
    <w:rsid w:val="000B6793"/>
    <w:rsid w:val="000B6A03"/>
    <w:rsid w:val="000C1183"/>
    <w:rsid w:val="000D4964"/>
    <w:rsid w:val="000D7878"/>
    <w:rsid w:val="000E4E75"/>
    <w:rsid w:val="000E6AD4"/>
    <w:rsid w:val="000E6B6C"/>
    <w:rsid w:val="001127E3"/>
    <w:rsid w:val="00114C68"/>
    <w:rsid w:val="00120759"/>
    <w:rsid w:val="001314BF"/>
    <w:rsid w:val="001334CC"/>
    <w:rsid w:val="00135297"/>
    <w:rsid w:val="00147D2D"/>
    <w:rsid w:val="00162E31"/>
    <w:rsid w:val="001749C2"/>
    <w:rsid w:val="00176E22"/>
    <w:rsid w:val="00177608"/>
    <w:rsid w:val="00180FCE"/>
    <w:rsid w:val="00182567"/>
    <w:rsid w:val="00184152"/>
    <w:rsid w:val="00185C4A"/>
    <w:rsid w:val="0019212B"/>
    <w:rsid w:val="00192148"/>
    <w:rsid w:val="0019476C"/>
    <w:rsid w:val="00194A8E"/>
    <w:rsid w:val="001A26FF"/>
    <w:rsid w:val="001A578F"/>
    <w:rsid w:val="001B674C"/>
    <w:rsid w:val="001D32EC"/>
    <w:rsid w:val="001E09B3"/>
    <w:rsid w:val="001E155E"/>
    <w:rsid w:val="001E4A9A"/>
    <w:rsid w:val="001E4C98"/>
    <w:rsid w:val="00207E31"/>
    <w:rsid w:val="0021233A"/>
    <w:rsid w:val="00214BC5"/>
    <w:rsid w:val="0023367E"/>
    <w:rsid w:val="00237EAD"/>
    <w:rsid w:val="0024307B"/>
    <w:rsid w:val="002449CB"/>
    <w:rsid w:val="0026479E"/>
    <w:rsid w:val="00267558"/>
    <w:rsid w:val="00272DD4"/>
    <w:rsid w:val="00276012"/>
    <w:rsid w:val="002778EC"/>
    <w:rsid w:val="00281DB1"/>
    <w:rsid w:val="00286553"/>
    <w:rsid w:val="00290F5A"/>
    <w:rsid w:val="002A0791"/>
    <w:rsid w:val="002A4D47"/>
    <w:rsid w:val="002A7FD9"/>
    <w:rsid w:val="002C31B0"/>
    <w:rsid w:val="002D157F"/>
    <w:rsid w:val="002D3A1B"/>
    <w:rsid w:val="002D4AE3"/>
    <w:rsid w:val="002E1E59"/>
    <w:rsid w:val="002E75CE"/>
    <w:rsid w:val="002F322A"/>
    <w:rsid w:val="002F65AA"/>
    <w:rsid w:val="002F6FD9"/>
    <w:rsid w:val="002F729E"/>
    <w:rsid w:val="0030175B"/>
    <w:rsid w:val="00303098"/>
    <w:rsid w:val="003067ED"/>
    <w:rsid w:val="003102E6"/>
    <w:rsid w:val="0031654B"/>
    <w:rsid w:val="003201DF"/>
    <w:rsid w:val="00332110"/>
    <w:rsid w:val="00332D74"/>
    <w:rsid w:val="00344A6A"/>
    <w:rsid w:val="00347AFC"/>
    <w:rsid w:val="003540A6"/>
    <w:rsid w:val="00357773"/>
    <w:rsid w:val="00360AA7"/>
    <w:rsid w:val="0036534D"/>
    <w:rsid w:val="00366EE5"/>
    <w:rsid w:val="00375B68"/>
    <w:rsid w:val="00375C58"/>
    <w:rsid w:val="003776E1"/>
    <w:rsid w:val="00385C3D"/>
    <w:rsid w:val="00392D78"/>
    <w:rsid w:val="00397253"/>
    <w:rsid w:val="003A2F0B"/>
    <w:rsid w:val="003A678A"/>
    <w:rsid w:val="003C2551"/>
    <w:rsid w:val="003C4424"/>
    <w:rsid w:val="003C6797"/>
    <w:rsid w:val="003C7452"/>
    <w:rsid w:val="003F3285"/>
    <w:rsid w:val="003F53D8"/>
    <w:rsid w:val="003F585E"/>
    <w:rsid w:val="003F703D"/>
    <w:rsid w:val="00405239"/>
    <w:rsid w:val="00411DFD"/>
    <w:rsid w:val="00416D44"/>
    <w:rsid w:val="00430AE9"/>
    <w:rsid w:val="00451C81"/>
    <w:rsid w:val="00452915"/>
    <w:rsid w:val="004540D0"/>
    <w:rsid w:val="00460794"/>
    <w:rsid w:val="00462C69"/>
    <w:rsid w:val="0046558E"/>
    <w:rsid w:val="00473FF0"/>
    <w:rsid w:val="00483795"/>
    <w:rsid w:val="00491B46"/>
    <w:rsid w:val="004A10C2"/>
    <w:rsid w:val="004B0654"/>
    <w:rsid w:val="004B0C21"/>
    <w:rsid w:val="004B255E"/>
    <w:rsid w:val="004B37DF"/>
    <w:rsid w:val="004B576E"/>
    <w:rsid w:val="004B77F1"/>
    <w:rsid w:val="004D008A"/>
    <w:rsid w:val="004D0F17"/>
    <w:rsid w:val="004D204C"/>
    <w:rsid w:val="004D2DD4"/>
    <w:rsid w:val="004D661F"/>
    <w:rsid w:val="00500440"/>
    <w:rsid w:val="00502220"/>
    <w:rsid w:val="00503F7C"/>
    <w:rsid w:val="005076E8"/>
    <w:rsid w:val="0051087B"/>
    <w:rsid w:val="005141AD"/>
    <w:rsid w:val="005245E9"/>
    <w:rsid w:val="00527EBF"/>
    <w:rsid w:val="00535E69"/>
    <w:rsid w:val="00537C6F"/>
    <w:rsid w:val="00540E26"/>
    <w:rsid w:val="005424A7"/>
    <w:rsid w:val="00552DA2"/>
    <w:rsid w:val="00555C29"/>
    <w:rsid w:val="00567D56"/>
    <w:rsid w:val="0057489C"/>
    <w:rsid w:val="00580AE1"/>
    <w:rsid w:val="00585FC7"/>
    <w:rsid w:val="00593453"/>
    <w:rsid w:val="00594BD1"/>
    <w:rsid w:val="005A03D1"/>
    <w:rsid w:val="005A04F6"/>
    <w:rsid w:val="005A7ADA"/>
    <w:rsid w:val="005B083B"/>
    <w:rsid w:val="005B7ACE"/>
    <w:rsid w:val="005C042A"/>
    <w:rsid w:val="005D0FCD"/>
    <w:rsid w:val="005E020D"/>
    <w:rsid w:val="005E33FF"/>
    <w:rsid w:val="005E555F"/>
    <w:rsid w:val="005E744B"/>
    <w:rsid w:val="005F4345"/>
    <w:rsid w:val="006111AB"/>
    <w:rsid w:val="00614638"/>
    <w:rsid w:val="00615259"/>
    <w:rsid w:val="00623F78"/>
    <w:rsid w:val="0063001E"/>
    <w:rsid w:val="00630B4F"/>
    <w:rsid w:val="00632A40"/>
    <w:rsid w:val="00636CFE"/>
    <w:rsid w:val="00637568"/>
    <w:rsid w:val="00640343"/>
    <w:rsid w:val="00643E04"/>
    <w:rsid w:val="00654A54"/>
    <w:rsid w:val="00654CD2"/>
    <w:rsid w:val="0067517C"/>
    <w:rsid w:val="00675537"/>
    <w:rsid w:val="006802B7"/>
    <w:rsid w:val="00680468"/>
    <w:rsid w:val="006842E7"/>
    <w:rsid w:val="00687C0A"/>
    <w:rsid w:val="006941A3"/>
    <w:rsid w:val="006A26F9"/>
    <w:rsid w:val="006A535E"/>
    <w:rsid w:val="006A6294"/>
    <w:rsid w:val="006B2330"/>
    <w:rsid w:val="006B64CB"/>
    <w:rsid w:val="006B6EAE"/>
    <w:rsid w:val="006D605A"/>
    <w:rsid w:val="006E14E4"/>
    <w:rsid w:val="006E2F94"/>
    <w:rsid w:val="006E3067"/>
    <w:rsid w:val="006F4F50"/>
    <w:rsid w:val="00702DE1"/>
    <w:rsid w:val="007147BC"/>
    <w:rsid w:val="007274C7"/>
    <w:rsid w:val="00730B78"/>
    <w:rsid w:val="00730E8F"/>
    <w:rsid w:val="00731FF7"/>
    <w:rsid w:val="00747F8B"/>
    <w:rsid w:val="007512C7"/>
    <w:rsid w:val="0076126D"/>
    <w:rsid w:val="007707B5"/>
    <w:rsid w:val="00772B6D"/>
    <w:rsid w:val="00777AA8"/>
    <w:rsid w:val="0078524C"/>
    <w:rsid w:val="007A763D"/>
    <w:rsid w:val="007B1144"/>
    <w:rsid w:val="007B3A92"/>
    <w:rsid w:val="007C0F0F"/>
    <w:rsid w:val="007C2215"/>
    <w:rsid w:val="007C619A"/>
    <w:rsid w:val="007C7BC0"/>
    <w:rsid w:val="007D1E3E"/>
    <w:rsid w:val="007D688C"/>
    <w:rsid w:val="007E0B5B"/>
    <w:rsid w:val="007E0FB2"/>
    <w:rsid w:val="007E33DA"/>
    <w:rsid w:val="008014BD"/>
    <w:rsid w:val="00802FD9"/>
    <w:rsid w:val="008200A9"/>
    <w:rsid w:val="00821338"/>
    <w:rsid w:val="00821D95"/>
    <w:rsid w:val="0084158A"/>
    <w:rsid w:val="008505C0"/>
    <w:rsid w:val="00870D42"/>
    <w:rsid w:val="00874C9A"/>
    <w:rsid w:val="00875BFE"/>
    <w:rsid w:val="00882C78"/>
    <w:rsid w:val="008953D0"/>
    <w:rsid w:val="00897B43"/>
    <w:rsid w:val="008B3F15"/>
    <w:rsid w:val="008B72C7"/>
    <w:rsid w:val="008C1696"/>
    <w:rsid w:val="008C683B"/>
    <w:rsid w:val="008D7CAC"/>
    <w:rsid w:val="008E15C2"/>
    <w:rsid w:val="008F19CE"/>
    <w:rsid w:val="008F5B31"/>
    <w:rsid w:val="009214AD"/>
    <w:rsid w:val="00921F14"/>
    <w:rsid w:val="00923436"/>
    <w:rsid w:val="00927D68"/>
    <w:rsid w:val="00931FD0"/>
    <w:rsid w:val="009366FF"/>
    <w:rsid w:val="0093705A"/>
    <w:rsid w:val="00941BE9"/>
    <w:rsid w:val="00946F00"/>
    <w:rsid w:val="00960E29"/>
    <w:rsid w:val="00963E24"/>
    <w:rsid w:val="00965C5C"/>
    <w:rsid w:val="0096692B"/>
    <w:rsid w:val="00970039"/>
    <w:rsid w:val="009704B6"/>
    <w:rsid w:val="00972A9A"/>
    <w:rsid w:val="00977438"/>
    <w:rsid w:val="0098666C"/>
    <w:rsid w:val="00991543"/>
    <w:rsid w:val="0099407F"/>
    <w:rsid w:val="009A17D8"/>
    <w:rsid w:val="009A6DA3"/>
    <w:rsid w:val="009B0F23"/>
    <w:rsid w:val="009C58F9"/>
    <w:rsid w:val="009C71F6"/>
    <w:rsid w:val="009E5743"/>
    <w:rsid w:val="009F4684"/>
    <w:rsid w:val="00A009F0"/>
    <w:rsid w:val="00A0417C"/>
    <w:rsid w:val="00A11645"/>
    <w:rsid w:val="00A1303E"/>
    <w:rsid w:val="00A15EC5"/>
    <w:rsid w:val="00A16F25"/>
    <w:rsid w:val="00A20114"/>
    <w:rsid w:val="00A206A9"/>
    <w:rsid w:val="00A30B41"/>
    <w:rsid w:val="00A331FA"/>
    <w:rsid w:val="00A3688F"/>
    <w:rsid w:val="00A407D3"/>
    <w:rsid w:val="00A50147"/>
    <w:rsid w:val="00A55BD3"/>
    <w:rsid w:val="00A60607"/>
    <w:rsid w:val="00A72C95"/>
    <w:rsid w:val="00A76733"/>
    <w:rsid w:val="00A8146F"/>
    <w:rsid w:val="00A86E28"/>
    <w:rsid w:val="00A90DD5"/>
    <w:rsid w:val="00A91290"/>
    <w:rsid w:val="00A92871"/>
    <w:rsid w:val="00AA553C"/>
    <w:rsid w:val="00AB00E5"/>
    <w:rsid w:val="00AB134D"/>
    <w:rsid w:val="00AB4428"/>
    <w:rsid w:val="00AB7294"/>
    <w:rsid w:val="00AC6662"/>
    <w:rsid w:val="00AC6B0C"/>
    <w:rsid w:val="00AC73D4"/>
    <w:rsid w:val="00AD001B"/>
    <w:rsid w:val="00AD7207"/>
    <w:rsid w:val="00AE123A"/>
    <w:rsid w:val="00AF076F"/>
    <w:rsid w:val="00AF2487"/>
    <w:rsid w:val="00AF26BD"/>
    <w:rsid w:val="00AF685C"/>
    <w:rsid w:val="00AF6D62"/>
    <w:rsid w:val="00B005B2"/>
    <w:rsid w:val="00B03269"/>
    <w:rsid w:val="00B14B11"/>
    <w:rsid w:val="00B20E15"/>
    <w:rsid w:val="00B22462"/>
    <w:rsid w:val="00B238AB"/>
    <w:rsid w:val="00B34364"/>
    <w:rsid w:val="00B45541"/>
    <w:rsid w:val="00B46485"/>
    <w:rsid w:val="00B5488F"/>
    <w:rsid w:val="00B70AE0"/>
    <w:rsid w:val="00B70D43"/>
    <w:rsid w:val="00B74189"/>
    <w:rsid w:val="00B76ED7"/>
    <w:rsid w:val="00B7711E"/>
    <w:rsid w:val="00B83C4A"/>
    <w:rsid w:val="00B90AE1"/>
    <w:rsid w:val="00B93B33"/>
    <w:rsid w:val="00B95140"/>
    <w:rsid w:val="00BA07AC"/>
    <w:rsid w:val="00BB525A"/>
    <w:rsid w:val="00BB5BCF"/>
    <w:rsid w:val="00BD258E"/>
    <w:rsid w:val="00BD3E4D"/>
    <w:rsid w:val="00BD53AD"/>
    <w:rsid w:val="00BD58F6"/>
    <w:rsid w:val="00BD6BC7"/>
    <w:rsid w:val="00BD72AD"/>
    <w:rsid w:val="00BE0073"/>
    <w:rsid w:val="00BE73DB"/>
    <w:rsid w:val="00BF0272"/>
    <w:rsid w:val="00BF48CE"/>
    <w:rsid w:val="00BF58DE"/>
    <w:rsid w:val="00C102F1"/>
    <w:rsid w:val="00C11390"/>
    <w:rsid w:val="00C12D6F"/>
    <w:rsid w:val="00C27550"/>
    <w:rsid w:val="00C35001"/>
    <w:rsid w:val="00C61CD4"/>
    <w:rsid w:val="00C74FDD"/>
    <w:rsid w:val="00C91F1B"/>
    <w:rsid w:val="00C96813"/>
    <w:rsid w:val="00CA0056"/>
    <w:rsid w:val="00CA49EA"/>
    <w:rsid w:val="00CA559B"/>
    <w:rsid w:val="00CA5CF0"/>
    <w:rsid w:val="00CB0467"/>
    <w:rsid w:val="00CC6E3E"/>
    <w:rsid w:val="00CD08B5"/>
    <w:rsid w:val="00CD3A62"/>
    <w:rsid w:val="00CD3B1C"/>
    <w:rsid w:val="00CD61E5"/>
    <w:rsid w:val="00CE15BC"/>
    <w:rsid w:val="00CE4C3C"/>
    <w:rsid w:val="00CF041E"/>
    <w:rsid w:val="00D12E41"/>
    <w:rsid w:val="00D13240"/>
    <w:rsid w:val="00D22233"/>
    <w:rsid w:val="00D24258"/>
    <w:rsid w:val="00D31C78"/>
    <w:rsid w:val="00D374B4"/>
    <w:rsid w:val="00D5394D"/>
    <w:rsid w:val="00D62844"/>
    <w:rsid w:val="00D6413D"/>
    <w:rsid w:val="00D71733"/>
    <w:rsid w:val="00D728D2"/>
    <w:rsid w:val="00D75BC2"/>
    <w:rsid w:val="00D7628D"/>
    <w:rsid w:val="00D77675"/>
    <w:rsid w:val="00D840B8"/>
    <w:rsid w:val="00D9024B"/>
    <w:rsid w:val="00D93639"/>
    <w:rsid w:val="00D950A6"/>
    <w:rsid w:val="00DA1F15"/>
    <w:rsid w:val="00DA4786"/>
    <w:rsid w:val="00DB7C0A"/>
    <w:rsid w:val="00DC3ED4"/>
    <w:rsid w:val="00DC54E3"/>
    <w:rsid w:val="00DD2AC7"/>
    <w:rsid w:val="00DD4589"/>
    <w:rsid w:val="00DF1BB4"/>
    <w:rsid w:val="00DF7F37"/>
    <w:rsid w:val="00E01208"/>
    <w:rsid w:val="00E01E5E"/>
    <w:rsid w:val="00E10E96"/>
    <w:rsid w:val="00E15D82"/>
    <w:rsid w:val="00E207C1"/>
    <w:rsid w:val="00E20D20"/>
    <w:rsid w:val="00E217AA"/>
    <w:rsid w:val="00E306C2"/>
    <w:rsid w:val="00E44A7E"/>
    <w:rsid w:val="00E53649"/>
    <w:rsid w:val="00E53A54"/>
    <w:rsid w:val="00E62B3A"/>
    <w:rsid w:val="00E6384C"/>
    <w:rsid w:val="00E6392B"/>
    <w:rsid w:val="00E658BC"/>
    <w:rsid w:val="00E74FB1"/>
    <w:rsid w:val="00E76068"/>
    <w:rsid w:val="00E77D9E"/>
    <w:rsid w:val="00E84AC2"/>
    <w:rsid w:val="00E90724"/>
    <w:rsid w:val="00E925A7"/>
    <w:rsid w:val="00E97195"/>
    <w:rsid w:val="00EA018D"/>
    <w:rsid w:val="00EA4B51"/>
    <w:rsid w:val="00EB31B4"/>
    <w:rsid w:val="00EB56C5"/>
    <w:rsid w:val="00EC4077"/>
    <w:rsid w:val="00ED1CAE"/>
    <w:rsid w:val="00ED772A"/>
    <w:rsid w:val="00EF0D8C"/>
    <w:rsid w:val="00EF14E5"/>
    <w:rsid w:val="00EF206D"/>
    <w:rsid w:val="00EF675E"/>
    <w:rsid w:val="00F03580"/>
    <w:rsid w:val="00F04BBA"/>
    <w:rsid w:val="00F06263"/>
    <w:rsid w:val="00F12692"/>
    <w:rsid w:val="00F17E26"/>
    <w:rsid w:val="00F23116"/>
    <w:rsid w:val="00F23380"/>
    <w:rsid w:val="00F36990"/>
    <w:rsid w:val="00F3704A"/>
    <w:rsid w:val="00F37F48"/>
    <w:rsid w:val="00F4046D"/>
    <w:rsid w:val="00F4712A"/>
    <w:rsid w:val="00F56E5B"/>
    <w:rsid w:val="00F66F92"/>
    <w:rsid w:val="00F72FCC"/>
    <w:rsid w:val="00F7771B"/>
    <w:rsid w:val="00F801A4"/>
    <w:rsid w:val="00F8247F"/>
    <w:rsid w:val="00F82BD2"/>
    <w:rsid w:val="00F833DB"/>
    <w:rsid w:val="00F87C76"/>
    <w:rsid w:val="00F91E08"/>
    <w:rsid w:val="00FA45AF"/>
    <w:rsid w:val="00FA78F4"/>
    <w:rsid w:val="00FB64C5"/>
    <w:rsid w:val="00FC03CA"/>
    <w:rsid w:val="00FD12C7"/>
    <w:rsid w:val="00FD5887"/>
    <w:rsid w:val="00FD5C35"/>
    <w:rsid w:val="00FD5D97"/>
    <w:rsid w:val="00FF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8C5999F"/>
  <w14:defaultImageDpi w14:val="300"/>
  <w15:docId w15:val="{C83B635E-BCBC-4239-906C-785632C7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C3D"/>
  </w:style>
  <w:style w:type="paragraph" w:styleId="Piedepgina">
    <w:name w:val="footer"/>
    <w:basedOn w:val="Normal"/>
    <w:link w:val="Piedepgina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C3D"/>
  </w:style>
  <w:style w:type="paragraph" w:styleId="Textodeglobo">
    <w:name w:val="Balloon Text"/>
    <w:basedOn w:val="Normal"/>
    <w:link w:val="TextodegloboCar"/>
    <w:uiPriority w:val="99"/>
    <w:semiHidden/>
    <w:unhideWhenUsed/>
    <w:rsid w:val="00630B4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B4F"/>
    <w:rPr>
      <w:rFonts w:ascii="Lucida Grande" w:hAnsi="Lucida Grande"/>
      <w:sz w:val="18"/>
      <w:szCs w:val="18"/>
    </w:rPr>
  </w:style>
  <w:style w:type="character" w:styleId="Hipervnculo">
    <w:name w:val="Hyperlink"/>
    <w:uiPriority w:val="99"/>
    <w:unhideWhenUsed/>
    <w:rsid w:val="007D1E3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D1E3E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table" w:styleId="Tablaconcuadrcula">
    <w:name w:val="Table Grid"/>
    <w:basedOn w:val="Tablanormal"/>
    <w:uiPriority w:val="39"/>
    <w:rsid w:val="007C7BC0"/>
    <w:rPr>
      <w:rFonts w:eastAsiaTheme="minorHAnsi"/>
      <w:sz w:val="22"/>
      <w:szCs w:val="22"/>
      <w:lang w:val="es-SV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86E28"/>
    <w:pPr>
      <w:spacing w:before="100" w:beforeAutospacing="1" w:after="100" w:afterAutospacing="1"/>
    </w:pPr>
    <w:rPr>
      <w:rFonts w:ascii="Times New Roman" w:eastAsiaTheme="minorHAnsi" w:hAnsi="Times New Roman" w:cs="Times New Roman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56666BD-BBDF-45A2-998A-C1E57CE42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561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 del Consumidor</Company>
  <LinksUpToDate>false</LinksUpToDate>
  <CharactersWithSpaces>3643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Guillermo Argueta Torres</dc:creator>
  <cp:keywords/>
  <dc:description/>
  <cp:lastModifiedBy>Vanessa Duke</cp:lastModifiedBy>
  <cp:revision>12</cp:revision>
  <cp:lastPrinted>2017-05-09T21:13:00Z</cp:lastPrinted>
  <dcterms:created xsi:type="dcterms:W3CDTF">2017-05-09T15:41:00Z</dcterms:created>
  <dcterms:modified xsi:type="dcterms:W3CDTF">2017-09-16T23:44:00Z</dcterms:modified>
</cp:coreProperties>
</file>