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5D5291" w:rsidRDefault="005D5291" w:rsidP="005D5291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 w:rsidRPr="00B507F4">
        <w:rPr>
          <w:rFonts w:asciiTheme="majorHAnsi" w:eastAsia="Calibri" w:hAnsiTheme="majorHAnsi" w:cs="Times New Roman"/>
          <w:sz w:val="24"/>
          <w:szCs w:val="24"/>
        </w:rPr>
        <w:t xml:space="preserve">Vista la solicitud de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</w:t>
      </w:r>
      <w:r w:rsidRPr="00B507F4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B507F4">
        <w:rPr>
          <w:rFonts w:asciiTheme="majorHAnsi" w:eastAsia="Calibri" w:hAnsiTheme="majorHAnsi" w:cs="Times New Roman"/>
          <w:sz w:val="24"/>
          <w:szCs w:val="24"/>
        </w:rPr>
        <w:t xml:space="preserve"> con Documento Único de Identidad número</w:t>
      </w:r>
      <w:r w:rsidRPr="00B507F4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XXXXXXXXXXXXXXXXXXXXXXXXXXXXXXXXXXXXXXXXXXXX XXXXXXXXXXX</w:t>
      </w:r>
      <w:r w:rsidRPr="00B507F4">
        <w:rPr>
          <w:rFonts w:asciiTheme="majorHAnsi" w:eastAsia="Calibri" w:hAnsiTheme="majorHAnsi" w:cs="Times New Roman"/>
          <w:sz w:val="24"/>
          <w:szCs w:val="24"/>
        </w:rPr>
        <w:t xml:space="preserve"> quien SOLICITA:</w:t>
      </w:r>
      <w:r>
        <w:rPr>
          <w:rFonts w:asciiTheme="majorHAnsi" w:eastAsia="Calibri" w:hAnsiTheme="majorHAnsi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B507F4">
        <w:rPr>
          <w:rFonts w:asciiTheme="majorHAnsi" w:eastAsia="Calibri" w:hAnsiTheme="majorHAnsi" w:cs="Times New Roman"/>
          <w:b/>
          <w:sz w:val="24"/>
          <w:szCs w:val="24"/>
          <w:lang w:val="es-ES"/>
        </w:rPr>
        <w:t>conocer el número total de privados de libertad que se   encuentra recluidos, a la fecha, en los distintos centros penales del país, clasificados por: i) condenados; ii</w:t>
      </w:r>
      <w:bookmarkStart w:id="0" w:name="_GoBack"/>
      <w:bookmarkEnd w:id="0"/>
      <w:r w:rsidRPr="00B507F4">
        <w:rPr>
          <w:rFonts w:asciiTheme="majorHAnsi" w:eastAsia="Calibri" w:hAnsiTheme="majorHAnsi" w:cs="Times New Roman"/>
          <w:b/>
          <w:sz w:val="24"/>
          <w:szCs w:val="24"/>
          <w:lang w:val="es-ES"/>
        </w:rPr>
        <w:t xml:space="preserve">) procesados; iii) </w:t>
      </w:r>
      <w:r>
        <w:rPr>
          <w:rFonts w:asciiTheme="majorHAnsi" w:eastAsia="Calibri" w:hAnsiTheme="majorHAnsi" w:cs="Times New Roman"/>
          <w:b/>
          <w:sz w:val="24"/>
          <w:szCs w:val="24"/>
          <w:lang w:val="es-ES"/>
        </w:rPr>
        <w:t xml:space="preserve">género. </w:t>
      </w:r>
    </w:p>
    <w:p w:rsidR="005D5291" w:rsidRDefault="005D5291" w:rsidP="005D529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 w:rsidRPr="00B507F4">
        <w:rPr>
          <w:rFonts w:asciiTheme="majorHAnsi" w:eastAsia="Calibri" w:hAnsiTheme="majorHAnsi" w:cs="Times New Roman"/>
          <w:b/>
          <w:sz w:val="24"/>
          <w:szCs w:val="24"/>
          <w:lang w:val="es-ES"/>
        </w:rPr>
        <w:t>A la vez, que se me indique la capacidad instalada para privadas de libertad (mujeres), que tiene el</w:t>
      </w:r>
      <w:r>
        <w:rPr>
          <w:rFonts w:asciiTheme="majorHAnsi" w:eastAsia="Calibri" w:hAnsiTheme="majorHAnsi" w:cs="Times New Roman"/>
          <w:b/>
          <w:sz w:val="24"/>
          <w:szCs w:val="24"/>
          <w:lang w:val="es-ES"/>
        </w:rPr>
        <w:t xml:space="preserve"> sistema penitenciario del país.</w:t>
      </w:r>
    </w:p>
    <w:p w:rsidR="005D5291" w:rsidRPr="00B507F4" w:rsidRDefault="005D5291" w:rsidP="005D5291">
      <w:pPr>
        <w:spacing w:after="0" w:line="240" w:lineRule="auto"/>
        <w:ind w:left="1066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</w:p>
    <w:p w:rsidR="005D5291" w:rsidRPr="00394A83" w:rsidRDefault="005D5291" w:rsidP="005D5291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a</w:t>
      </w:r>
      <w:proofErr w:type="gramEnd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, b, j. Art. 4 Lit. </w:t>
      </w:r>
      <w:proofErr w:type="gramStart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a</w:t>
      </w:r>
      <w:proofErr w:type="gramEnd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, b, c, d, e, f, g.  </w:t>
      </w:r>
      <w:proofErr w:type="gramStart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y</w:t>
      </w:r>
      <w:proofErr w:type="gramEnd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Art. 71 de la Ley de Acceso a la Información Pública, la suscrita </w:t>
      </w:r>
      <w:r w:rsidRPr="00394A83">
        <w:rPr>
          <w:rFonts w:asciiTheme="majorHAnsi" w:hAnsiTheme="majorHAnsi" w:cs="Times New Roman"/>
          <w:b/>
          <w:sz w:val="24"/>
          <w:szCs w:val="24"/>
        </w:rPr>
        <w:t xml:space="preserve">RESUELVE: </w:t>
      </w: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: Conceder el acceso a la información solicitada mediante la entrega de datos estadísticos que fueron recibidos en esta Unidad por la Unidad generadora correspondiente, art. 69 LAIP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. (Información detallada en cuadros anexos a esta resolución, actualizada a la fecha 23/11/2015).  </w:t>
      </w:r>
    </w:p>
    <w:p w:rsidR="005D5291" w:rsidRPr="00394A83" w:rsidRDefault="005D5291" w:rsidP="005D5291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Calibri" w:hAnsiTheme="majorHAnsi" w:cs="Arial"/>
          <w:b/>
          <w:i/>
          <w:sz w:val="24"/>
          <w:szCs w:val="24"/>
        </w:rPr>
      </w:pP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No omito manifestar que 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los </w:t>
      </w: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datos proporcionados 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>pueden variar</w:t>
      </w: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de acuerdo a Resoluciones</w:t>
      </w:r>
      <w:r w:rsidRPr="00394A83">
        <w:rPr>
          <w:rFonts w:asciiTheme="majorHAnsi" w:eastAsia="Calibri" w:hAnsiTheme="majorHAnsi" w:cs="Arial"/>
          <w:sz w:val="24"/>
          <w:szCs w:val="24"/>
        </w:rPr>
        <w:t xml:space="preserve"> Judiciales que los diferentes Juzgados y Tribunales del país nos notifican a fin de eje</w:t>
      </w:r>
      <w:r>
        <w:rPr>
          <w:rFonts w:asciiTheme="majorHAnsi" w:eastAsia="Calibri" w:hAnsiTheme="majorHAnsi" w:cs="Arial"/>
          <w:sz w:val="24"/>
          <w:szCs w:val="24"/>
        </w:rPr>
        <w:t>cutar en estricto cumplimiento y por fecha de actualización de los datos.</w:t>
      </w:r>
    </w:p>
    <w:p w:rsidR="005D5291" w:rsidRPr="00394A83" w:rsidRDefault="005D5291" w:rsidP="005D5291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Calibri" w:hAnsiTheme="majorHAnsi" w:cs="Arial"/>
          <w:b/>
          <w:i/>
          <w:sz w:val="24"/>
          <w:szCs w:val="24"/>
        </w:rPr>
      </w:pPr>
    </w:p>
    <w:p w:rsidR="005D5291" w:rsidRPr="00394A83" w:rsidRDefault="005D5291" w:rsidP="005D5291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394A83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5D5291" w:rsidRPr="00394A83" w:rsidRDefault="005D5291" w:rsidP="005D5291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94A83">
        <w:rPr>
          <w:rFonts w:asciiTheme="majorHAnsi" w:eastAsia="Calibri" w:hAnsiTheme="majorHAnsi" w:cs="Times New Roman"/>
          <w:sz w:val="24"/>
          <w:szCs w:val="24"/>
        </w:rPr>
        <w:t>San Salvador, a las once horas con t</w:t>
      </w:r>
      <w:r>
        <w:rPr>
          <w:rFonts w:asciiTheme="majorHAnsi" w:eastAsia="Calibri" w:hAnsiTheme="majorHAnsi" w:cs="Times New Roman"/>
          <w:sz w:val="24"/>
          <w:szCs w:val="24"/>
        </w:rPr>
        <w:t>reinta minutos del día tres</w:t>
      </w:r>
      <w:r w:rsidRPr="00394A83">
        <w:rPr>
          <w:rFonts w:asciiTheme="majorHAnsi" w:eastAsia="Calibri" w:hAnsiTheme="majorHAnsi" w:cs="Times New Roman"/>
          <w:sz w:val="24"/>
          <w:szCs w:val="24"/>
        </w:rPr>
        <w:t xml:space="preserve"> de </w:t>
      </w:r>
      <w:r>
        <w:rPr>
          <w:rFonts w:asciiTheme="majorHAnsi" w:eastAsia="Calibri" w:hAnsiTheme="majorHAnsi" w:cs="Times New Roman"/>
          <w:sz w:val="24"/>
          <w:szCs w:val="24"/>
        </w:rPr>
        <w:t>dici</w:t>
      </w:r>
      <w:r w:rsidRPr="00394A83">
        <w:rPr>
          <w:rFonts w:asciiTheme="majorHAnsi" w:eastAsia="Calibri" w:hAnsiTheme="majorHAnsi" w:cs="Times New Roman"/>
          <w:sz w:val="24"/>
          <w:szCs w:val="24"/>
        </w:rPr>
        <w:t>embre de dos mil quince.</w:t>
      </w:r>
    </w:p>
    <w:p w:rsidR="005D5291" w:rsidRPr="00394A83" w:rsidRDefault="005D5291" w:rsidP="005D5291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5D5291" w:rsidRPr="00394A83" w:rsidRDefault="005D5291" w:rsidP="005D5291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5D5291" w:rsidRPr="00394A83" w:rsidRDefault="005D5291" w:rsidP="005D5291">
      <w:pPr>
        <w:spacing w:after="0"/>
        <w:ind w:firstLine="70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5291" w:rsidRPr="00394A83" w:rsidRDefault="005D5291" w:rsidP="005D5291">
      <w:pPr>
        <w:spacing w:after="0"/>
        <w:ind w:left="3540" w:firstLine="70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94A83">
        <w:rPr>
          <w:rFonts w:asciiTheme="majorHAnsi" w:eastAsia="Calibri" w:hAnsiTheme="majorHAnsi" w:cs="Times New Roman"/>
          <w:b/>
          <w:sz w:val="24"/>
          <w:szCs w:val="24"/>
        </w:rPr>
        <w:t>Licda. Marlene Janeth Cardona Andrade</w:t>
      </w:r>
    </w:p>
    <w:p w:rsidR="005D5291" w:rsidRPr="00394A83" w:rsidRDefault="005D5291" w:rsidP="005D5291">
      <w:pPr>
        <w:spacing w:after="0"/>
        <w:ind w:left="3540"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94A83">
        <w:rPr>
          <w:rFonts w:asciiTheme="majorHAnsi" w:eastAsia="Calibri" w:hAnsiTheme="majorHAnsi" w:cs="Times New Roman"/>
          <w:b/>
          <w:sz w:val="24"/>
          <w:szCs w:val="24"/>
        </w:rPr>
        <w:t>Oficial de Información</w:t>
      </w:r>
    </w:p>
    <w:p w:rsidR="005D5291" w:rsidRPr="00453906" w:rsidRDefault="005D5291" w:rsidP="005D5291">
      <w:pPr>
        <w:spacing w:after="0"/>
        <w:jc w:val="both"/>
        <w:rPr>
          <w:rFonts w:asciiTheme="majorHAnsi" w:eastAsia="Calibri" w:hAnsiTheme="majorHAnsi" w:cs="Times New Roman"/>
          <w:sz w:val="16"/>
          <w:szCs w:val="16"/>
        </w:rPr>
      </w:pPr>
      <w:r w:rsidRPr="00453906">
        <w:rPr>
          <w:rFonts w:asciiTheme="majorHAnsi" w:eastAsia="Calibri" w:hAnsiTheme="majorHAnsi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</w:rPr>
        <w:t xml:space="preserve">          Ref. Solicitud UAIP/OIR/195/</w:t>
      </w:r>
      <w:r w:rsidRPr="00453906">
        <w:rPr>
          <w:rFonts w:asciiTheme="majorHAnsi" w:eastAsia="Calibri" w:hAnsiTheme="majorHAnsi" w:cs="Times New Roman"/>
          <w:sz w:val="16"/>
          <w:szCs w:val="16"/>
        </w:rPr>
        <w:t>2015</w:t>
      </w:r>
    </w:p>
    <w:p w:rsidR="005D5291" w:rsidRPr="000D2FF2" w:rsidRDefault="005D5291" w:rsidP="005D5291">
      <w:pPr>
        <w:ind w:firstLine="36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5D5291" w:rsidRPr="001B67CF" w:rsidRDefault="005D5291" w:rsidP="005D5291">
      <w:pPr>
        <w:rPr>
          <w:rFonts w:ascii="Times New Roman" w:eastAsia="Calibri" w:hAnsi="Times New Roman" w:cs="Times New Roman"/>
          <w:sz w:val="16"/>
          <w:szCs w:val="16"/>
        </w:rPr>
      </w:pPr>
      <w:r w:rsidRPr="001B67CF">
        <w:rPr>
          <w:rFonts w:ascii="Times New Roman" w:eastAsia="Calibri" w:hAnsi="Times New Roman" w:cs="Times New Roman"/>
          <w:sz w:val="16"/>
          <w:szCs w:val="16"/>
        </w:rPr>
        <w:t>MJCA/kl</w:t>
      </w:r>
    </w:p>
    <w:p w:rsidR="00C50A06" w:rsidRPr="00330E8F" w:rsidRDefault="00C50A06" w:rsidP="005D5291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75DF"/>
    <w:rsid w:val="004C2A0B"/>
    <w:rsid w:val="005877E2"/>
    <w:rsid w:val="005D5291"/>
    <w:rsid w:val="00616E20"/>
    <w:rsid w:val="006E33F8"/>
    <w:rsid w:val="0070565E"/>
    <w:rsid w:val="007471DB"/>
    <w:rsid w:val="00765815"/>
    <w:rsid w:val="00A85471"/>
    <w:rsid w:val="00B67751"/>
    <w:rsid w:val="00C50A06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2016-07-28T20:41:00Z</dcterms:created>
  <dcterms:modified xsi:type="dcterms:W3CDTF">2016-07-28T20:41:00Z</dcterms:modified>
</cp:coreProperties>
</file>