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3" w:rsidRPr="00A93FE3" w:rsidRDefault="001E0183" w:rsidP="001E0183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UAIP/OIR/132/2017</w:t>
      </w:r>
    </w:p>
    <w:p w:rsidR="001E0183" w:rsidRPr="00A93FE3" w:rsidRDefault="001E0183" w:rsidP="001E0183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señorita, </w:t>
      </w:r>
      <w:r w:rsidR="001A0103" w:rsidRPr="00CD2F84">
        <w:rPr>
          <w:rFonts w:ascii="Cambria" w:eastAsia="Calibri" w:hAnsi="Cambria" w:cs="Times New Roman"/>
          <w:sz w:val="24"/>
          <w:szCs w:val="24"/>
          <w:highlight w:val="black"/>
        </w:rPr>
        <w:t>XXXXXXXXXXXXXXXXXXXXXXXX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1A0103" w:rsidRPr="00CD2F84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</w:t>
      </w:r>
      <w:r w:rsidR="001A0103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“Cantidad de reos dentro del sistema penitenciario para diciembre 2013; cantidad de reos dentro del sistema penitenciario para diciembre 2016.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remitida a esta Unidad de Inspectoría General, la cual se detalla a continuación: </w:t>
      </w:r>
    </w:p>
    <w:tbl>
      <w:tblPr>
        <w:tblStyle w:val="Tablaconcuadrcula"/>
        <w:tblW w:w="0" w:type="auto"/>
        <w:tblInd w:w="1119" w:type="dxa"/>
        <w:tblLook w:val="04A0" w:firstRow="1" w:lastRow="0" w:firstColumn="1" w:lastColumn="0" w:noHBand="0" w:noVBand="1"/>
      </w:tblPr>
      <w:tblGrid>
        <w:gridCol w:w="4252"/>
        <w:gridCol w:w="1559"/>
      </w:tblGrid>
      <w:tr w:rsidR="001E0183" w:rsidRPr="00A93FE3" w:rsidTr="00F86B14">
        <w:tc>
          <w:tcPr>
            <w:tcW w:w="4252" w:type="dxa"/>
          </w:tcPr>
          <w:p w:rsidR="001E0183" w:rsidRPr="00A93FE3" w:rsidRDefault="001E0183" w:rsidP="00F86B14">
            <w:pPr>
              <w:tabs>
                <w:tab w:val="left" w:pos="8001"/>
              </w:tabs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A93FE3">
              <w:rPr>
                <w:rFonts w:ascii="Cambria" w:eastAsia="Calibri" w:hAnsi="Cambria" w:cs="Times New Roman"/>
                <w:i/>
                <w:sz w:val="24"/>
                <w:szCs w:val="24"/>
              </w:rPr>
              <w:t>Cantidad de PDL para diciembre 2013</w:t>
            </w:r>
          </w:p>
        </w:tc>
        <w:tc>
          <w:tcPr>
            <w:tcW w:w="1559" w:type="dxa"/>
          </w:tcPr>
          <w:p w:rsidR="001E0183" w:rsidRPr="00A93FE3" w:rsidRDefault="001E0183" w:rsidP="00F86B14">
            <w:pPr>
              <w:tabs>
                <w:tab w:val="left" w:pos="8001"/>
              </w:tabs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A93FE3">
              <w:rPr>
                <w:rFonts w:ascii="Cambria" w:eastAsia="Calibri" w:hAnsi="Cambria" w:cs="Times New Roman"/>
                <w:i/>
                <w:sz w:val="24"/>
                <w:szCs w:val="24"/>
              </w:rPr>
              <w:t>26848</w:t>
            </w:r>
          </w:p>
        </w:tc>
      </w:tr>
      <w:tr w:rsidR="001E0183" w:rsidRPr="00A93FE3" w:rsidTr="00F86B14">
        <w:tc>
          <w:tcPr>
            <w:tcW w:w="4252" w:type="dxa"/>
          </w:tcPr>
          <w:p w:rsidR="001E0183" w:rsidRPr="00A93FE3" w:rsidRDefault="001E0183" w:rsidP="00F86B14">
            <w:pPr>
              <w:tabs>
                <w:tab w:val="left" w:pos="8001"/>
              </w:tabs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A93FE3">
              <w:rPr>
                <w:rFonts w:ascii="Cambria" w:eastAsia="Calibri" w:hAnsi="Cambria" w:cs="Times New Roman"/>
                <w:i/>
                <w:sz w:val="24"/>
                <w:szCs w:val="24"/>
              </w:rPr>
              <w:t>Cantidad de PDL para diciembre 2016</w:t>
            </w:r>
          </w:p>
        </w:tc>
        <w:tc>
          <w:tcPr>
            <w:tcW w:w="1559" w:type="dxa"/>
          </w:tcPr>
          <w:p w:rsidR="001E0183" w:rsidRPr="00A93FE3" w:rsidRDefault="001E0183" w:rsidP="00F86B14">
            <w:pPr>
              <w:tabs>
                <w:tab w:val="left" w:pos="8001"/>
              </w:tabs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A93FE3">
              <w:rPr>
                <w:rFonts w:ascii="Cambria" w:eastAsia="Calibri" w:hAnsi="Cambria" w:cs="Times New Roman"/>
                <w:i/>
                <w:sz w:val="24"/>
                <w:szCs w:val="24"/>
              </w:rPr>
              <w:t>36825</w:t>
            </w:r>
          </w:p>
        </w:tc>
      </w:tr>
    </w:tbl>
    <w:p w:rsidR="001E0183" w:rsidRPr="00A93FE3" w:rsidRDefault="001E0183" w:rsidP="001E0183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</w:p>
    <w:p w:rsidR="001E0183" w:rsidRPr="00A93FE3" w:rsidRDefault="001E0183" w:rsidP="001E018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once horas con veinte minutos del veinticinco de abril del dos mil diecisiete.</w:t>
      </w:r>
    </w:p>
    <w:p w:rsidR="001E0183" w:rsidRPr="00A93FE3" w:rsidRDefault="001E0183" w:rsidP="001E018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1E0183" w:rsidRPr="00A93FE3" w:rsidRDefault="001E0183" w:rsidP="001E0183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1E0183" w:rsidRPr="00A93FE3" w:rsidRDefault="001E0183" w:rsidP="001E0183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1E0183" w:rsidRPr="00A93FE3" w:rsidRDefault="001E0183" w:rsidP="001E0183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1E0183" w:rsidRPr="00A93FE3" w:rsidRDefault="001E0183" w:rsidP="001E0183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1E0183" w:rsidRPr="00A93FE3" w:rsidRDefault="001E0183" w:rsidP="001E0183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</w:p>
    <w:p w:rsidR="001E0183" w:rsidRPr="00A93FE3" w:rsidRDefault="001E0183" w:rsidP="001E018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380300" w:rsidRDefault="00380300"/>
    <w:sectPr w:rsidR="0038030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20" w:rsidRDefault="00085F20" w:rsidP="001E0183">
      <w:pPr>
        <w:spacing w:after="0" w:line="240" w:lineRule="auto"/>
      </w:pPr>
      <w:r>
        <w:separator/>
      </w:r>
    </w:p>
  </w:endnote>
  <w:endnote w:type="continuationSeparator" w:id="0">
    <w:p w:rsidR="00085F20" w:rsidRDefault="00085F20" w:rsidP="001E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20" w:rsidRDefault="00085F20" w:rsidP="001E0183">
      <w:pPr>
        <w:spacing w:after="0" w:line="240" w:lineRule="auto"/>
      </w:pPr>
      <w:r>
        <w:separator/>
      </w:r>
    </w:p>
  </w:footnote>
  <w:footnote w:type="continuationSeparator" w:id="0">
    <w:p w:rsidR="00085F20" w:rsidRDefault="00085F20" w:rsidP="001E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83" w:rsidRPr="001E0183" w:rsidRDefault="001E0183" w:rsidP="001E0183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1E018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CA3F4EB" wp14:editId="28F7B8E2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18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27C83F4" wp14:editId="3DDEF6EA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183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1E0183">
      <w:rPr>
        <w:rFonts w:ascii="Arial" w:eastAsia="Calibri" w:hAnsi="Arial" w:cs="Arial"/>
        <w:b/>
        <w:sz w:val="18"/>
        <w:szCs w:val="18"/>
      </w:rPr>
      <w:tab/>
    </w:r>
  </w:p>
  <w:p w:rsidR="001E0183" w:rsidRPr="001E0183" w:rsidRDefault="001E0183" w:rsidP="001E018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18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1E0183" w:rsidRPr="001E0183" w:rsidRDefault="001E0183" w:rsidP="001E018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183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1E0183" w:rsidRPr="001E0183" w:rsidRDefault="001E0183" w:rsidP="001E018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E0183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1E0183" w:rsidRPr="001E0183" w:rsidRDefault="001E0183" w:rsidP="001E018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E0183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1E0183" w:rsidRPr="001E0183" w:rsidRDefault="001E0183" w:rsidP="001E0183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1E0183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34F98" wp14:editId="530132D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E0183" w:rsidRDefault="001E0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3"/>
    <w:rsid w:val="00085F20"/>
    <w:rsid w:val="00162EA2"/>
    <w:rsid w:val="001A0103"/>
    <w:rsid w:val="001E0183"/>
    <w:rsid w:val="00380300"/>
    <w:rsid w:val="00C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183"/>
  </w:style>
  <w:style w:type="paragraph" w:styleId="Piedepgina">
    <w:name w:val="footer"/>
    <w:basedOn w:val="Normal"/>
    <w:link w:val="PiedepginaCar"/>
    <w:uiPriority w:val="99"/>
    <w:unhideWhenUsed/>
    <w:rsid w:val="001E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183"/>
  </w:style>
  <w:style w:type="table" w:styleId="Tablaconcuadrcula">
    <w:name w:val="Table Grid"/>
    <w:basedOn w:val="Tablanormal"/>
    <w:uiPriority w:val="59"/>
    <w:rsid w:val="001E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183"/>
  </w:style>
  <w:style w:type="paragraph" w:styleId="Piedepgina">
    <w:name w:val="footer"/>
    <w:basedOn w:val="Normal"/>
    <w:link w:val="PiedepginaCar"/>
    <w:uiPriority w:val="99"/>
    <w:unhideWhenUsed/>
    <w:rsid w:val="001E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183"/>
  </w:style>
  <w:style w:type="table" w:styleId="Tablaconcuadrcula">
    <w:name w:val="Table Grid"/>
    <w:basedOn w:val="Tablanormal"/>
    <w:uiPriority w:val="59"/>
    <w:rsid w:val="001E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2017-08-06T22:21:00Z</dcterms:created>
  <dcterms:modified xsi:type="dcterms:W3CDTF">2017-08-07T15:32:00Z</dcterms:modified>
</cp:coreProperties>
</file>