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C" w:rsidRPr="00A93FE3" w:rsidRDefault="00544D0C" w:rsidP="00334DCC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34DCC" w:rsidRPr="00A93FE3">
        <w:rPr>
          <w:rFonts w:ascii="Cambria" w:eastAsia="Calibri" w:hAnsi="Cambria" w:cs="Calibri"/>
          <w:b/>
          <w:sz w:val="24"/>
          <w:szCs w:val="24"/>
        </w:rPr>
        <w:t>UAIP/OIR/159/2017</w:t>
      </w:r>
    </w:p>
    <w:p w:rsidR="00334DCC" w:rsidRPr="00A93FE3" w:rsidRDefault="00334DCC" w:rsidP="00C90821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Licenciada </w:t>
      </w:r>
      <w:r w:rsidR="00544D0C" w:rsidRPr="00C90821">
        <w:rPr>
          <w:rFonts w:ascii="Cambria" w:eastAsia="Calibri" w:hAnsi="Cambria" w:cs="Times New Roman"/>
          <w:sz w:val="24"/>
          <w:szCs w:val="24"/>
          <w:highlight w:val="black"/>
        </w:rPr>
        <w:t>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con Documento Único de Identidad número </w:t>
      </w:r>
      <w:r w:rsidR="00544D0C" w:rsidRPr="00C90821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r w:rsidR="00544D0C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334DCC" w:rsidRPr="00A93FE3" w:rsidRDefault="00334DCC" w:rsidP="00334DCC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“A la fecha del 5 de enero de 2017 ¿Cuántos licenciados en trabajo social, abogados, licenciados en ciencias de la educación y psicólogos integran los  equipos técnicos  en los penales y/o granjas penitenciaria</w:t>
      </w:r>
      <w:bookmarkStart w:id="0" w:name="_GoBack"/>
      <w:bookmarkEnd w:id="0"/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 xml:space="preserve">s donde recluyen mujeres condenadas a pena de prisión?  </w:t>
      </w:r>
    </w:p>
    <w:p w:rsidR="00334DCC" w:rsidRPr="00A93FE3" w:rsidRDefault="00334DCC" w:rsidP="00334DCC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 xml:space="preserve">A la fecha del 5 de enero de 2017¿Cuántos licenciados en trabajo social, abogados, licenciados en ciencias de la educación y psicólogos integran los  equipos técnicos  en los penales y/o granjas penitenciarias donde recluyen hombres condenados a pena de prisión?  </w:t>
      </w:r>
    </w:p>
    <w:p w:rsidR="00334DCC" w:rsidRPr="00A93FE3" w:rsidRDefault="00334DCC" w:rsidP="00334DCC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 xml:space="preserve"> </w:t>
      </w:r>
      <w:proofErr w:type="gramStart"/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¿</w:t>
      </w:r>
      <w:proofErr w:type="gramEnd"/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 xml:space="preserve"> A la fecha del 5 de enero 2017 ¿Cuántos licenciados en trabajo social, abogados, licenciados en ciencias de la educación y psicólogos integran los Consejos Criminológicos Regionales y Consejos Criminológicos Nacional?”</w:t>
      </w:r>
    </w:p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558B23E" wp14:editId="76BAC24C">
            <wp:simplePos x="0" y="0"/>
            <wp:positionH relativeFrom="column">
              <wp:posOffset>386715</wp:posOffset>
            </wp:positionH>
            <wp:positionV relativeFrom="paragraph">
              <wp:posOffset>1117600</wp:posOffset>
            </wp:positionV>
            <wp:extent cx="51054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FE3">
        <w:rPr>
          <w:rFonts w:ascii="Cambria" w:eastAsia="Calibri" w:hAnsi="Cambria" w:cs="Times New Roman"/>
          <w:sz w:val="24"/>
          <w:szCs w:val="24"/>
        </w:rPr>
        <w:t xml:space="preserve"> 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remitida a esta Unidad por los Centros penitenciarios y Concejos Criminológicos de esta Dirección General de Centros Penales la cual se detalla a continuación: </w:t>
      </w:r>
    </w:p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334DCC" w:rsidRPr="00A93FE3" w:rsidRDefault="00334DCC" w:rsidP="00334DCC">
      <w:pPr>
        <w:tabs>
          <w:tab w:val="left" w:pos="8001"/>
        </w:tabs>
        <w:rPr>
          <w:rFonts w:ascii="Cambria" w:eastAsia="Calibri" w:hAnsi="Cambria" w:cs="Times New Roman"/>
          <w:b/>
          <w:i/>
          <w:sz w:val="24"/>
          <w:szCs w:val="24"/>
        </w:rPr>
      </w:pPr>
      <w:r w:rsidRPr="00A93FE3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Respuesta pregunta 2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80"/>
        <w:gridCol w:w="1320"/>
        <w:gridCol w:w="1300"/>
        <w:gridCol w:w="1580"/>
      </w:tblGrid>
      <w:tr w:rsidR="00334DCC" w:rsidRPr="00A93FE3" w:rsidTr="00B83994">
        <w:trPr>
          <w:trHeight w:val="9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Centros Penales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Personal que integran los Equipos Técnicos.</w:t>
            </w:r>
          </w:p>
        </w:tc>
      </w:tr>
      <w:tr w:rsidR="00334DCC" w:rsidRPr="00A93FE3" w:rsidTr="00B83994">
        <w:trPr>
          <w:trHeight w:val="99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Psicólogos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Licenciados en trabajo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Abogados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Licenciado en ciencias de la educación</w:t>
            </w:r>
          </w:p>
        </w:tc>
      </w:tr>
      <w:tr w:rsidR="00334DCC" w:rsidRPr="00A93FE3" w:rsidTr="00B8399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Santa 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técnica                   1 licenciada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Izalco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</w:tr>
      <w:tr w:rsidR="00334DCC" w:rsidRPr="00A93FE3" w:rsidTr="00B83994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Sonsonate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(presta servicios dos días a la semana)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(presta servicios dos días a la semana)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 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proofErr w:type="spellStart"/>
            <w:r w:rsidRPr="00A93FE3">
              <w:rPr>
                <w:rFonts w:ascii="Calibri" w:eastAsia="Times New Roman" w:hAnsi="Calibri" w:cs="Calibri"/>
                <w:lang w:eastAsia="es-SV"/>
              </w:rPr>
              <w:t>Metapan</w:t>
            </w:r>
            <w:proofErr w:type="spellEnd"/>
            <w:r w:rsidRPr="00A93FE3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Sin respuesta a  la fecha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Apanteos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 xml:space="preserve">Granja Santa Ana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sin respuesta a la fecha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La Esperanza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3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Quezaltepeque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Sensuntepeque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(presta servicios dos días a la semana)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(presta servicios un días a la semana)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Chalatenango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No cuenta con Equipo Técnico Criminológico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San Vicente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Zacatecoluca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proofErr w:type="spellStart"/>
            <w:r w:rsidRPr="00A93FE3">
              <w:rPr>
                <w:rFonts w:ascii="Calibri" w:eastAsia="Times New Roman" w:hAnsi="Calibri" w:cs="Calibri"/>
                <w:lang w:eastAsia="es-SV"/>
              </w:rPr>
              <w:t>Ilobasco</w:t>
            </w:r>
            <w:proofErr w:type="spellEnd"/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Solo hay población procesada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 xml:space="preserve">Usulután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proofErr w:type="spellStart"/>
            <w:r w:rsidRPr="00A93FE3">
              <w:rPr>
                <w:rFonts w:ascii="Calibri" w:eastAsia="Times New Roman" w:hAnsi="Calibri" w:cs="Calibri"/>
                <w:lang w:eastAsia="es-SV"/>
              </w:rPr>
              <w:t>Jucuapa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Ciudad Barrios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No cuenta con Equipo Técnico Criminológico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Gotera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No cuenta con Equipo Técnico Criminológico</w:t>
            </w:r>
          </w:p>
        </w:tc>
      </w:tr>
      <w:tr w:rsidR="00334DCC" w:rsidRPr="00A93FE3" w:rsidTr="00B83994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San Miguel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2 tiempo completo, 1 miércoles  y viernes.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tiempo completo, 1 día viernes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 miércoles  y viernes.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La Unión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</w:tr>
      <w:tr w:rsidR="00334DCC" w:rsidRPr="00A93FE3" w:rsidTr="00B839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lastRenderedPageBreak/>
              <w:t>Centro abierto Hombres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lang w:eastAsia="es-SV"/>
              </w:rPr>
              <w:t>0</w:t>
            </w:r>
          </w:p>
        </w:tc>
      </w:tr>
    </w:tbl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227"/>
        <w:gridCol w:w="1498"/>
        <w:gridCol w:w="1171"/>
        <w:gridCol w:w="1605"/>
      </w:tblGrid>
      <w:tr w:rsidR="00334DCC" w:rsidRPr="00A93FE3" w:rsidTr="00B83994">
        <w:trPr>
          <w:trHeight w:val="300"/>
        </w:trPr>
        <w:tc>
          <w:tcPr>
            <w:tcW w:w="8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RESPUESTA PREGUNTA 3 </w:t>
            </w:r>
          </w:p>
        </w:tc>
      </w:tr>
      <w:tr w:rsidR="00334DCC" w:rsidRPr="00A93FE3" w:rsidTr="00B83994">
        <w:trPr>
          <w:trHeight w:val="300"/>
        </w:trPr>
        <w:tc>
          <w:tcPr>
            <w:tcW w:w="8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334DCC" w:rsidRPr="00A93FE3" w:rsidTr="00B83994">
        <w:trPr>
          <w:trHeight w:val="300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Consejos Criminológicos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Profesionales que lo integran</w:t>
            </w:r>
          </w:p>
        </w:tc>
      </w:tr>
      <w:tr w:rsidR="00334DCC" w:rsidRPr="00A93FE3" w:rsidTr="00B83994">
        <w:trPr>
          <w:trHeight w:val="870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Psicólogos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Licenciados en trabajo Social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Abogados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Licenciado en ciencias de la educación</w:t>
            </w:r>
          </w:p>
        </w:tc>
      </w:tr>
      <w:tr w:rsidR="00334DCC" w:rsidRPr="00A93FE3" w:rsidTr="00B83994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Nacional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Central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Paracentral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334DCC" w:rsidRPr="00A93FE3" w:rsidTr="00B83994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Occidental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334DCC" w:rsidRPr="00A93FE3" w:rsidTr="00B83994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Oriental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CC" w:rsidRPr="00A93FE3" w:rsidRDefault="00334DCC" w:rsidP="00B8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3FE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</w:tbl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334DCC" w:rsidRPr="00A93FE3" w:rsidRDefault="00334DCC" w:rsidP="00334DCC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nueve horas del veinticuatro de mayo del dos mil diecisiete.</w:t>
      </w:r>
    </w:p>
    <w:p w:rsidR="00334DCC" w:rsidRPr="00A93FE3" w:rsidRDefault="00334DCC" w:rsidP="00334DCC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334DCC" w:rsidRPr="00A93FE3" w:rsidRDefault="00334DCC" w:rsidP="00334DCC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334DCC" w:rsidRPr="00A93FE3" w:rsidRDefault="00334DCC" w:rsidP="00334DCC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334DCC" w:rsidRPr="00A93FE3" w:rsidRDefault="00334DCC" w:rsidP="00334DCC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334DCC" w:rsidRPr="00A93FE3" w:rsidRDefault="00334DCC" w:rsidP="00334DCC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334DCC" w:rsidRPr="00A93FE3" w:rsidRDefault="00334DCC" w:rsidP="00334DCC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334DCC" w:rsidRPr="00A93FE3" w:rsidRDefault="00334DCC" w:rsidP="00334DC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334DCC" w:rsidRPr="00A93FE3" w:rsidRDefault="00334DCC" w:rsidP="00334DCC">
      <w:pPr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334DCC" w:rsidRPr="00A93FE3" w:rsidRDefault="00334DCC" w:rsidP="00334DCC">
      <w:pPr>
        <w:rPr>
          <w:rFonts w:ascii="Cambria" w:eastAsia="Calibri" w:hAnsi="Cambria" w:cs="Calibri"/>
          <w:sz w:val="16"/>
          <w:szCs w:val="16"/>
        </w:rPr>
      </w:pPr>
    </w:p>
    <w:p w:rsidR="00365CE7" w:rsidRDefault="00365CE7"/>
    <w:sectPr w:rsidR="00365CE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A0" w:rsidRDefault="00F149A0" w:rsidP="00334DCC">
      <w:pPr>
        <w:spacing w:after="0" w:line="240" w:lineRule="auto"/>
      </w:pPr>
      <w:r>
        <w:separator/>
      </w:r>
    </w:p>
  </w:endnote>
  <w:endnote w:type="continuationSeparator" w:id="0">
    <w:p w:rsidR="00F149A0" w:rsidRDefault="00F149A0" w:rsidP="0033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A0" w:rsidRDefault="00F149A0" w:rsidP="00334DCC">
      <w:pPr>
        <w:spacing w:after="0" w:line="240" w:lineRule="auto"/>
      </w:pPr>
      <w:r>
        <w:separator/>
      </w:r>
    </w:p>
  </w:footnote>
  <w:footnote w:type="continuationSeparator" w:id="0">
    <w:p w:rsidR="00F149A0" w:rsidRDefault="00F149A0" w:rsidP="0033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CC" w:rsidRPr="00334DCC" w:rsidRDefault="00334DCC" w:rsidP="00334DCC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334DCC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47DD67D" wp14:editId="4A9A6E5F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DCC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189211C" wp14:editId="24C7E68C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DCC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334DCC">
      <w:rPr>
        <w:rFonts w:ascii="Arial" w:eastAsia="Calibri" w:hAnsi="Arial" w:cs="Arial"/>
        <w:b/>
        <w:sz w:val="18"/>
        <w:szCs w:val="18"/>
      </w:rPr>
      <w:tab/>
    </w:r>
  </w:p>
  <w:p w:rsidR="00334DCC" w:rsidRPr="00334DCC" w:rsidRDefault="00334DCC" w:rsidP="00334DC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34DCC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334DCC" w:rsidRPr="00334DCC" w:rsidRDefault="00334DCC" w:rsidP="00334DC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34DCC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334DCC" w:rsidRPr="00334DCC" w:rsidRDefault="00334DCC" w:rsidP="00334DCC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334DCC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334DCC" w:rsidRPr="00334DCC" w:rsidRDefault="00334DCC" w:rsidP="00334DCC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334DCC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334DCC" w:rsidRPr="00334DCC" w:rsidRDefault="00334DCC" w:rsidP="00334DCC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334DCC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44541" wp14:editId="0741918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334DCC" w:rsidRPr="00334DCC" w:rsidRDefault="00334DCC" w:rsidP="00334DC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334DCC" w:rsidRDefault="00334D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924"/>
    <w:multiLevelType w:val="hybridMultilevel"/>
    <w:tmpl w:val="2B8AAE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C"/>
    <w:rsid w:val="00334DCC"/>
    <w:rsid w:val="00365CE7"/>
    <w:rsid w:val="0053098E"/>
    <w:rsid w:val="00544D0C"/>
    <w:rsid w:val="00C90821"/>
    <w:rsid w:val="00F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CC"/>
  </w:style>
  <w:style w:type="paragraph" w:styleId="Piedepgina">
    <w:name w:val="footer"/>
    <w:basedOn w:val="Normal"/>
    <w:link w:val="PiedepginaCar"/>
    <w:uiPriority w:val="99"/>
    <w:unhideWhenUsed/>
    <w:rsid w:val="0033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CC"/>
  </w:style>
  <w:style w:type="paragraph" w:styleId="Piedepgina">
    <w:name w:val="footer"/>
    <w:basedOn w:val="Normal"/>
    <w:link w:val="PiedepginaCar"/>
    <w:uiPriority w:val="99"/>
    <w:unhideWhenUsed/>
    <w:rsid w:val="0033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2017-08-06T23:08:00Z</dcterms:created>
  <dcterms:modified xsi:type="dcterms:W3CDTF">2017-08-07T15:46:00Z</dcterms:modified>
</cp:coreProperties>
</file>