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E1" w:rsidRPr="003A7EE1" w:rsidRDefault="003A7EE1" w:rsidP="003A7EE1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 w:rsidRPr="003A7EE1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 UAIP/OIR/0274</w:t>
      </w:r>
      <w:r w:rsidRPr="003A7EE1">
        <w:rPr>
          <w:rFonts w:ascii="Arial" w:eastAsia="Calibri" w:hAnsi="Arial" w:cs="Arial"/>
          <w:b/>
          <w:sz w:val="24"/>
          <w:szCs w:val="24"/>
        </w:rPr>
        <w:t>/2018</w:t>
      </w:r>
    </w:p>
    <w:p w:rsidR="003A7EE1" w:rsidRDefault="003A7EE1" w:rsidP="003A7EE1">
      <w:pPr>
        <w:jc w:val="both"/>
        <w:rPr>
          <w:rFonts w:ascii="Arial" w:eastAsia="Calibri" w:hAnsi="Arial" w:cs="Arial"/>
          <w:sz w:val="24"/>
          <w:szCs w:val="24"/>
        </w:rPr>
      </w:pPr>
      <w:r w:rsidRPr="003A7EE1">
        <w:rPr>
          <w:rFonts w:ascii="Arial" w:eastAsia="Calibri" w:hAnsi="Arial" w:cs="Arial"/>
          <w:sz w:val="24"/>
          <w:szCs w:val="24"/>
        </w:rPr>
        <w:t>Vista la solicitud de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A7EE1">
        <w:rPr>
          <w:rFonts w:ascii="Arial" w:eastAsia="Calibri" w:hAnsi="Arial" w:cs="Arial"/>
          <w:sz w:val="24"/>
          <w:szCs w:val="24"/>
        </w:rPr>
        <w:t>l</w:t>
      </w:r>
      <w:r>
        <w:rPr>
          <w:rFonts w:ascii="Arial" w:eastAsia="Calibri" w:hAnsi="Arial" w:cs="Arial"/>
          <w:sz w:val="24"/>
          <w:szCs w:val="24"/>
        </w:rPr>
        <w:t>a</w:t>
      </w:r>
      <w:r w:rsidRPr="003A7EE1">
        <w:rPr>
          <w:rFonts w:ascii="Arial" w:eastAsia="Calibri" w:hAnsi="Arial" w:cs="Arial"/>
          <w:sz w:val="24"/>
          <w:szCs w:val="24"/>
        </w:rPr>
        <w:t xml:space="preserve"> señor</w:t>
      </w:r>
      <w:r>
        <w:rPr>
          <w:rFonts w:ascii="Arial" w:eastAsia="Calibri" w:hAnsi="Arial" w:cs="Arial"/>
          <w:sz w:val="24"/>
          <w:szCs w:val="24"/>
        </w:rPr>
        <w:t xml:space="preserve">ita, </w:t>
      </w:r>
      <w:r w:rsidR="00672F1A" w:rsidRPr="00672F1A">
        <w:rPr>
          <w:rFonts w:ascii="Arial" w:eastAsia="Calibri" w:hAnsi="Arial" w:cs="Arial"/>
          <w:sz w:val="24"/>
          <w:szCs w:val="24"/>
          <w:highlight w:val="black"/>
        </w:rPr>
        <w:t>XXXXXXXXXXXXXXXXXXXXXXXXXXXXX</w:t>
      </w:r>
      <w:r w:rsidR="00A95AD1" w:rsidRPr="00672F1A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Pr="003A7EE1">
        <w:rPr>
          <w:rFonts w:ascii="Arial" w:hAnsi="Arial" w:cs="Arial"/>
          <w:sz w:val="24"/>
          <w:szCs w:val="24"/>
        </w:rPr>
        <w:t>con</w:t>
      </w:r>
      <w:r w:rsidRPr="003A7EE1">
        <w:t xml:space="preserve"> </w:t>
      </w:r>
      <w:r w:rsidRPr="003A7EE1">
        <w:rPr>
          <w:rFonts w:ascii="Arial" w:eastAsia="Calibri" w:hAnsi="Arial" w:cs="Arial"/>
          <w:sz w:val="24"/>
          <w:szCs w:val="24"/>
        </w:rPr>
        <w:t xml:space="preserve">Documento Único de Identidad número </w:t>
      </w:r>
      <w:r w:rsidR="00672F1A" w:rsidRPr="00672F1A">
        <w:rPr>
          <w:rFonts w:ascii="Arial" w:eastAsia="Calibri" w:hAnsi="Arial" w:cs="Arial"/>
          <w:sz w:val="24"/>
          <w:szCs w:val="24"/>
          <w:highlight w:val="black"/>
        </w:rPr>
        <w:t>XXXXXXXXXXXXXXXXXXXXXXXXXXXX</w:t>
      </w:r>
      <w:r w:rsidR="00A95AD1" w:rsidRPr="00672F1A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672F1A" w:rsidRPr="00672F1A">
        <w:rPr>
          <w:rFonts w:ascii="Arial" w:eastAsia="Calibri" w:hAnsi="Arial" w:cs="Arial"/>
          <w:sz w:val="24"/>
          <w:szCs w:val="24"/>
          <w:highlight w:val="black"/>
        </w:rPr>
        <w:t>XXXXXXXXXXXXXXXXXX</w:t>
      </w:r>
      <w:r w:rsidRPr="003A7EE1">
        <w:rPr>
          <w:rFonts w:ascii="Arial" w:eastAsia="Calibri" w:hAnsi="Arial" w:cs="Arial"/>
          <w:sz w:val="24"/>
          <w:szCs w:val="24"/>
        </w:rPr>
        <w:t xml:space="preserve"> quien requiere: </w:t>
      </w:r>
    </w:p>
    <w:p w:rsidR="00A01516" w:rsidRPr="004609B8" w:rsidRDefault="00A01516" w:rsidP="00A01516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i/>
          <w:sz w:val="24"/>
          <w:szCs w:val="24"/>
        </w:rPr>
      </w:pPr>
      <w:r w:rsidRPr="004609B8">
        <w:rPr>
          <w:rFonts w:ascii="Arial" w:hAnsi="Arial" w:cs="Arial"/>
          <w:i/>
          <w:sz w:val="24"/>
          <w:szCs w:val="24"/>
        </w:rPr>
        <w:t>¿De cuánto es el presupuesto al año para la alimentación de reos en los centros penales de El Salvador?</w:t>
      </w:r>
    </w:p>
    <w:p w:rsidR="00A01516" w:rsidRPr="004609B8" w:rsidRDefault="00A01516" w:rsidP="00A01516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i/>
          <w:sz w:val="24"/>
          <w:szCs w:val="24"/>
        </w:rPr>
      </w:pPr>
      <w:r w:rsidRPr="004609B8">
        <w:rPr>
          <w:rFonts w:ascii="Arial" w:hAnsi="Arial" w:cs="Arial"/>
          <w:i/>
          <w:sz w:val="24"/>
          <w:szCs w:val="24"/>
        </w:rPr>
        <w:t>¿Cuál es la empresa que provee los alimentos, además del tiempo de duración del contrato de dicha empresa</w:t>
      </w:r>
      <w:r w:rsidR="000D5504">
        <w:rPr>
          <w:rFonts w:ascii="Arial" w:hAnsi="Arial" w:cs="Arial"/>
          <w:i/>
          <w:sz w:val="24"/>
          <w:szCs w:val="24"/>
        </w:rPr>
        <w:t>?</w:t>
      </w:r>
      <w:bookmarkStart w:id="0" w:name="_GoBack"/>
      <w:bookmarkEnd w:id="0"/>
    </w:p>
    <w:p w:rsidR="00A01516" w:rsidRDefault="00A01516" w:rsidP="00A01516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3361E2">
        <w:rPr>
          <w:rFonts w:ascii="Arial" w:eastAsia="Calibri" w:hAnsi="Arial" w:cs="Arial"/>
          <w:sz w:val="24"/>
          <w:szCs w:val="24"/>
        </w:rPr>
        <w:t xml:space="preserve"> “Por lo que con el fin de dar cumplimiento a los Art.  1, 2, 3 Lit. </w:t>
      </w:r>
      <w:proofErr w:type="gramStart"/>
      <w:r w:rsidRPr="003361E2">
        <w:rPr>
          <w:rFonts w:ascii="Arial" w:eastAsia="Calibri" w:hAnsi="Arial" w:cs="Arial"/>
          <w:sz w:val="24"/>
          <w:szCs w:val="24"/>
        </w:rPr>
        <w:t>a</w:t>
      </w:r>
      <w:proofErr w:type="gramEnd"/>
      <w:r w:rsidRPr="003361E2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3361E2">
        <w:rPr>
          <w:rFonts w:ascii="Arial" w:eastAsia="Calibri" w:hAnsi="Arial" w:cs="Arial"/>
          <w:sz w:val="24"/>
          <w:szCs w:val="24"/>
        </w:rPr>
        <w:t>a</w:t>
      </w:r>
      <w:proofErr w:type="gramEnd"/>
      <w:r w:rsidRPr="003361E2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3361E2">
        <w:rPr>
          <w:rFonts w:ascii="Arial" w:eastAsia="Calibri" w:hAnsi="Arial" w:cs="Arial"/>
          <w:b/>
          <w:sz w:val="24"/>
          <w:szCs w:val="24"/>
        </w:rPr>
        <w:t xml:space="preserve">RESUELVE: </w:t>
      </w:r>
    </w:p>
    <w:p w:rsidR="00A01516" w:rsidRDefault="00A01516" w:rsidP="00A01516">
      <w:pPr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En respuesta al numeral 1 se anexa cuadro de respuesta emitida por la Unidad Secundaria Ejecutora Financiera.</w:t>
      </w:r>
    </w:p>
    <w:p w:rsidR="00A01516" w:rsidRPr="003361E2" w:rsidRDefault="00A01516" w:rsidP="00A01516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En cuanto al numeral 2 la Unidad Secundaria  la empresa que brinda alimentación para los Privados de Libertad es FOOD TECH, S.A C.V, el periodo de contrato del 1 de abril al 31 de diciembre de 2018.</w:t>
      </w:r>
    </w:p>
    <w:p w:rsidR="00A01516" w:rsidRPr="003361E2" w:rsidRDefault="00A01516" w:rsidP="00A01516">
      <w:pPr>
        <w:rPr>
          <w:rFonts w:ascii="Arial" w:eastAsia="Calibri" w:hAnsi="Arial" w:cs="Arial"/>
          <w:sz w:val="24"/>
        </w:rPr>
      </w:pPr>
      <w:r w:rsidRPr="003361E2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A01516" w:rsidRPr="003361E2" w:rsidRDefault="00A01516" w:rsidP="00A01516">
      <w:pPr>
        <w:rPr>
          <w:rFonts w:ascii="Arial" w:eastAsia="Calibri" w:hAnsi="Arial" w:cs="Arial"/>
          <w:sz w:val="24"/>
        </w:rPr>
      </w:pPr>
      <w:r w:rsidRPr="003361E2">
        <w:rPr>
          <w:rFonts w:ascii="Arial" w:eastAsia="Calibri" w:hAnsi="Arial" w:cs="Arial"/>
          <w:sz w:val="24"/>
        </w:rPr>
        <w:t>S</w:t>
      </w:r>
      <w:r>
        <w:rPr>
          <w:rFonts w:ascii="Arial" w:eastAsia="Calibri" w:hAnsi="Arial" w:cs="Arial"/>
          <w:sz w:val="24"/>
        </w:rPr>
        <w:t>an Salvador, a las quince horas del día veintitrés</w:t>
      </w:r>
      <w:r w:rsidRPr="003361E2">
        <w:rPr>
          <w:rFonts w:ascii="Arial" w:eastAsia="Calibri" w:hAnsi="Arial" w:cs="Arial"/>
          <w:sz w:val="24"/>
        </w:rPr>
        <w:t xml:space="preserve"> de julio del dos mil dieciocho.</w:t>
      </w:r>
    </w:p>
    <w:p w:rsidR="00A01516" w:rsidRPr="003361E2" w:rsidRDefault="00A01516" w:rsidP="00A01516">
      <w:pPr>
        <w:rPr>
          <w:rFonts w:ascii="Arial" w:eastAsia="Calibri" w:hAnsi="Arial" w:cs="Arial"/>
        </w:rPr>
      </w:pPr>
    </w:p>
    <w:p w:rsidR="00A01516" w:rsidRPr="003361E2" w:rsidRDefault="00A01516" w:rsidP="00A01516">
      <w:pPr>
        <w:rPr>
          <w:rFonts w:ascii="Arial" w:eastAsia="Calibri" w:hAnsi="Arial" w:cs="Arial"/>
        </w:rPr>
      </w:pPr>
    </w:p>
    <w:p w:rsidR="00A01516" w:rsidRPr="003361E2" w:rsidRDefault="00A01516" w:rsidP="00A01516">
      <w:pPr>
        <w:spacing w:after="0"/>
        <w:rPr>
          <w:rFonts w:ascii="Arial" w:eastAsia="Calibri" w:hAnsi="Arial" w:cs="Arial"/>
          <w:sz w:val="24"/>
          <w:szCs w:val="24"/>
        </w:rPr>
      </w:pPr>
      <w:r w:rsidRPr="003361E2">
        <w:rPr>
          <w:rFonts w:ascii="Arial" w:eastAsia="Calibri" w:hAnsi="Arial" w:cs="Arial"/>
        </w:rPr>
        <w:t xml:space="preserve">                                                                        </w:t>
      </w:r>
      <w:r w:rsidRPr="003361E2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A01516" w:rsidRPr="003361E2" w:rsidRDefault="00A01516" w:rsidP="00A01516">
      <w:pPr>
        <w:spacing w:after="0"/>
        <w:rPr>
          <w:rFonts w:ascii="Arial" w:eastAsia="Calibri" w:hAnsi="Arial" w:cs="Arial"/>
          <w:sz w:val="24"/>
          <w:szCs w:val="24"/>
        </w:rPr>
      </w:pPr>
      <w:r w:rsidRPr="003361E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A01516" w:rsidRPr="003361E2" w:rsidRDefault="00A01516" w:rsidP="00A01516">
      <w:pPr>
        <w:rPr>
          <w:rFonts w:ascii="Arial" w:eastAsia="Calibri" w:hAnsi="Arial" w:cs="Arial"/>
          <w:sz w:val="16"/>
          <w:szCs w:val="16"/>
        </w:rPr>
      </w:pPr>
    </w:p>
    <w:p w:rsidR="00A01516" w:rsidRPr="003361E2" w:rsidRDefault="00A01516" w:rsidP="00A01516">
      <w:pPr>
        <w:rPr>
          <w:rFonts w:ascii="Arial" w:eastAsia="Calibri" w:hAnsi="Arial" w:cs="Arial"/>
        </w:rPr>
      </w:pPr>
      <w:r w:rsidRPr="003361E2">
        <w:rPr>
          <w:rFonts w:ascii="Arial" w:eastAsia="Calibri" w:hAnsi="Arial" w:cs="Arial"/>
          <w:sz w:val="16"/>
          <w:szCs w:val="16"/>
        </w:rPr>
        <w:t>MJCA/kl</w:t>
      </w:r>
    </w:p>
    <w:p w:rsidR="00A01516" w:rsidRPr="003361E2" w:rsidRDefault="00A01516" w:rsidP="00A01516">
      <w:pPr>
        <w:rPr>
          <w:rFonts w:ascii="Calibri" w:eastAsia="Calibri" w:hAnsi="Calibri" w:cs="Times New Roman"/>
        </w:rPr>
      </w:pPr>
    </w:p>
    <w:p w:rsidR="00A01516" w:rsidRPr="003361E2" w:rsidRDefault="00A01516" w:rsidP="00A01516">
      <w:pPr>
        <w:rPr>
          <w:rFonts w:ascii="Calibri" w:eastAsia="Calibri" w:hAnsi="Calibri" w:cs="Times New Roman"/>
        </w:rPr>
      </w:pPr>
    </w:p>
    <w:p w:rsidR="004110FD" w:rsidRDefault="004110FD"/>
    <w:sectPr w:rsidR="004110F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F2A" w:rsidRDefault="00583F2A">
      <w:pPr>
        <w:spacing w:after="0" w:line="240" w:lineRule="auto"/>
      </w:pPr>
      <w:r>
        <w:separator/>
      </w:r>
    </w:p>
  </w:endnote>
  <w:endnote w:type="continuationSeparator" w:id="0">
    <w:p w:rsidR="00583F2A" w:rsidRDefault="0058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F2A" w:rsidRDefault="00583F2A">
      <w:pPr>
        <w:spacing w:after="0" w:line="240" w:lineRule="auto"/>
      </w:pPr>
      <w:r>
        <w:separator/>
      </w:r>
    </w:p>
  </w:footnote>
  <w:footnote w:type="continuationSeparator" w:id="0">
    <w:p w:rsidR="00583F2A" w:rsidRDefault="0058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A" w:rsidRPr="00A50A2D" w:rsidRDefault="005B0192" w:rsidP="008A55EA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126A2F4" wp14:editId="52464587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2D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CE6328B" wp14:editId="562DEAEB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2D">
      <w:rPr>
        <w:rFonts w:ascii="Arial" w:hAnsi="Arial" w:cs="Arial"/>
        <w:b/>
        <w:sz w:val="18"/>
        <w:szCs w:val="18"/>
      </w:rPr>
      <w:t>MINISTERIO DE JUSTICIA Y SEGURIDAD PÚBLICA</w:t>
    </w:r>
  </w:p>
  <w:p w:rsidR="008A55EA" w:rsidRPr="00A50A2D" w:rsidRDefault="005B0192" w:rsidP="008A55EA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rFonts w:ascii="Arial" w:hAnsi="Arial" w:cs="Arial"/>
        <w:b/>
        <w:bCs/>
        <w:sz w:val="18"/>
        <w:szCs w:val="18"/>
      </w:rPr>
      <w:t>DIRECCIÓN GENERAL DE CENTROS PENALES</w:t>
    </w:r>
  </w:p>
  <w:p w:rsidR="008A55EA" w:rsidRPr="00A50A2D" w:rsidRDefault="005B0192" w:rsidP="008A55EA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8A55EA" w:rsidRPr="00A50A2D" w:rsidRDefault="005B0192" w:rsidP="008A55EA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A50A2D">
      <w:rPr>
        <w:sz w:val="20"/>
        <w:szCs w:val="20"/>
        <w:lang w:val="es-ES"/>
      </w:rPr>
      <w:t>7ª Avenida Norte y Pasaje N° 3 Urbanización Santa Adela Casa N° 1 San Salvador.</w:t>
    </w:r>
  </w:p>
  <w:p w:rsidR="008A55EA" w:rsidRPr="00A50A2D" w:rsidRDefault="005B0192" w:rsidP="008A55EA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A50A2D">
      <w:rPr>
        <w:sz w:val="20"/>
        <w:szCs w:val="20"/>
        <w:lang w:val="es-ES"/>
      </w:rPr>
      <w:tab/>
      <w:t>Teléfono 2527-8700 Fax 2527-8715</w:t>
    </w:r>
    <w:r w:rsidRPr="00A50A2D">
      <w:rPr>
        <w:sz w:val="20"/>
        <w:szCs w:val="20"/>
        <w:lang w:val="es-ES"/>
      </w:rPr>
      <w:tab/>
    </w:r>
  </w:p>
  <w:p w:rsidR="008A55EA" w:rsidRPr="00A50A2D" w:rsidRDefault="005B0192" w:rsidP="008A55EA">
    <w:pPr>
      <w:tabs>
        <w:tab w:val="left" w:pos="8001"/>
      </w:tabs>
      <w:spacing w:line="240" w:lineRule="auto"/>
    </w:pPr>
    <w:r w:rsidRPr="00A50A2D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AA7CD4" wp14:editId="4183B50C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8A55EA" w:rsidRDefault="00583F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1C9"/>
    <w:multiLevelType w:val="hybridMultilevel"/>
    <w:tmpl w:val="C5666860"/>
    <w:lvl w:ilvl="0" w:tplc="8C9E26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E1"/>
    <w:rsid w:val="000D5504"/>
    <w:rsid w:val="003A7EE1"/>
    <w:rsid w:val="004110FD"/>
    <w:rsid w:val="00583F2A"/>
    <w:rsid w:val="005B0192"/>
    <w:rsid w:val="00672F1A"/>
    <w:rsid w:val="00A01516"/>
    <w:rsid w:val="00A9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7EE1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3A7EE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01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7EE1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3A7EE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01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2018-07-24T19:26:00Z</cp:lastPrinted>
  <dcterms:created xsi:type="dcterms:W3CDTF">2018-08-30T14:07:00Z</dcterms:created>
  <dcterms:modified xsi:type="dcterms:W3CDTF">2018-08-30T14:07:00Z</dcterms:modified>
</cp:coreProperties>
</file>