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88" w:rsidRPr="00AB7DC0" w:rsidRDefault="00D22472" w:rsidP="00943A88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-370205</wp:posOffset>
            </wp:positionV>
            <wp:extent cx="2075180" cy="607695"/>
            <wp:effectExtent l="0" t="0" r="1270" b="1905"/>
            <wp:wrapTight wrapText="bothSides">
              <wp:wrapPolygon edited="0">
                <wp:start x="0" y="0"/>
                <wp:lineTo x="0" y="20991"/>
                <wp:lineTo x="21415" y="20991"/>
                <wp:lineTo x="21415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A88">
        <w:rPr>
          <w:rFonts w:ascii="Arial" w:eastAsia="Calibri" w:hAnsi="Arial" w:cs="Arial"/>
          <w:b/>
          <w:sz w:val="24"/>
          <w:szCs w:val="24"/>
        </w:rPr>
        <w:t xml:space="preserve">UAIP/OIR/0121/2019 </w:t>
      </w:r>
    </w:p>
    <w:p w:rsidR="00943A88" w:rsidRPr="0046052F" w:rsidRDefault="00943A88" w:rsidP="00943A88">
      <w:pPr>
        <w:jc w:val="both"/>
        <w:rPr>
          <w:rFonts w:ascii="Arial" w:eastAsia="Calibri" w:hAnsi="Arial" w:cs="Arial"/>
          <w:sz w:val="24"/>
          <w:szCs w:val="24"/>
        </w:rPr>
      </w:pPr>
      <w:r w:rsidRPr="0046052F">
        <w:rPr>
          <w:rFonts w:ascii="Arial" w:eastAsia="Calibri" w:hAnsi="Arial" w:cs="Arial"/>
          <w:sz w:val="24"/>
          <w:szCs w:val="24"/>
        </w:rPr>
        <w:t>En las instalaciones de la Unidad de Acceso a la Información Pública, de la Dirección General  de Centros Penales, ubicada en la Séptima Avenida Norte, Pasaje Número Tres, Urbanización Santa Adela, casa Numero Uno, San Salvador. A las diez horas con tre</w:t>
      </w:r>
      <w:r>
        <w:rPr>
          <w:rFonts w:ascii="Arial" w:eastAsia="Calibri" w:hAnsi="Arial" w:cs="Arial"/>
          <w:sz w:val="24"/>
          <w:szCs w:val="24"/>
        </w:rPr>
        <w:t xml:space="preserve">inta minutos del día trece de mayo </w:t>
      </w:r>
      <w:r w:rsidRPr="0046052F">
        <w:rPr>
          <w:rFonts w:ascii="Arial" w:eastAsia="Calibri" w:hAnsi="Arial" w:cs="Arial"/>
          <w:sz w:val="24"/>
          <w:szCs w:val="24"/>
        </w:rPr>
        <w:t>dos mil di</w:t>
      </w:r>
      <w:r>
        <w:rPr>
          <w:rFonts w:ascii="Arial" w:eastAsia="Calibri" w:hAnsi="Arial" w:cs="Arial"/>
          <w:sz w:val="24"/>
          <w:szCs w:val="24"/>
        </w:rPr>
        <w:t xml:space="preserve">ecinueve. Vista la solicitud del señor </w:t>
      </w:r>
      <w:r w:rsidR="00D22472" w:rsidRPr="00D22472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="00D22472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6052F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D22472" w:rsidRPr="00D22472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="006A6041" w:rsidRPr="00D22472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D22472" w:rsidRPr="00D22472">
        <w:rPr>
          <w:rFonts w:ascii="Arial" w:eastAsia="Calibri" w:hAnsi="Arial" w:cs="Arial"/>
          <w:sz w:val="24"/>
          <w:szCs w:val="24"/>
          <w:highlight w:val="black"/>
        </w:rPr>
        <w:t>XXXXXXXXXXXXXXXXX</w:t>
      </w:r>
      <w:r w:rsidR="00D22472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6052F">
        <w:rPr>
          <w:rFonts w:ascii="Arial" w:eastAsia="Calibri" w:hAnsi="Arial" w:cs="Arial"/>
          <w:sz w:val="24"/>
          <w:szCs w:val="24"/>
        </w:rPr>
        <w:t>quien requiere:</w:t>
      </w:r>
    </w:p>
    <w:p w:rsidR="006A6041" w:rsidRDefault="00943A88" w:rsidP="00943A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“Copia </w:t>
      </w:r>
      <w:r w:rsidR="006A6041">
        <w:rPr>
          <w:rFonts w:ascii="Arial" w:hAnsi="Arial" w:cs="Arial"/>
          <w:sz w:val="24"/>
          <w:szCs w:val="24"/>
        </w:rPr>
        <w:t>de expediente laboral certificado”</w:t>
      </w:r>
    </w:p>
    <w:p w:rsidR="006A6041" w:rsidRPr="00323D0E" w:rsidRDefault="00943A88" w:rsidP="00943A88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46052F">
        <w:rPr>
          <w:rFonts w:ascii="Arial" w:eastAsia="Calibri" w:hAnsi="Arial" w:cs="Arial"/>
          <w:sz w:val="24"/>
          <w:szCs w:val="24"/>
        </w:rPr>
        <w:t>“Por lo que con el fin de dar cumplimiento a los Art.  1, 2, 3 Lit. a, b, j. Ar</w:t>
      </w:r>
      <w:r>
        <w:rPr>
          <w:rFonts w:ascii="Arial" w:eastAsia="Calibri" w:hAnsi="Arial" w:cs="Arial"/>
          <w:sz w:val="24"/>
          <w:szCs w:val="24"/>
        </w:rPr>
        <w:t>t. 4 Lit. a, b, c, d, e, f, g. y</w:t>
      </w:r>
      <w:r w:rsidRPr="0046052F">
        <w:rPr>
          <w:rFonts w:ascii="Arial" w:eastAsia="Calibri" w:hAnsi="Arial" w:cs="Arial"/>
          <w:sz w:val="24"/>
          <w:szCs w:val="24"/>
        </w:rPr>
        <w:t xml:space="preserve"> Artículos  65, 69, 71 </w:t>
      </w:r>
      <w:r w:rsidRPr="0046052F">
        <w:rPr>
          <w:rFonts w:ascii="Arial" w:eastAsia="Calibri" w:hAnsi="Arial" w:cs="Arial"/>
          <w:i/>
          <w:sz w:val="24"/>
          <w:szCs w:val="24"/>
        </w:rPr>
        <w:t xml:space="preserve">de la Ley Acceso a la Información Pública la suscrita RESUELVE: </w:t>
      </w:r>
      <w:r w:rsidR="00323D0E">
        <w:rPr>
          <w:rFonts w:ascii="Arial" w:eastAsia="Calibri" w:hAnsi="Arial" w:cs="Arial"/>
          <w:i/>
          <w:sz w:val="24"/>
          <w:szCs w:val="24"/>
        </w:rPr>
        <w:t>S</w:t>
      </w:r>
      <w:r w:rsidR="006A6041" w:rsidRPr="00323D0E">
        <w:rPr>
          <w:rFonts w:ascii="Arial" w:eastAsia="Calibri" w:hAnsi="Arial" w:cs="Arial"/>
          <w:i/>
          <w:sz w:val="24"/>
          <w:szCs w:val="24"/>
        </w:rPr>
        <w:t xml:space="preserve">e hace entrega de fotocopia en versión pública de expediente laboral del señor </w:t>
      </w:r>
      <w:r w:rsidR="00D22472" w:rsidRPr="00D22472">
        <w:rPr>
          <w:rFonts w:ascii="Arial" w:eastAsia="Calibri" w:hAnsi="Arial" w:cs="Arial"/>
          <w:sz w:val="24"/>
          <w:szCs w:val="24"/>
          <w:highlight w:val="black"/>
        </w:rPr>
        <w:t>XXXXXXXXXXXXXXXXXXXXXXXX</w:t>
      </w:r>
      <w:r w:rsidR="00D22472">
        <w:rPr>
          <w:rFonts w:ascii="Arial" w:eastAsia="Calibri" w:hAnsi="Arial" w:cs="Arial"/>
          <w:sz w:val="24"/>
          <w:szCs w:val="24"/>
        </w:rPr>
        <w:t>,</w:t>
      </w:r>
      <w:r w:rsidR="00323D0E">
        <w:rPr>
          <w:rFonts w:ascii="Arial" w:eastAsia="Calibri" w:hAnsi="Arial" w:cs="Arial"/>
          <w:i/>
          <w:sz w:val="24"/>
          <w:szCs w:val="24"/>
        </w:rPr>
        <w:t xml:space="preserve"> el cual contiene en su totalidad </w:t>
      </w:r>
      <w:r w:rsidR="006A6041" w:rsidRPr="00323D0E">
        <w:rPr>
          <w:rFonts w:ascii="Arial" w:eastAsia="Calibri" w:hAnsi="Arial" w:cs="Arial"/>
          <w:i/>
          <w:sz w:val="24"/>
          <w:szCs w:val="24"/>
        </w:rPr>
        <w:t>qu</w:t>
      </w:r>
      <w:r w:rsidR="007F63FE" w:rsidRPr="00323D0E">
        <w:rPr>
          <w:rFonts w:ascii="Arial" w:eastAsia="Calibri" w:hAnsi="Arial" w:cs="Arial"/>
          <w:i/>
          <w:sz w:val="24"/>
          <w:szCs w:val="24"/>
        </w:rPr>
        <w:t xml:space="preserve">inientos catorce folios útiles </w:t>
      </w:r>
      <w:r w:rsidR="007F63FE" w:rsidRPr="00323D0E">
        <w:rPr>
          <w:rFonts w:ascii="Arial" w:hAnsi="Arial" w:cs="Arial"/>
          <w:i/>
          <w:sz w:val="24"/>
          <w:szCs w:val="24"/>
        </w:rPr>
        <w:t xml:space="preserve">haciendo constar que en esta Unidad de Acceso a la Información Pública, no quedará copia certificada por ser entregada al solicitante de forma física, como fue remitido por </w:t>
      </w:r>
      <w:r w:rsidR="00287C35" w:rsidRPr="00323D0E">
        <w:rPr>
          <w:rFonts w:ascii="Arial" w:hAnsi="Arial" w:cs="Arial"/>
          <w:i/>
          <w:sz w:val="24"/>
          <w:szCs w:val="24"/>
        </w:rPr>
        <w:t xml:space="preserve">La Unidad de </w:t>
      </w:r>
      <w:r w:rsidR="00171046" w:rsidRPr="00323D0E">
        <w:rPr>
          <w:rFonts w:ascii="Arial" w:hAnsi="Arial" w:cs="Arial"/>
          <w:i/>
          <w:sz w:val="24"/>
          <w:szCs w:val="24"/>
        </w:rPr>
        <w:t>Inspectoría</w:t>
      </w:r>
      <w:r w:rsidR="00287C35" w:rsidRPr="00323D0E">
        <w:rPr>
          <w:rFonts w:ascii="Arial" w:hAnsi="Arial" w:cs="Arial"/>
          <w:i/>
          <w:sz w:val="24"/>
          <w:szCs w:val="24"/>
        </w:rPr>
        <w:t xml:space="preserve"> </w:t>
      </w:r>
      <w:r w:rsidR="00171046" w:rsidRPr="00323D0E">
        <w:rPr>
          <w:rFonts w:ascii="Arial" w:hAnsi="Arial" w:cs="Arial"/>
          <w:i/>
          <w:sz w:val="24"/>
          <w:szCs w:val="24"/>
        </w:rPr>
        <w:t>General.</w:t>
      </w:r>
      <w:r w:rsidR="00287C35" w:rsidRPr="00323D0E">
        <w:rPr>
          <w:rFonts w:ascii="Arial" w:hAnsi="Arial" w:cs="Arial"/>
          <w:i/>
          <w:sz w:val="24"/>
          <w:szCs w:val="24"/>
        </w:rPr>
        <w:t xml:space="preserve"> </w:t>
      </w:r>
    </w:p>
    <w:p w:rsidR="00943A88" w:rsidRPr="0097176F" w:rsidRDefault="00943A88" w:rsidP="00943A88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943A88" w:rsidRPr="000E7E82" w:rsidRDefault="00943A88" w:rsidP="00943A88">
      <w:pPr>
        <w:jc w:val="both"/>
        <w:rPr>
          <w:rFonts w:ascii="Arial" w:eastAsia="Calibri" w:hAnsi="Arial" w:cs="Arial"/>
          <w:i/>
        </w:rPr>
      </w:pPr>
    </w:p>
    <w:p w:rsidR="00943A88" w:rsidRDefault="00943A88" w:rsidP="00943A88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</w:rPr>
        <w:t xml:space="preserve">                                                                  </w:t>
      </w:r>
      <w:r w:rsidRPr="00AB7DC0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943A88" w:rsidRPr="00551A2D" w:rsidRDefault="00943A88" w:rsidP="00943A88">
      <w:pPr>
        <w:tabs>
          <w:tab w:val="left" w:pos="208"/>
          <w:tab w:val="right" w:pos="88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AB7DC0">
        <w:rPr>
          <w:rFonts w:ascii="Arial" w:eastAsia="Calibri" w:hAnsi="Arial" w:cs="Arial"/>
          <w:sz w:val="16"/>
          <w:szCs w:val="16"/>
        </w:rPr>
        <w:t>MJCA/kl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Oficial de Información</w:t>
      </w:r>
    </w:p>
    <w:p w:rsidR="00943A88" w:rsidRDefault="00943A88" w:rsidP="00943A88"/>
    <w:p w:rsidR="00943A88" w:rsidRDefault="00943A88" w:rsidP="00943A88"/>
    <w:p w:rsidR="006C6B8D" w:rsidRDefault="006C6B8D"/>
    <w:sectPr w:rsidR="006C6B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46" w:rsidRDefault="00726A46">
      <w:pPr>
        <w:spacing w:after="0" w:line="240" w:lineRule="auto"/>
      </w:pPr>
      <w:r>
        <w:separator/>
      </w:r>
    </w:p>
  </w:endnote>
  <w:endnote w:type="continuationSeparator" w:id="0">
    <w:p w:rsidR="00726A46" w:rsidRDefault="0072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46" w:rsidRDefault="00726A46">
      <w:pPr>
        <w:spacing w:after="0" w:line="240" w:lineRule="auto"/>
      </w:pPr>
      <w:r>
        <w:separator/>
      </w:r>
    </w:p>
  </w:footnote>
  <w:footnote w:type="continuationSeparator" w:id="0">
    <w:p w:rsidR="00726A46" w:rsidRDefault="0072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2D" w:rsidRPr="008D63B9" w:rsidRDefault="00EE0DB0" w:rsidP="00551A2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noProof/>
        <w:sz w:val="18"/>
        <w:szCs w:val="18"/>
        <w:lang w:eastAsia="es-SV"/>
      </w:rPr>
      <w:drawing>
        <wp:anchor distT="0" distB="0" distL="114300" distR="114300" simplePos="0" relativeHeight="251661312" behindDoc="1" locked="0" layoutInCell="1" allowOverlap="1" wp14:anchorId="4CB600C4" wp14:editId="7D4847CD">
          <wp:simplePos x="0" y="0"/>
          <wp:positionH relativeFrom="column">
            <wp:posOffset>5145405</wp:posOffset>
          </wp:positionH>
          <wp:positionV relativeFrom="paragraph">
            <wp:posOffset>-195580</wp:posOffset>
          </wp:positionV>
          <wp:extent cx="1054100" cy="731520"/>
          <wp:effectExtent l="0" t="0" r="0" b="0"/>
          <wp:wrapTight wrapText="bothSides">
            <wp:wrapPolygon edited="0">
              <wp:start x="9759" y="2250"/>
              <wp:lineTo x="2733" y="3375"/>
              <wp:lineTo x="1952" y="4500"/>
              <wp:lineTo x="1952" y="18563"/>
              <wp:lineTo x="10930" y="18563"/>
              <wp:lineTo x="14443" y="17438"/>
              <wp:lineTo x="19128" y="14625"/>
              <wp:lineTo x="18737" y="2250"/>
              <wp:lineTo x="9759" y="225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8F77331" wp14:editId="280AF20C">
          <wp:simplePos x="0" y="0"/>
          <wp:positionH relativeFrom="column">
            <wp:posOffset>-444500</wp:posOffset>
          </wp:positionH>
          <wp:positionV relativeFrom="paragraph">
            <wp:posOffset>-42545</wp:posOffset>
          </wp:positionV>
          <wp:extent cx="716280" cy="577850"/>
          <wp:effectExtent l="0" t="0" r="7620" b="0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1628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rFonts w:ascii="Arial" w:hAnsi="Arial" w:cs="Arial"/>
        <w:b/>
        <w:sz w:val="18"/>
        <w:szCs w:val="18"/>
      </w:rPr>
      <w:t xml:space="preserve">  MINISTERIO DE JUSTICIA Y SEGURIDAD PÚBLICA</w:t>
    </w:r>
  </w:p>
  <w:p w:rsidR="00551A2D" w:rsidRPr="008D63B9" w:rsidRDefault="00EE0DB0" w:rsidP="00551A2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sz w:val="18"/>
        <w:szCs w:val="18"/>
      </w:rPr>
      <w:t>DIRECCIÓN GENERAL DE CENTROS PENALES</w:t>
    </w:r>
  </w:p>
  <w:p w:rsidR="00551A2D" w:rsidRPr="008D63B9" w:rsidRDefault="00EE0DB0" w:rsidP="00551A2D">
    <w:pPr>
      <w:tabs>
        <w:tab w:val="center" w:pos="4419"/>
        <w:tab w:val="left" w:pos="7096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8D63B9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551A2D" w:rsidRPr="008D63B9" w:rsidRDefault="00EE0DB0" w:rsidP="00551A2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>7ª Avenida Norte y Pasaje N° 3 Urbanización Santa Adela Casa N° 1 San Salvador.</w:t>
    </w:r>
  </w:p>
  <w:p w:rsidR="00551A2D" w:rsidRPr="008D63B9" w:rsidRDefault="00EE0DB0" w:rsidP="00551A2D">
    <w:pPr>
      <w:tabs>
        <w:tab w:val="center" w:pos="4773"/>
        <w:tab w:val="left" w:pos="7740"/>
        <w:tab w:val="right" w:pos="8838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ab/>
      <w:t>Teléfono 2527-8700 Fax 2527-8715</w:t>
    </w:r>
    <w:r w:rsidRPr="008D63B9">
      <w:rPr>
        <w:sz w:val="20"/>
        <w:szCs w:val="20"/>
        <w:lang w:val="es-ES"/>
      </w:rPr>
      <w:tab/>
    </w:r>
    <w:r w:rsidRPr="008D63B9">
      <w:rPr>
        <w:sz w:val="20"/>
        <w:szCs w:val="20"/>
        <w:lang w:val="es-ES"/>
      </w:rPr>
      <w:tab/>
    </w:r>
  </w:p>
  <w:p w:rsidR="00551A2D" w:rsidRPr="008D63B9" w:rsidRDefault="00EE0DB0" w:rsidP="00551A2D">
    <w:pPr>
      <w:tabs>
        <w:tab w:val="right" w:pos="8838"/>
      </w:tabs>
      <w:spacing w:line="240" w:lineRule="auto"/>
    </w:pPr>
    <w:r w:rsidRPr="008D63B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488A1" wp14:editId="2E2A734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>
      <w:tab/>
    </w:r>
  </w:p>
  <w:p w:rsidR="00551A2D" w:rsidRDefault="00726A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88"/>
    <w:rsid w:val="00171046"/>
    <w:rsid w:val="00287C35"/>
    <w:rsid w:val="00323D0E"/>
    <w:rsid w:val="00410C59"/>
    <w:rsid w:val="004159E0"/>
    <w:rsid w:val="00643B6B"/>
    <w:rsid w:val="006A6041"/>
    <w:rsid w:val="006C6B8D"/>
    <w:rsid w:val="006E17D6"/>
    <w:rsid w:val="00726A46"/>
    <w:rsid w:val="007F63FE"/>
    <w:rsid w:val="00943A88"/>
    <w:rsid w:val="00A069B5"/>
    <w:rsid w:val="00B724F2"/>
    <w:rsid w:val="00D22472"/>
    <w:rsid w:val="00D75108"/>
    <w:rsid w:val="00ED2F21"/>
    <w:rsid w:val="00EE0DB0"/>
    <w:rsid w:val="00E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A88"/>
  </w:style>
  <w:style w:type="paragraph" w:styleId="Textodeglobo">
    <w:name w:val="Balloon Text"/>
    <w:basedOn w:val="Normal"/>
    <w:link w:val="TextodegloboCar"/>
    <w:uiPriority w:val="99"/>
    <w:semiHidden/>
    <w:unhideWhenUsed/>
    <w:rsid w:val="00D2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A88"/>
  </w:style>
  <w:style w:type="paragraph" w:styleId="Textodeglobo">
    <w:name w:val="Balloon Text"/>
    <w:basedOn w:val="Normal"/>
    <w:link w:val="TextodegloboCar"/>
    <w:uiPriority w:val="99"/>
    <w:semiHidden/>
    <w:unhideWhenUsed/>
    <w:rsid w:val="00D2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2019-05-16T20:37:00Z</cp:lastPrinted>
  <dcterms:created xsi:type="dcterms:W3CDTF">2019-10-09T19:51:00Z</dcterms:created>
  <dcterms:modified xsi:type="dcterms:W3CDTF">2019-10-09T19:51:00Z</dcterms:modified>
</cp:coreProperties>
</file>