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BC" w:rsidRDefault="001D7DBC" w:rsidP="001D7DBC">
      <w:pPr>
        <w:tabs>
          <w:tab w:val="left" w:pos="8001"/>
        </w:tabs>
        <w:spacing w:after="200" w:line="276" w:lineRule="auto"/>
        <w:jc w:val="right"/>
        <w:rPr>
          <w:rFonts w:ascii="Arial" w:eastAsia="Calibri" w:hAnsi="Arial" w:cs="Arial"/>
          <w:b/>
          <w:sz w:val="24"/>
          <w:szCs w:val="24"/>
        </w:rPr>
      </w:pPr>
    </w:p>
    <w:p w:rsidR="004A4BDB" w:rsidRDefault="004A4BDB" w:rsidP="00EE57D8">
      <w:pPr>
        <w:tabs>
          <w:tab w:val="left" w:pos="8001"/>
        </w:tabs>
        <w:spacing w:after="200" w:line="276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VERSIÓN PÚBLICA</w:t>
      </w:r>
      <w:bookmarkStart w:id="0" w:name="_GoBack"/>
      <w:bookmarkEnd w:id="0"/>
    </w:p>
    <w:p w:rsidR="00EE57D8" w:rsidRPr="005369B4" w:rsidRDefault="00EE57D8" w:rsidP="00EE57D8">
      <w:pPr>
        <w:tabs>
          <w:tab w:val="left" w:pos="8001"/>
        </w:tabs>
        <w:spacing w:after="200" w:line="276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UAIP/OIR/0285</w:t>
      </w:r>
      <w:r w:rsidRPr="005369B4">
        <w:rPr>
          <w:rFonts w:ascii="Arial" w:eastAsia="Calibri" w:hAnsi="Arial" w:cs="Arial"/>
          <w:b/>
          <w:sz w:val="24"/>
          <w:szCs w:val="24"/>
        </w:rPr>
        <w:t xml:space="preserve">/2019 </w:t>
      </w:r>
    </w:p>
    <w:p w:rsidR="00EE57D8" w:rsidRPr="005369B4" w:rsidRDefault="00EE57D8" w:rsidP="00EE57D8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5369B4">
        <w:rPr>
          <w:rFonts w:ascii="Arial" w:eastAsia="Calibri" w:hAnsi="Arial" w:cs="Arial"/>
          <w:sz w:val="24"/>
          <w:szCs w:val="24"/>
        </w:rPr>
        <w:t>En las instalaciones de la Unidad de Acceso a la Información Pública, de la Dirección General  de Centros Penales, ubicada en los Planes de Renderos calle al Parque Balboa km 10 ½ #</w:t>
      </w:r>
      <w:r>
        <w:rPr>
          <w:rFonts w:ascii="Arial" w:eastAsia="Calibri" w:hAnsi="Arial" w:cs="Arial"/>
          <w:sz w:val="24"/>
          <w:szCs w:val="24"/>
        </w:rPr>
        <w:t xml:space="preserve"> 189 Panchimalco. A las catorces </w:t>
      </w:r>
      <w:r w:rsidRPr="005369B4">
        <w:rPr>
          <w:rFonts w:ascii="Arial" w:eastAsia="Calibri" w:hAnsi="Arial" w:cs="Arial"/>
          <w:sz w:val="24"/>
          <w:szCs w:val="24"/>
        </w:rPr>
        <w:t>horas del día</w:t>
      </w:r>
      <w:r>
        <w:rPr>
          <w:rFonts w:ascii="Arial" w:eastAsia="Calibri" w:hAnsi="Arial" w:cs="Arial"/>
          <w:sz w:val="24"/>
          <w:szCs w:val="24"/>
        </w:rPr>
        <w:t xml:space="preserve"> doce</w:t>
      </w:r>
      <w:r w:rsidRPr="005369B4">
        <w:rPr>
          <w:rFonts w:ascii="Arial" w:eastAsia="Calibri" w:hAnsi="Arial" w:cs="Arial"/>
          <w:sz w:val="24"/>
          <w:szCs w:val="24"/>
        </w:rPr>
        <w:t xml:space="preserve"> de septiembre dos mil diecinueve. Vista la solicitud del señor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4A4BDB" w:rsidRPr="004A4BDB">
        <w:rPr>
          <w:rFonts w:ascii="Arial" w:eastAsia="Calibri" w:hAnsi="Arial" w:cs="Arial"/>
          <w:sz w:val="24"/>
          <w:szCs w:val="24"/>
          <w:highlight w:val="black"/>
        </w:rPr>
        <w:t>XXXXXXXXXXXXXXXXXXXXX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5369B4">
        <w:rPr>
          <w:rFonts w:ascii="Arial" w:eastAsia="Calibri" w:hAnsi="Arial" w:cs="Arial"/>
          <w:sz w:val="24"/>
          <w:szCs w:val="24"/>
        </w:rPr>
        <w:t xml:space="preserve">con Documento Único de Identidad número </w:t>
      </w:r>
      <w:r w:rsidR="004A4BDB" w:rsidRPr="004A4BDB">
        <w:rPr>
          <w:rFonts w:ascii="Arial" w:eastAsia="Calibri" w:hAnsi="Arial" w:cs="Arial"/>
          <w:sz w:val="24"/>
          <w:szCs w:val="24"/>
          <w:highlight w:val="black"/>
        </w:rPr>
        <w:t>XXXXXXXXXXXXXXXXXXXXXXXXXXXXXX</w:t>
      </w:r>
      <w:r w:rsidRPr="004A4BDB">
        <w:rPr>
          <w:rFonts w:ascii="Arial" w:eastAsia="Calibri" w:hAnsi="Arial" w:cs="Arial"/>
          <w:sz w:val="24"/>
          <w:szCs w:val="24"/>
          <w:highlight w:val="black"/>
        </w:rPr>
        <w:t xml:space="preserve"> </w:t>
      </w:r>
      <w:r w:rsidR="004A4BDB" w:rsidRPr="004A4BDB">
        <w:rPr>
          <w:rFonts w:ascii="Arial" w:eastAsia="Calibri" w:hAnsi="Arial" w:cs="Arial"/>
          <w:sz w:val="24"/>
          <w:szCs w:val="24"/>
          <w:highlight w:val="black"/>
        </w:rPr>
        <w:t>XXXXXXXXXXXXXXXXXXXX</w:t>
      </w:r>
      <w:r w:rsidRPr="005369B4">
        <w:rPr>
          <w:rFonts w:ascii="Arial" w:eastAsia="Calibri" w:hAnsi="Arial" w:cs="Arial"/>
          <w:sz w:val="24"/>
          <w:szCs w:val="24"/>
        </w:rPr>
        <w:t xml:space="preserve"> quien requiere:</w:t>
      </w:r>
    </w:p>
    <w:p w:rsidR="00EE57D8" w:rsidRPr="005369B4" w:rsidRDefault="00EE57D8" w:rsidP="00EE57D8">
      <w:pPr>
        <w:spacing w:after="20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>“Detalle mensual de ingresos del 20% de cargo de depósitos de familiares de internos por servicio de Tiendas Institucionales y telefonía en los años 2015</w:t>
      </w:r>
      <w:proofErr w:type="gramStart"/>
      <w:r>
        <w:rPr>
          <w:rFonts w:ascii="Arial" w:eastAsia="Calibri" w:hAnsi="Arial" w:cs="Arial"/>
          <w:i/>
          <w:sz w:val="24"/>
          <w:szCs w:val="24"/>
        </w:rPr>
        <w:t>,2016,2017</w:t>
      </w:r>
      <w:proofErr w:type="gramEnd"/>
      <w:r>
        <w:rPr>
          <w:rFonts w:ascii="Arial" w:eastAsia="Calibri" w:hAnsi="Arial" w:cs="Arial"/>
          <w:i/>
          <w:sz w:val="24"/>
          <w:szCs w:val="24"/>
        </w:rPr>
        <w:t xml:space="preserve"> y 2018</w:t>
      </w:r>
      <w:r w:rsidRPr="005369B4">
        <w:rPr>
          <w:rFonts w:ascii="Arial" w:eastAsia="Calibri" w:hAnsi="Arial" w:cs="Arial"/>
          <w:i/>
          <w:sz w:val="24"/>
          <w:szCs w:val="24"/>
        </w:rPr>
        <w:t>”.</w:t>
      </w:r>
    </w:p>
    <w:p w:rsidR="00EE57D8" w:rsidRDefault="00EE57D8" w:rsidP="00EE57D8">
      <w:pPr>
        <w:spacing w:after="20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5369B4">
        <w:rPr>
          <w:rFonts w:ascii="Arial" w:eastAsia="Calibri" w:hAnsi="Arial" w:cs="Arial"/>
          <w:sz w:val="24"/>
          <w:szCs w:val="24"/>
        </w:rPr>
        <w:t xml:space="preserve">“Por lo que con el fin de dar cumplimiento a los Art.  1, 2, 3 Lit. </w:t>
      </w:r>
      <w:proofErr w:type="gramStart"/>
      <w:r w:rsidRPr="005369B4">
        <w:rPr>
          <w:rFonts w:ascii="Arial" w:eastAsia="Calibri" w:hAnsi="Arial" w:cs="Arial"/>
          <w:sz w:val="24"/>
          <w:szCs w:val="24"/>
        </w:rPr>
        <w:t>a</w:t>
      </w:r>
      <w:proofErr w:type="gramEnd"/>
      <w:r w:rsidRPr="005369B4">
        <w:rPr>
          <w:rFonts w:ascii="Arial" w:eastAsia="Calibri" w:hAnsi="Arial" w:cs="Arial"/>
          <w:sz w:val="24"/>
          <w:szCs w:val="24"/>
        </w:rPr>
        <w:t xml:space="preserve">, b, j. Art. 4 Lit. </w:t>
      </w:r>
      <w:proofErr w:type="gramStart"/>
      <w:r w:rsidRPr="005369B4">
        <w:rPr>
          <w:rFonts w:ascii="Arial" w:eastAsia="Calibri" w:hAnsi="Arial" w:cs="Arial"/>
          <w:sz w:val="24"/>
          <w:szCs w:val="24"/>
        </w:rPr>
        <w:t>a</w:t>
      </w:r>
      <w:proofErr w:type="gramEnd"/>
      <w:r w:rsidRPr="005369B4">
        <w:rPr>
          <w:rFonts w:ascii="Arial" w:eastAsia="Calibri" w:hAnsi="Arial" w:cs="Arial"/>
          <w:sz w:val="24"/>
          <w:szCs w:val="24"/>
        </w:rPr>
        <w:t xml:space="preserve">, b, c, d, e, f, g. y Artículos  65, 69, 71 </w:t>
      </w:r>
      <w:r w:rsidRPr="005369B4">
        <w:rPr>
          <w:rFonts w:ascii="Arial" w:eastAsia="Calibri" w:hAnsi="Arial" w:cs="Arial"/>
          <w:i/>
          <w:sz w:val="24"/>
          <w:szCs w:val="24"/>
        </w:rPr>
        <w:t xml:space="preserve">de la Ley Acceso a la Información Pública la suscrita RESUELVE: </w:t>
      </w:r>
      <w:r>
        <w:rPr>
          <w:rFonts w:ascii="Arial" w:eastAsia="Calibri" w:hAnsi="Arial" w:cs="Arial"/>
          <w:i/>
          <w:sz w:val="24"/>
          <w:szCs w:val="24"/>
        </w:rPr>
        <w:t>se hace de su conocimiento que la información solicitada no se puede proporcionar puesto que cuenta con Declaratoria de Reserva.</w:t>
      </w:r>
    </w:p>
    <w:p w:rsidR="00EE57D8" w:rsidRPr="005369B4" w:rsidRDefault="00EE57D8" w:rsidP="00EE57D8">
      <w:pPr>
        <w:spacing w:after="20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5369B4">
        <w:rPr>
          <w:rFonts w:ascii="Arial" w:eastAsia="Calibri" w:hAnsi="Arial" w:cs="Arial"/>
          <w:sz w:val="24"/>
          <w:szCs w:val="24"/>
        </w:rPr>
        <w:t>Queda expedito el derecho del solicitante de proceder conforme lo establece el art. 82 LAIP.</w:t>
      </w:r>
    </w:p>
    <w:p w:rsidR="00EE57D8" w:rsidRDefault="00EE57D8" w:rsidP="00EE57D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EE57D8" w:rsidRPr="005369B4" w:rsidRDefault="00EE57D8" w:rsidP="00EE57D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EE57D8" w:rsidRPr="005369B4" w:rsidRDefault="00EE57D8" w:rsidP="00EE57D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EE57D8" w:rsidRPr="005369B4" w:rsidRDefault="00EE57D8" w:rsidP="00EE57D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EE57D8" w:rsidRPr="005369B4" w:rsidRDefault="00EE57D8" w:rsidP="00EE57D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369B4">
        <w:rPr>
          <w:rFonts w:ascii="Arial" w:eastAsia="Calibri" w:hAnsi="Arial" w:cs="Arial"/>
          <w:b/>
          <w:sz w:val="24"/>
          <w:szCs w:val="24"/>
        </w:rPr>
        <w:t>Licda. Marlene Janeth Cardona Andrade</w:t>
      </w:r>
    </w:p>
    <w:p w:rsidR="00EE57D8" w:rsidRPr="005369B4" w:rsidRDefault="00EE57D8" w:rsidP="00EE57D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369B4">
        <w:rPr>
          <w:rFonts w:ascii="Arial" w:eastAsia="Calibri" w:hAnsi="Arial" w:cs="Arial"/>
          <w:b/>
          <w:sz w:val="24"/>
          <w:szCs w:val="24"/>
        </w:rPr>
        <w:t>Oficial de Información</w:t>
      </w:r>
    </w:p>
    <w:p w:rsidR="00EE57D8" w:rsidRDefault="00EE57D8" w:rsidP="00EE57D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E57D8" w:rsidRDefault="00EE57D8" w:rsidP="00EE57D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E57D8" w:rsidRDefault="00EE57D8" w:rsidP="00EE57D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E57D8" w:rsidRDefault="00EE57D8" w:rsidP="00EE57D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E57D8" w:rsidRDefault="00EE57D8" w:rsidP="00EE57D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7DBC" w:rsidRPr="00EE57D8" w:rsidRDefault="00EE57D8" w:rsidP="001D7DBC">
      <w:pPr>
        <w:rPr>
          <w:sz w:val="18"/>
          <w:szCs w:val="18"/>
        </w:rPr>
      </w:pPr>
      <w:r w:rsidRPr="00EE57D8">
        <w:rPr>
          <w:sz w:val="18"/>
          <w:szCs w:val="18"/>
        </w:rPr>
        <w:t>MJCA/kl</w:t>
      </w:r>
    </w:p>
    <w:p w:rsidR="001D7DBC" w:rsidRDefault="001D7DBC" w:rsidP="001D7DBC"/>
    <w:p w:rsidR="000D5C1B" w:rsidRDefault="000D5C1B"/>
    <w:sectPr w:rsidR="000D5C1B" w:rsidSect="00EA1D7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2093" w:right="1531" w:bottom="1418" w:left="1531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6FD" w:rsidRDefault="006706FD">
      <w:pPr>
        <w:spacing w:after="0" w:line="240" w:lineRule="auto"/>
      </w:pPr>
      <w:r>
        <w:separator/>
      </w:r>
    </w:p>
  </w:endnote>
  <w:endnote w:type="continuationSeparator" w:id="0">
    <w:p w:rsidR="006706FD" w:rsidRDefault="00670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 Std">
    <w:altName w:val="Arial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670" w:rsidRPr="003A4927" w:rsidRDefault="00EE57D8" w:rsidP="007E3670">
    <w:pPr>
      <w:pStyle w:val="Piedepgina"/>
      <w:rPr>
        <w:rFonts w:ascii="Arial" w:hAnsi="Arial" w:cs="Arial"/>
        <w:color w:val="000000" w:themeColor="text1"/>
        <w:sz w:val="24"/>
        <w:szCs w:val="24"/>
      </w:rPr>
    </w:pPr>
    <w:r>
      <w:rPr>
        <w:rFonts w:ascii="Arial" w:hAnsi="Arial" w:cs="Arial"/>
        <w:noProof/>
        <w:color w:val="000000" w:themeColor="text1"/>
        <w:sz w:val="24"/>
        <w:szCs w:val="24"/>
        <w:lang w:eastAsia="es-SV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B9C85FF" wp14:editId="6ECD7C13">
              <wp:simplePos x="0" y="0"/>
              <wp:positionH relativeFrom="margin">
                <wp:align>center</wp:align>
              </wp:positionH>
              <wp:positionV relativeFrom="paragraph">
                <wp:posOffset>63500</wp:posOffset>
              </wp:positionV>
              <wp:extent cx="4072255" cy="0"/>
              <wp:effectExtent l="0" t="0" r="2349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072270" cy="1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pt" to="320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">
              <w10:wrap anchorx="margin"/>
            </v:line>
          </w:pict>
        </mc:Fallback>
      </mc:AlternateContent>
    </w:r>
  </w:p>
  <w:p w:rsidR="007E3670" w:rsidRPr="00515B9A" w:rsidRDefault="00EE57D8" w:rsidP="007E3670">
    <w:pPr>
      <w:pStyle w:val="Piedepgina"/>
      <w:jc w:val="center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</w:rPr>
      <w:t xml:space="preserve"> </w:t>
    </w:r>
    <w:r w:rsidRPr="00515B9A">
      <w:rPr>
        <w:rFonts w:ascii="Arial" w:hAnsi="Arial" w:cs="Arial"/>
        <w:color w:val="000000" w:themeColor="text1"/>
        <w:sz w:val="14"/>
        <w:szCs w:val="14"/>
      </w:rPr>
      <w:t>Ministerio de Justicia y Seguridad Pública</w:t>
    </w:r>
  </w:p>
  <w:p w:rsidR="007E3670" w:rsidRPr="00515B9A" w:rsidRDefault="00EE57D8" w:rsidP="007E3670">
    <w:pPr>
      <w:pStyle w:val="Piedepgina"/>
      <w:jc w:val="center"/>
      <w:rPr>
        <w:rFonts w:ascii="Arial" w:hAnsi="Arial" w:cs="Arial"/>
        <w:color w:val="000000" w:themeColor="text1"/>
        <w:sz w:val="14"/>
        <w:szCs w:val="14"/>
      </w:rPr>
    </w:pPr>
    <w:r w:rsidRPr="00515B9A">
      <w:rPr>
        <w:rFonts w:ascii="Arial" w:hAnsi="Arial" w:cs="Arial"/>
        <w:color w:val="000000" w:themeColor="text1"/>
        <w:sz w:val="14"/>
        <w:szCs w:val="14"/>
      </w:rPr>
      <w:t>Dirección General de Centros Penales</w:t>
    </w:r>
  </w:p>
  <w:p w:rsidR="007E3670" w:rsidRPr="00515B9A" w:rsidRDefault="00EE57D8" w:rsidP="007E3670">
    <w:pPr>
      <w:pStyle w:val="Piedepgina"/>
      <w:jc w:val="center"/>
      <w:rPr>
        <w:rFonts w:ascii="Arial" w:hAnsi="Arial" w:cs="Arial"/>
        <w:color w:val="000000" w:themeColor="text1"/>
        <w:sz w:val="14"/>
        <w:szCs w:val="14"/>
      </w:rPr>
    </w:pPr>
    <w:r w:rsidRPr="00515B9A">
      <w:rPr>
        <w:rFonts w:ascii="Arial" w:hAnsi="Arial" w:cs="Arial"/>
        <w:color w:val="000000" w:themeColor="text1"/>
        <w:sz w:val="14"/>
        <w:szCs w:val="14"/>
      </w:rPr>
      <w:t xml:space="preserve">Unidad de Acceso a la Información Pública </w:t>
    </w:r>
  </w:p>
  <w:p w:rsidR="007E3670" w:rsidRPr="00515B9A" w:rsidRDefault="006706FD" w:rsidP="007E3670">
    <w:pPr>
      <w:pStyle w:val="Piedepgina"/>
      <w:jc w:val="center"/>
      <w:rPr>
        <w:rFonts w:ascii="Arial" w:hAnsi="Arial" w:cs="Arial"/>
        <w:sz w:val="14"/>
        <w:szCs w:val="14"/>
      </w:rPr>
    </w:pPr>
    <w:hyperlink r:id="rId1" w:history="1">
      <w:r w:rsidR="00EE57D8" w:rsidRPr="00515B9A">
        <w:rPr>
          <w:rStyle w:val="Hipervnculo"/>
          <w:rFonts w:ascii="Arial" w:hAnsi="Arial" w:cs="Arial"/>
          <w:sz w:val="14"/>
          <w:szCs w:val="14"/>
        </w:rPr>
        <w:t>www.dgcp.gob.sv</w:t>
      </w:r>
    </w:hyperlink>
  </w:p>
  <w:p w:rsidR="007E3670" w:rsidRPr="00515B9A" w:rsidRDefault="00EE57D8" w:rsidP="007E3670">
    <w:pPr>
      <w:pStyle w:val="Piedepgina"/>
      <w:jc w:val="center"/>
      <w:rPr>
        <w:rFonts w:ascii="Arial" w:hAnsi="Arial" w:cs="Arial"/>
        <w:noProof/>
        <w:color w:val="000000" w:themeColor="text1"/>
        <w:sz w:val="14"/>
        <w:szCs w:val="14"/>
        <w:lang w:eastAsia="es-SV"/>
      </w:rPr>
    </w:pPr>
    <w:r w:rsidRPr="00515B9A">
      <w:rPr>
        <w:rFonts w:ascii="Arial" w:hAnsi="Arial" w:cs="Arial"/>
        <w:noProof/>
        <w:color w:val="000000" w:themeColor="text1"/>
        <w:sz w:val="14"/>
        <w:szCs w:val="14"/>
        <w:lang w:eastAsia="es-SV"/>
      </w:rPr>
      <w:t>7ma. Avenida Norte y Pasaje N°3, Urbanización Santa Adela, Casa N°1, San Salvador, El Salvador</w:t>
    </w:r>
  </w:p>
  <w:p w:rsidR="007E3670" w:rsidRPr="00515B9A" w:rsidRDefault="00EE57D8" w:rsidP="007E3670">
    <w:pPr>
      <w:pStyle w:val="Piedepgina"/>
      <w:jc w:val="center"/>
      <w:rPr>
        <w:rFonts w:ascii="Arial" w:hAnsi="Arial" w:cs="Arial"/>
        <w:color w:val="000000" w:themeColor="text1"/>
        <w:sz w:val="14"/>
        <w:szCs w:val="14"/>
      </w:rPr>
    </w:pPr>
    <w:r w:rsidRPr="00515B9A">
      <w:rPr>
        <w:rFonts w:ascii="Arial" w:hAnsi="Arial" w:cs="Arial"/>
        <w:noProof/>
        <w:color w:val="000000" w:themeColor="text1"/>
        <w:sz w:val="14"/>
        <w:szCs w:val="14"/>
        <w:lang w:eastAsia="es-SV"/>
      </w:rPr>
      <w:t>Teléfono (503) 2527-8700/ (503) 2527-8702 Telefax: (503) 2527-8715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6FD" w:rsidRDefault="006706FD">
      <w:pPr>
        <w:spacing w:after="0" w:line="240" w:lineRule="auto"/>
      </w:pPr>
      <w:r>
        <w:separator/>
      </w:r>
    </w:p>
  </w:footnote>
  <w:footnote w:type="continuationSeparator" w:id="0">
    <w:p w:rsidR="006706FD" w:rsidRDefault="00670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01B" w:rsidRDefault="006706FD">
    <w:pPr>
      <w:pStyle w:val="Encabezado"/>
    </w:pPr>
    <w:r>
      <w:rPr>
        <w:noProof/>
        <w:lang w:eastAsia="es-SV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38094" o:spid="_x0000_s2049" type="#_x0000_t75" style="position:absolute;margin-left:0;margin-top:0;width:510.6pt;height:1107.7pt;z-index:-251658752;mso-position-horizontal:center;mso-position-horizontal-relative:margin;mso-position-vertical:center;mso-position-vertical-relative:margin" o:allowincell="f">
          <v:imagedata r:id="rId1" o:title="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798" w:rsidRPr="000B0B6F" w:rsidRDefault="00EE57D8" w:rsidP="00154D80">
    <w:pPr>
      <w:pStyle w:val="Encabezado"/>
      <w:tabs>
        <w:tab w:val="clear" w:pos="8838"/>
      </w:tabs>
      <w:rPr>
        <w:rFonts w:ascii="Bembo Std" w:hAnsi="Bembo Std"/>
        <w:color w:val="000000" w:themeColor="text1"/>
      </w:rPr>
    </w:pPr>
    <w:r>
      <w:rPr>
        <w:rFonts w:ascii="Bembo Std" w:hAnsi="Bembo Std"/>
        <w:noProof/>
        <w:color w:val="000000" w:themeColor="text1"/>
        <w:lang w:eastAsia="es-SV"/>
      </w:rPr>
      <w:drawing>
        <wp:anchor distT="0" distB="0" distL="114300" distR="114300" simplePos="0" relativeHeight="251656704" behindDoc="1" locked="0" layoutInCell="1" allowOverlap="1" wp14:anchorId="7E7D3443" wp14:editId="244AFB6F">
          <wp:simplePos x="0" y="0"/>
          <wp:positionH relativeFrom="column">
            <wp:posOffset>1377950</wp:posOffset>
          </wp:positionH>
          <wp:positionV relativeFrom="paragraph">
            <wp:posOffset>-355600</wp:posOffset>
          </wp:positionV>
          <wp:extent cx="2727325" cy="1078230"/>
          <wp:effectExtent l="0" t="0" r="0" b="7620"/>
          <wp:wrapTight wrapText="bothSides">
            <wp:wrapPolygon edited="0">
              <wp:start x="0" y="0"/>
              <wp:lineTo x="0" y="21371"/>
              <wp:lineTo x="21424" y="21371"/>
              <wp:lineTo x="21424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t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7325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06FD">
      <w:rPr>
        <w:rFonts w:ascii="Bembo Std" w:hAnsi="Bembo Std"/>
        <w:noProof/>
        <w:color w:val="000000" w:themeColor="text1"/>
        <w:lang w:eastAsia="es-SV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38095" o:spid="_x0000_s2050" type="#_x0000_t75" style="position:absolute;margin-left:0;margin-top:0;width:510.6pt;height:1107.7pt;z-index:-251657728;mso-position-horizontal:center;mso-position-horizontal-relative:margin;mso-position-vertical:center;mso-position-vertical-relative:margin" o:allowincell="f">
          <v:imagedata r:id="rId2" o:title="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01B" w:rsidRDefault="006706FD">
    <w:pPr>
      <w:pStyle w:val="Encabezado"/>
    </w:pPr>
    <w:r>
      <w:rPr>
        <w:noProof/>
        <w:lang w:eastAsia="es-SV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38093" o:spid="_x0000_s2051" type="#_x0000_t75" style="position:absolute;margin-left:0;margin-top:0;width:510.6pt;height:1107.7pt;z-index:-251656704;mso-position-horizontal:center;mso-position-horizontal-relative:margin;mso-position-vertical:center;mso-position-vertical-relative:margin" o:allowincell="f">
          <v:imagedata r:id="rId1" o:title="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DBC"/>
    <w:rsid w:val="000D5C1B"/>
    <w:rsid w:val="001D7DBC"/>
    <w:rsid w:val="004A4BDB"/>
    <w:rsid w:val="006706FD"/>
    <w:rsid w:val="00E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B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7D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7DBC"/>
  </w:style>
  <w:style w:type="paragraph" w:styleId="Piedepgina">
    <w:name w:val="footer"/>
    <w:basedOn w:val="Normal"/>
    <w:link w:val="PiedepginaCar"/>
    <w:uiPriority w:val="99"/>
    <w:unhideWhenUsed/>
    <w:rsid w:val="001D7D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7DBC"/>
  </w:style>
  <w:style w:type="character" w:styleId="Hipervnculo">
    <w:name w:val="Hyperlink"/>
    <w:basedOn w:val="Fuentedeprrafopredeter"/>
    <w:uiPriority w:val="99"/>
    <w:unhideWhenUsed/>
    <w:rsid w:val="001D7D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B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7D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7DBC"/>
  </w:style>
  <w:style w:type="paragraph" w:styleId="Piedepgina">
    <w:name w:val="footer"/>
    <w:basedOn w:val="Normal"/>
    <w:link w:val="PiedepginaCar"/>
    <w:uiPriority w:val="99"/>
    <w:unhideWhenUsed/>
    <w:rsid w:val="001D7D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7DBC"/>
  </w:style>
  <w:style w:type="character" w:styleId="Hipervnculo">
    <w:name w:val="Hyperlink"/>
    <w:basedOn w:val="Fuentedeprrafopredeter"/>
    <w:uiPriority w:val="99"/>
    <w:unhideWhenUsed/>
    <w:rsid w:val="001D7D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gcp.gob.s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Andrea</cp:lastModifiedBy>
  <cp:revision>2</cp:revision>
  <dcterms:created xsi:type="dcterms:W3CDTF">2019-09-23T16:46:00Z</dcterms:created>
  <dcterms:modified xsi:type="dcterms:W3CDTF">2019-09-23T16:46:00Z</dcterms:modified>
</cp:coreProperties>
</file>