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CE" w:rsidRDefault="005B1FCE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5B1FCE">
        <w:trPr>
          <w:trHeight w:val="194"/>
        </w:trPr>
        <w:tc>
          <w:tcPr>
            <w:tcW w:w="5339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5B1FCE" w:rsidRDefault="00A16B56">
            <w:pPr>
              <w:pStyle w:val="TableParagraph"/>
              <w:spacing w:line="174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</w:p>
        </w:tc>
        <w:tc>
          <w:tcPr>
            <w:tcW w:w="781" w:type="dxa"/>
            <w:tcBorders>
              <w:left w:val="single" w:sz="12" w:space="0" w:color="E2E2E2"/>
              <w:right w:val="single" w:sz="12" w:space="0" w:color="696969"/>
            </w:tcBorders>
          </w:tcPr>
          <w:p w:rsidR="005B1FCE" w:rsidRDefault="005B1F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4" w:space="0" w:color="696969"/>
            </w:tcBorders>
            <w:shd w:val="clear" w:color="auto" w:fill="BFBFBF"/>
          </w:tcPr>
          <w:p w:rsidR="005B1FCE" w:rsidRDefault="00A16B56">
            <w:pPr>
              <w:pStyle w:val="TableParagraph"/>
              <w:spacing w:line="17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96969"/>
              <w:left w:val="single" w:sz="4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5B1FCE" w:rsidRDefault="00A16B56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5B1FCE">
        <w:trPr>
          <w:trHeight w:val="544"/>
        </w:trPr>
        <w:tc>
          <w:tcPr>
            <w:tcW w:w="5339" w:type="dxa"/>
            <w:tcBorders>
              <w:top w:val="single" w:sz="12" w:space="0" w:color="E2E2E2"/>
            </w:tcBorders>
          </w:tcPr>
          <w:p w:rsidR="005B1FCE" w:rsidRDefault="00A16B56">
            <w:pPr>
              <w:pStyle w:val="TableParagraph"/>
              <w:spacing w:before="38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Fondos</w:t>
            </w:r>
          </w:p>
          <w:p w:rsidR="005B1FCE" w:rsidRDefault="00A16B56">
            <w:pPr>
              <w:pStyle w:val="TableParagraph"/>
              <w:spacing w:before="7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2E2E2"/>
            </w:tcBorders>
          </w:tcPr>
          <w:p w:rsidR="005B1FCE" w:rsidRDefault="005B1FC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969,680.01</w:t>
            </w:r>
          </w:p>
        </w:tc>
        <w:tc>
          <w:tcPr>
            <w:tcW w:w="1911" w:type="dxa"/>
            <w:tcBorders>
              <w:top w:val="single" w:sz="12" w:space="0" w:color="E2E2E2"/>
            </w:tcBorders>
          </w:tcPr>
          <w:p w:rsidR="005B1FCE" w:rsidRDefault="00A16B56">
            <w:pPr>
              <w:pStyle w:val="TableParagraph"/>
              <w:spacing w:before="3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2,272,301.61</w:t>
            </w: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Caja Chica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Bancos Comerciales M/D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968,280.01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Deudores Monetarios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1,302,621.60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806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D.M. x Transferencias Corrientes Recibidas</w:t>
            </w:r>
          </w:p>
          <w:p w:rsidR="005B1FCE" w:rsidRDefault="00A16B56">
            <w:pPr>
              <w:pStyle w:val="TableParagraph"/>
              <w:spacing w:line="270" w:lineRule="atLeast"/>
              <w:ind w:left="186" w:right="3367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Financieras Deudores Financieros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1,302,621.60</w:t>
            </w:r>
          </w:p>
          <w:p w:rsidR="005B1FCE" w:rsidRDefault="005B1FCE">
            <w:pPr>
              <w:pStyle w:val="TableParagraph"/>
              <w:rPr>
                <w:rFonts w:ascii="Times New Roman"/>
                <w:sz w:val="18"/>
              </w:rPr>
            </w:pPr>
          </w:p>
          <w:p w:rsidR="005B1FCE" w:rsidRDefault="00A16B56">
            <w:pPr>
              <w:pStyle w:val="TableParagraph"/>
              <w:spacing w:before="13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5,303.90</w:t>
            </w: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Deudores por Reintegros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Intangibles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5,300.90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Seguros Pagados por Anticipado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2,644.54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Derechos de Propiedad Intangible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4,741.84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806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Amortizaciones Acumuladas</w:t>
            </w:r>
          </w:p>
          <w:p w:rsidR="005B1FCE" w:rsidRDefault="00A16B56">
            <w:pPr>
              <w:pStyle w:val="TableParagraph"/>
              <w:spacing w:line="270" w:lineRule="atLeast"/>
              <w:ind w:left="186" w:right="2984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Existencias Existencias Institucionales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left="1075"/>
              <w:rPr>
                <w:sz w:val="16"/>
              </w:rPr>
            </w:pPr>
            <w:r>
              <w:rPr>
                <w:sz w:val="16"/>
              </w:rPr>
              <w:t>(2,085.48)</w:t>
            </w:r>
          </w:p>
          <w:p w:rsidR="005B1FCE" w:rsidRDefault="005B1FCE">
            <w:pPr>
              <w:pStyle w:val="TableParagraph"/>
              <w:rPr>
                <w:rFonts w:ascii="Times New Roman"/>
                <w:sz w:val="18"/>
              </w:rPr>
            </w:pPr>
          </w:p>
          <w:p w:rsidR="005B1FCE" w:rsidRDefault="00A16B56">
            <w:pPr>
              <w:pStyle w:val="TableParagraph"/>
              <w:spacing w:before="137"/>
              <w:ind w:left="1108"/>
              <w:rPr>
                <w:b/>
                <w:sz w:val="16"/>
              </w:rPr>
            </w:pPr>
            <w:r>
              <w:rPr>
                <w:b/>
                <w:sz w:val="16"/>
              </w:rPr>
              <w:t>9,627.00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9,627.00</w:t>
            </w: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Productos Alimenticios Agropecuarios y Forestales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194.96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Materiales de Oficina, Productos de Papel e Impresos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5,675.42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Productos Químicos, Combustibles y Lubricantes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3,737.62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806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Materiales de Uso o Consumo</w:t>
            </w:r>
          </w:p>
          <w:p w:rsidR="005B1FCE" w:rsidRDefault="00A16B56">
            <w:pPr>
              <w:pStyle w:val="TableParagraph"/>
              <w:spacing w:line="270" w:lineRule="atLeast"/>
              <w:ind w:left="186" w:right="291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Bienes de Uso Bienes Depreciables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19.00</w:t>
            </w:r>
          </w:p>
          <w:p w:rsidR="005B1FCE" w:rsidRDefault="005B1FCE">
            <w:pPr>
              <w:pStyle w:val="TableParagraph"/>
              <w:rPr>
                <w:rFonts w:ascii="Times New Roman"/>
                <w:sz w:val="18"/>
              </w:rPr>
            </w:pPr>
          </w:p>
          <w:p w:rsidR="005B1FCE" w:rsidRDefault="00A16B56">
            <w:pPr>
              <w:pStyle w:val="TableParagraph"/>
              <w:spacing w:before="13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195,045.40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195,045.40</w:t>
            </w: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36,480.00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Equipo de Transporte, Tracción y Elevación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78,136.72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Maquinaria, Equipo y Mobiliario Diverso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125,773.64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9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Depreciación Acumulada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(45,344.96)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83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89" w:line="17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TOTAL RECURSOS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5B1FCE" w:rsidRDefault="00A16B56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2,482,277.91</w:t>
            </w:r>
          </w:p>
        </w:tc>
      </w:tr>
    </w:tbl>
    <w:p w:rsidR="005B1FCE" w:rsidRDefault="005B1FCE">
      <w:pPr>
        <w:jc w:val="right"/>
        <w:rPr>
          <w:sz w:val="16"/>
        </w:rPr>
        <w:sectPr w:rsidR="005B1FCE">
          <w:headerReference w:type="default" r:id="rId6"/>
          <w:type w:val="continuous"/>
          <w:pgSz w:w="12240" w:h="15840"/>
          <w:pgMar w:top="1800" w:right="940" w:bottom="280" w:left="780" w:header="471" w:footer="720" w:gutter="0"/>
          <w:pgNumType w:start="1"/>
          <w:cols w:space="720"/>
        </w:sect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5B1FCE">
        <w:trPr>
          <w:trHeight w:val="194"/>
        </w:trPr>
        <w:tc>
          <w:tcPr>
            <w:tcW w:w="5339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5B1FCE" w:rsidRDefault="00A16B56">
            <w:pPr>
              <w:pStyle w:val="TableParagraph"/>
              <w:spacing w:line="174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OBLIGACIONES</w:t>
            </w:r>
          </w:p>
        </w:tc>
        <w:tc>
          <w:tcPr>
            <w:tcW w:w="781" w:type="dxa"/>
            <w:tcBorders>
              <w:left w:val="single" w:sz="12" w:space="0" w:color="E2E2E2"/>
              <w:right w:val="single" w:sz="12" w:space="0" w:color="696969"/>
            </w:tcBorders>
          </w:tcPr>
          <w:p w:rsidR="005B1FCE" w:rsidRDefault="005B1F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4" w:space="0" w:color="696969"/>
            </w:tcBorders>
            <w:shd w:val="clear" w:color="auto" w:fill="BFBFBF"/>
          </w:tcPr>
          <w:p w:rsidR="005B1FCE" w:rsidRDefault="00A16B56">
            <w:pPr>
              <w:pStyle w:val="TableParagraph"/>
              <w:spacing w:line="17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96969"/>
              <w:left w:val="single" w:sz="4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5B1FCE" w:rsidRDefault="00A16B56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5B1FCE">
        <w:trPr>
          <w:trHeight w:val="544"/>
        </w:trPr>
        <w:tc>
          <w:tcPr>
            <w:tcW w:w="5339" w:type="dxa"/>
            <w:tcBorders>
              <w:top w:val="single" w:sz="12" w:space="0" w:color="E2E2E2"/>
            </w:tcBorders>
          </w:tcPr>
          <w:p w:rsidR="005B1FCE" w:rsidRDefault="00A16B56">
            <w:pPr>
              <w:pStyle w:val="TableParagraph"/>
              <w:spacing w:before="38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Deuda Corriente</w:t>
            </w:r>
          </w:p>
          <w:p w:rsidR="005B1FCE" w:rsidRDefault="00A16B56">
            <w:pPr>
              <w:pStyle w:val="TableParagraph"/>
              <w:spacing w:before="7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Depósitos de Terceros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2E2E2"/>
            </w:tcBorders>
          </w:tcPr>
          <w:p w:rsidR="005B1FCE" w:rsidRDefault="005B1FC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0.17</w:t>
            </w:r>
          </w:p>
        </w:tc>
        <w:tc>
          <w:tcPr>
            <w:tcW w:w="1911" w:type="dxa"/>
            <w:tcBorders>
              <w:top w:val="single" w:sz="12" w:space="0" w:color="E2E2E2"/>
            </w:tcBorders>
          </w:tcPr>
          <w:p w:rsidR="005B1FCE" w:rsidRDefault="00A16B56">
            <w:pPr>
              <w:pStyle w:val="TableParagraph"/>
              <w:spacing w:before="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228,873.97</w:t>
            </w: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Depósitos Ajenos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Acreedores Monetarios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228,873.80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 M. x Remuneraciones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16,461.77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A.M. x Adquisiciones de Bienes y Servicios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1,820.78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A.M. x Transferencias Corrientes Otorgadas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210,097.20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806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A.M. x Inversiones en Activos Fijos</w:t>
            </w:r>
          </w:p>
          <w:p w:rsidR="005B1FCE" w:rsidRDefault="00A16B56">
            <w:pPr>
              <w:pStyle w:val="TableParagraph"/>
              <w:spacing w:line="270" w:lineRule="atLeast"/>
              <w:ind w:left="186" w:right="3061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Financiamiento de Terceros Acreedores Financieros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494.05</w:t>
            </w:r>
          </w:p>
          <w:p w:rsidR="005B1FCE" w:rsidRDefault="005B1FCE">
            <w:pPr>
              <w:pStyle w:val="TableParagraph"/>
              <w:rPr>
                <w:rFonts w:ascii="Times New Roman"/>
                <w:sz w:val="18"/>
              </w:rPr>
            </w:pPr>
          </w:p>
          <w:p w:rsidR="005B1FCE" w:rsidRDefault="00A16B56">
            <w:pPr>
              <w:pStyle w:val="TableParagraph"/>
              <w:spacing w:before="13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216,803.02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216,803.02</w:t>
            </w:r>
          </w:p>
        </w:tc>
      </w:tr>
      <w:tr w:rsidR="005B1FCE">
        <w:trPr>
          <w:trHeight w:val="806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Acreedores Monetarios por Pagar</w:t>
            </w:r>
          </w:p>
          <w:p w:rsidR="005B1FCE" w:rsidRDefault="00A16B56">
            <w:pPr>
              <w:pStyle w:val="TableParagraph"/>
              <w:spacing w:line="270" w:lineRule="atLeast"/>
              <w:ind w:left="186" w:right="3790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Patrimonio Estatal Patrimonio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216,803.02</w:t>
            </w:r>
          </w:p>
          <w:p w:rsidR="005B1FCE" w:rsidRDefault="005B1FCE">
            <w:pPr>
              <w:pStyle w:val="TableParagraph"/>
              <w:rPr>
                <w:rFonts w:ascii="Times New Roman"/>
                <w:sz w:val="18"/>
              </w:rPr>
            </w:pPr>
          </w:p>
          <w:p w:rsidR="005B1FCE" w:rsidRDefault="00A16B56">
            <w:pPr>
              <w:pStyle w:val="TableParagraph"/>
              <w:spacing w:before="13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1,377,763.64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26"/>
              </w:rPr>
            </w:pPr>
          </w:p>
          <w:p w:rsidR="005B1FCE" w:rsidRDefault="00A16B56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1,377,763.64</w:t>
            </w: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Resultado Ejercicios Anteriores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1,031,676.74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6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Resultado Ejercicio Corriente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346,086.90</w:t>
            </w:r>
          </w:p>
        </w:tc>
        <w:tc>
          <w:tcPr>
            <w:tcW w:w="191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CE">
        <w:trPr>
          <w:trHeight w:val="298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RESULTADO DEL EJERCICIO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A16B56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658,837.28</w:t>
            </w:r>
          </w:p>
        </w:tc>
        <w:tc>
          <w:tcPr>
            <w:tcW w:w="1911" w:type="dxa"/>
          </w:tcPr>
          <w:p w:rsidR="005B1FCE" w:rsidRDefault="00A16B56">
            <w:pPr>
              <w:pStyle w:val="TableParagraph"/>
              <w:spacing w:before="3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658,837.28</w:t>
            </w:r>
          </w:p>
        </w:tc>
      </w:tr>
      <w:tr w:rsidR="005B1FCE">
        <w:trPr>
          <w:trHeight w:val="283"/>
        </w:trPr>
        <w:tc>
          <w:tcPr>
            <w:tcW w:w="5339" w:type="dxa"/>
          </w:tcPr>
          <w:p w:rsidR="005B1FCE" w:rsidRDefault="00A16B56">
            <w:pPr>
              <w:pStyle w:val="TableParagraph"/>
              <w:spacing w:before="89" w:line="17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TOTAL OBLIGACIONES</w:t>
            </w:r>
          </w:p>
        </w:tc>
        <w:tc>
          <w:tcPr>
            <w:tcW w:w="781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5B1FCE" w:rsidRDefault="005B1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5B1FCE" w:rsidRDefault="00A16B56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2,482,277.91</w:t>
            </w:r>
          </w:p>
        </w:tc>
      </w:tr>
    </w:tbl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rPr>
          <w:rFonts w:ascii="Times New Roman"/>
          <w:b w:val="0"/>
          <w:sz w:val="20"/>
        </w:rPr>
      </w:pPr>
    </w:p>
    <w:p w:rsidR="005B1FCE" w:rsidRDefault="005B1FCE">
      <w:pPr>
        <w:pStyle w:val="Textoindependiente"/>
        <w:spacing w:before="6"/>
        <w:rPr>
          <w:rFonts w:ascii="Times New Roman"/>
          <w:b w:val="0"/>
          <w:sz w:val="19"/>
        </w:rPr>
      </w:pPr>
    </w:p>
    <w:p w:rsidR="005B1FCE" w:rsidRDefault="005B1FCE">
      <w:pPr>
        <w:rPr>
          <w:rFonts w:ascii="Times New Roman"/>
          <w:sz w:val="19"/>
        </w:rPr>
        <w:sectPr w:rsidR="005B1FCE">
          <w:pgSz w:w="12240" w:h="15840"/>
          <w:pgMar w:top="1800" w:right="940" w:bottom="280" w:left="780" w:header="471" w:footer="0" w:gutter="0"/>
          <w:cols w:space="720"/>
        </w:sectPr>
      </w:pPr>
    </w:p>
    <w:p w:rsidR="005B1FCE" w:rsidRDefault="00900641">
      <w:pPr>
        <w:pStyle w:val="Ttulo1"/>
        <w:spacing w:before="125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205105</wp:posOffset>
                </wp:positionV>
                <wp:extent cx="146748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0E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6.15pt" to="17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DoHQ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A16B56">
        <w:t>F.</w:t>
      </w:r>
    </w:p>
    <w:p w:rsidR="005B1FCE" w:rsidRDefault="00A16B56">
      <w:pPr>
        <w:spacing w:line="226" w:lineRule="exact"/>
        <w:ind w:left="1084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5B1FCE" w:rsidRDefault="00A16B56">
      <w:pPr>
        <w:spacing w:before="96" w:line="225" w:lineRule="exact"/>
        <w:ind w:left="103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5B1FCE" w:rsidRDefault="00900641">
      <w:pPr>
        <w:pStyle w:val="Ttulo1"/>
        <w:spacing w:line="225" w:lineRule="exact"/>
        <w:ind w:left="861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-17145</wp:posOffset>
                </wp:positionV>
                <wp:extent cx="14674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33D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15pt,-1.35pt" to="513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1bHQ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A16B56">
        <w:t>CONTADOR</w:t>
      </w:r>
    </w:p>
    <w:sectPr w:rsidR="005B1FCE">
      <w:type w:val="continuous"/>
      <w:pgSz w:w="12240" w:h="15840"/>
      <w:pgMar w:top="1800" w:right="940" w:bottom="280" w:left="780" w:header="720" w:footer="720" w:gutter="0"/>
      <w:cols w:num="2" w:space="720" w:equalWidth="0">
        <w:col w:w="1951" w:space="4906"/>
        <w:col w:w="36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BA" w:rsidRDefault="00BF04BA">
      <w:r>
        <w:separator/>
      </w:r>
    </w:p>
  </w:endnote>
  <w:endnote w:type="continuationSeparator" w:id="0">
    <w:p w:rsidR="00BF04BA" w:rsidRDefault="00BF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BA" w:rsidRDefault="00BF04BA">
      <w:r>
        <w:separator/>
      </w:r>
    </w:p>
  </w:footnote>
  <w:footnote w:type="continuationSeparator" w:id="0">
    <w:p w:rsidR="00BF04BA" w:rsidRDefault="00BF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E" w:rsidRDefault="00900641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1150336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287655</wp:posOffset>
              </wp:positionV>
              <wp:extent cx="3278505" cy="6153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FCE" w:rsidRDefault="00A16B56">
                          <w:pPr>
                            <w:pStyle w:val="Textoindependiente"/>
                            <w:spacing w:before="21" w:line="278" w:lineRule="auto"/>
                            <w:ind w:left="20" w:right="18"/>
                            <w:jc w:val="center"/>
                          </w:pPr>
                          <w:r>
                            <w:t>Fondo para la Atención a las Víctimas de Accidentes de Tránsito ESTADO DE SITUACION FINANCIERA</w:t>
                          </w:r>
                        </w:p>
                        <w:p w:rsidR="005B1FCE" w:rsidRDefault="00A16B56">
                          <w:pPr>
                            <w:pStyle w:val="Textoindependiente"/>
                            <w:ind w:left="17" w:right="18"/>
                            <w:jc w:val="center"/>
                          </w:pPr>
                          <w:r>
                            <w:t>al 30 de Abril del 2019</w:t>
                          </w:r>
                        </w:p>
                        <w:p w:rsidR="005B1FCE" w:rsidRDefault="00A16B56">
                          <w:pPr>
                            <w:pStyle w:val="Textoindependiente"/>
                            <w:spacing w:before="93"/>
                            <w:ind w:left="66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pt;margin-top:22.65pt;width:258.15pt;height:48.45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0h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BYs48iKMSjib+9HMj2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" filled="f" stroked="f">
              <v:textbox inset="0,0,0,0">
                <w:txbxContent>
                  <w:p w:rsidR="005B1FCE" w:rsidRDefault="00A16B56">
                    <w:pPr>
                      <w:pStyle w:val="Textoindependiente"/>
                      <w:spacing w:before="21" w:line="278" w:lineRule="auto"/>
                      <w:ind w:left="20" w:right="18"/>
                      <w:jc w:val="center"/>
                    </w:pPr>
                    <w:r>
                      <w:t>Fondo para la Atención a las Víctimas de Accidentes de Tránsito ESTADO DE SITUACION FINANCIERA</w:t>
                    </w:r>
                  </w:p>
                  <w:p w:rsidR="005B1FCE" w:rsidRDefault="00A16B56">
                    <w:pPr>
                      <w:pStyle w:val="Textoindependiente"/>
                      <w:ind w:left="17" w:right="18"/>
                      <w:jc w:val="center"/>
                    </w:pPr>
                    <w:r>
                      <w:t>al 30 de Abril del 2019</w:t>
                    </w:r>
                  </w:p>
                  <w:p w:rsidR="005B1FCE" w:rsidRDefault="00A16B56">
                    <w:pPr>
                      <w:pStyle w:val="Textoindependiente"/>
                      <w:spacing w:before="93"/>
                      <w:ind w:left="66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1151360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286385</wp:posOffset>
              </wp:positionV>
              <wp:extent cx="678180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FCE" w:rsidRDefault="00A16B56">
                          <w:pPr>
                            <w:pStyle w:val="Textoindependiente"/>
                            <w:spacing w:before="21"/>
                            <w:ind w:right="34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09/05/2019</w:t>
                          </w:r>
                        </w:p>
                        <w:p w:rsidR="005B1FCE" w:rsidRDefault="00A16B56">
                          <w:pPr>
                            <w:pStyle w:val="Textoindependiente"/>
                            <w:spacing w:before="106"/>
                            <w:ind w:right="18"/>
                            <w:jc w:val="right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17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5pt;margin-top:22.55pt;width:53.4pt;height:26.7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bN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" filled="f" stroked="f">
              <v:textbox inset="0,0,0,0">
                <w:txbxContent>
                  <w:p w:rsidR="005B1FCE" w:rsidRDefault="00A16B56">
                    <w:pPr>
                      <w:pStyle w:val="Textoindependiente"/>
                      <w:spacing w:before="21"/>
                      <w:ind w:right="34"/>
                      <w:jc w:val="right"/>
                    </w:pPr>
                    <w:r>
                      <w:rPr>
                        <w:spacing w:val="-1"/>
                      </w:rPr>
                      <w:t>09/05/2019</w:t>
                    </w:r>
                  </w:p>
                  <w:p w:rsidR="005B1FCE" w:rsidRDefault="00A16B56">
                    <w:pPr>
                      <w:pStyle w:val="Textoindependiente"/>
                      <w:spacing w:before="106"/>
                      <w:ind w:right="18"/>
                      <w:jc w:val="right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17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1152384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1011555</wp:posOffset>
              </wp:positionV>
              <wp:extent cx="67691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FCE" w:rsidRDefault="00A16B56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45pt;margin-top:79.65pt;width:53.3pt;height:11.75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/6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" filled="f" stroked="f">
              <v:textbox inset="0,0,0,0">
                <w:txbxContent>
                  <w:p w:rsidR="005B1FCE" w:rsidRDefault="00A16B56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551775"/>
    <w:rsid w:val="005B1FCE"/>
    <w:rsid w:val="00900641"/>
    <w:rsid w:val="00A16B56"/>
    <w:rsid w:val="00B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E02E5-CF0C-4E7E-8C27-97EEE254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6" w:lineRule="exact"/>
      <w:ind w:left="103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Jaqueline Portillo</cp:lastModifiedBy>
  <cp:revision>2</cp:revision>
  <dcterms:created xsi:type="dcterms:W3CDTF">2019-05-15T17:05:00Z</dcterms:created>
  <dcterms:modified xsi:type="dcterms:W3CDTF">2019-05-15T17:05:00Z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2019-05-09T00:00:00Z</vt:filetime>
  </property>
</Properties>
</file>