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9" w:rsidRPr="003D43A7" w:rsidRDefault="007E7823" w:rsidP="00D066A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>Fondo Social para la Vivienda</w:t>
      </w:r>
    </w:p>
    <w:p w:rsidR="00D066A9" w:rsidRPr="003D43A7" w:rsidRDefault="00D066A9" w:rsidP="00D066A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 xml:space="preserve">Síntesis </w:t>
      </w:r>
      <w:r w:rsidR="00154CF8" w:rsidRPr="003D43A7">
        <w:rPr>
          <w:rFonts w:ascii="Arial Narrow" w:eastAsia="Times New Roman" w:hAnsi="Arial Narrow" w:cs="Arial"/>
          <w:bCs/>
          <w:sz w:val="16"/>
          <w:szCs w:val="20"/>
        </w:rPr>
        <w:t xml:space="preserve">estadística </w:t>
      </w:r>
      <w:r w:rsidRPr="003D43A7">
        <w:rPr>
          <w:rFonts w:ascii="Arial Narrow" w:eastAsia="Times New Roman" w:hAnsi="Arial Narrow" w:cs="Arial"/>
          <w:bCs/>
          <w:sz w:val="16"/>
          <w:szCs w:val="20"/>
        </w:rPr>
        <w:t xml:space="preserve">1973 - </w:t>
      </w:r>
      <w:r w:rsidR="008055ED">
        <w:rPr>
          <w:rFonts w:ascii="Arial Narrow" w:eastAsia="Times New Roman" w:hAnsi="Arial Narrow" w:cs="Arial"/>
          <w:bCs/>
          <w:sz w:val="16"/>
          <w:szCs w:val="20"/>
        </w:rPr>
        <w:t>julio 2017</w:t>
      </w:r>
    </w:p>
    <w:p w:rsidR="00D066A9" w:rsidRPr="003D43A7" w:rsidRDefault="00D066A9" w:rsidP="00D066A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 xml:space="preserve">(Monto en miles de </w:t>
      </w:r>
      <w:r w:rsidR="00154CF8" w:rsidRPr="003D43A7">
        <w:rPr>
          <w:rFonts w:ascii="Arial Narrow" w:eastAsia="Times New Roman" w:hAnsi="Arial Narrow" w:cs="Arial"/>
          <w:bCs/>
          <w:sz w:val="16"/>
          <w:szCs w:val="20"/>
        </w:rPr>
        <w:t>dólares</w:t>
      </w:r>
      <w:r w:rsidRPr="003D43A7">
        <w:rPr>
          <w:rFonts w:ascii="Arial Narrow" w:eastAsia="Times New Roman" w:hAnsi="Arial Narrow" w:cs="Arial"/>
          <w:bCs/>
          <w:sz w:val="16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824"/>
        <w:gridCol w:w="1314"/>
        <w:gridCol w:w="1498"/>
        <w:gridCol w:w="832"/>
        <w:gridCol w:w="1327"/>
        <w:gridCol w:w="1106"/>
        <w:gridCol w:w="986"/>
        <w:gridCol w:w="985"/>
        <w:gridCol w:w="985"/>
      </w:tblGrid>
      <w:tr w:rsidR="008055ED" w:rsidRPr="008055ED" w:rsidTr="008055ED">
        <w:trPr>
          <w:trHeight w:val="255"/>
        </w:trPr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Créditos escriturados </w:t>
            </w:r>
            <w:r w:rsidRPr="008055ED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es-MX" w:eastAsia="es-MX"/>
              </w:rPr>
              <w:t>1/</w:t>
            </w:r>
          </w:p>
        </w:tc>
        <w:tc>
          <w:tcPr>
            <w:tcW w:w="73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Salvadoreños beneficiados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Créditos escriturados</w:t>
            </w: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br/>
              <w:t>Vivienda Nueva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Saldos Cartera Hipotecaria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Tasa de Interés Ponderada</w:t>
            </w:r>
          </w:p>
        </w:tc>
      </w:tr>
      <w:tr w:rsidR="008055ED" w:rsidRPr="008055ED" w:rsidTr="008055ED">
        <w:trPr>
          <w:trHeight w:val="255"/>
        </w:trPr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730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</w:tr>
      <w:tr w:rsidR="008055ED" w:rsidRPr="008055ED" w:rsidTr="008055ED">
        <w:trPr>
          <w:trHeight w:val="315"/>
        </w:trPr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Número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Miles de US$</w:t>
            </w:r>
          </w:p>
        </w:tc>
        <w:tc>
          <w:tcPr>
            <w:tcW w:w="730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Número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Miles de US$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Número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Miles de US$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Activa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Pasiva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        -  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        -   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230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$250.3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1,150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$248.0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1,516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$1,900.3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7,580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$2,121.9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2,008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$2,722.3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10,040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$4,759.6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6.30%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2,239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$3,169.7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11,195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$7,777.9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6.20%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1,876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$2,899.5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9,380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$10,459.2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7.10%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3,583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$7,169.6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17,915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$17,328.4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bookmarkStart w:id="0" w:name="_GoBack"/>
            <w:bookmarkEnd w:id="0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6.80%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2,870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$6,155.4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14,350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$22,446.7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7.20%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2,922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$5,995.0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14,610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$27,827.6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7,019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$14,569.0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35,095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$41,653.8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7,665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$15,602.4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38,325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30,790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$56,260.8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4,246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$8,966.7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21,230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34,721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$63,799.3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4,565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$9,845.2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22,825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38,786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$71,767.1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7.20%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4,867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$14,393.8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24,335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43,002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$83,250.7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7.00%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5,552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$19,604.4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27,760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47,441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$98,452.1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4,731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$16,450.8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23,655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3,158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$11,569.7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50,588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$109,349.6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5,127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$16,805.3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25,635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3,223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$11,996.3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53,911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$119,823.3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7.40%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6,837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$23,855.9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34,185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4,566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$18,611.2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59,170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$137,216.7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8.50%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7,327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$29,409.2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36,635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5,758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$24,490.7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64,592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$158,420.6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8.80%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8,212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$34,721.3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41,060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6,432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$27,890.4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70,456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$183,381.4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9.00%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10,283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$50,680.2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51,415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8,099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$40,653.2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77,531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$222,469.6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8.10%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1.30%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10,523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$61,714.3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52,615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7,851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$46,551.5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84,655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$273,355.8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10.70%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2.80%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9,056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$58,763.9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45,280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6,232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$41,638.7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89,412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$322,598.6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11.80%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6.10%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8,770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$66,578.1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43,850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5,871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$46,043.2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92,685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$366,950.9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11.90%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7.00%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9,953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$77,418.9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49,765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6,777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$54,936.8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99,062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$442,547.7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11.60%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7.50%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13,939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$119,920.3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69,695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10,689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$96,426.7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107,324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$539,115.3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6.25%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15,982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$148,272.5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79,910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12,350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$121,079.5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118,325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$657,408.4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8.97%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5.97%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2000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12,904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$126,103.1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64,520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9,904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$102,531.2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125,587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$751,562.3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6.47%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4.41%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2001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11,807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$115,075.5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59,035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9,548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$97,176.5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130,849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$819,988.1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2.63%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2002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9,105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$85,829.9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45,525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6,567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$66,667.2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130,676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$842,078.6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2.34%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9,956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$87,749.7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49,780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5,448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$54,148.0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130,171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$852,304.8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6.67%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2.52%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9,717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$84,688.9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48,585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4,590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$45,281.9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131,287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$871,962.4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6.68%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2.55%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8,084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$72,455.5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40,420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3,890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$40,109.8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129,619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$871,493.7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6.79%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2.81%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6,569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$62,695.4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32,845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2,907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$30,443.7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126,381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$866,529.2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3.45%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5,650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$57,720.8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28,250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1,986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$22,391.4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123,105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$855,272.6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7.32%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3.25%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5,675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$65,311.9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28,375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923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$14,467.7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114,180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$807,261.6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7.46%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3.66%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6,656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$98,532.4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27,955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967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$26,081.4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108,046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$804,779.2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7.68%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2.82%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5,423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$84,735.3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22,777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991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$24,457.2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104,429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$813,334.5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7.84%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1.80%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6,255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$92,529.8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26,271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1,929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$36,237.9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104,734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$844,597.7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1.71%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5,895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$83,436.2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24,759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1,656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$29,875.6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103,942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$854,970.9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7.94%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2.53%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6,415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$93,573.6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26,943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2,004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$38,046.8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100,065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$841,134.0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7.94%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2.85%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5,972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$93,693.6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25,082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1,577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$37,229.3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99,058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$851,055.4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7.97%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3.17%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7,559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$143,266.6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31,748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1,937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$59,166.2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99,587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$908,462.4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7.91%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3.39%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5,941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$115,365.5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24,952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1,546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$47,800.8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99,122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$936,357.2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7.87%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3.56%</w:t>
            </w:r>
          </w:p>
        </w:tc>
      </w:tr>
      <w:tr w:rsidR="008055ED" w:rsidRPr="008055ED" w:rsidTr="008055ED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3,432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$58,792.0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14,414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811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$20,264.6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99,499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$948,672.3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7.84%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3.56%</w:t>
            </w:r>
          </w:p>
        </w:tc>
      </w:tr>
      <w:tr w:rsidR="008055ED" w:rsidRPr="008055ED" w:rsidTr="008055ED">
        <w:trPr>
          <w:trHeight w:val="360"/>
        </w:trPr>
        <w:tc>
          <w:tcPr>
            <w:tcW w:w="37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294,913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$2,439,390.0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1,431,727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140,187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$1,334,265.0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7E7823" w:rsidRPr="003D43A7" w:rsidRDefault="007E7823" w:rsidP="007E782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1/ a partir de 1996 los créditos escriturados incluye generación de hipotecas.</w:t>
      </w:r>
    </w:p>
    <w:p w:rsidR="007E7823" w:rsidRPr="003D43A7" w:rsidRDefault="007E7823" w:rsidP="004768B7">
      <w:pPr>
        <w:spacing w:after="0" w:line="240" w:lineRule="auto"/>
        <w:ind w:left="55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ND : No disponible.</w:t>
      </w:r>
      <w:r w:rsidRPr="003D43A7">
        <w:rPr>
          <w:rFonts w:ascii="Arial Narrow" w:eastAsia="Times New Roman" w:hAnsi="Arial Narrow" w:cs="Arial"/>
          <w:sz w:val="14"/>
          <w:szCs w:val="20"/>
        </w:rPr>
        <w:br w:type="page"/>
      </w:r>
    </w:p>
    <w:p w:rsidR="007E7823" w:rsidRPr="003D43A7" w:rsidRDefault="007E7823" w:rsidP="00D066A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16"/>
        </w:rPr>
      </w:pPr>
      <w:r w:rsidRPr="003D43A7">
        <w:rPr>
          <w:rFonts w:ascii="Arial Narrow" w:eastAsia="Times New Roman" w:hAnsi="Arial Narrow" w:cs="Arial"/>
          <w:bCs/>
          <w:sz w:val="16"/>
          <w:szCs w:val="16"/>
        </w:rPr>
        <w:lastRenderedPageBreak/>
        <w:t xml:space="preserve">Fondo Social para la Vivienda </w:t>
      </w:r>
    </w:p>
    <w:p w:rsidR="00AC5E2C" w:rsidRPr="003D43A7" w:rsidRDefault="00AC5E2C" w:rsidP="00AC5E2C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 xml:space="preserve">Síntesis estadística 1973 - </w:t>
      </w:r>
      <w:r w:rsidR="008055ED">
        <w:rPr>
          <w:rFonts w:ascii="Arial Narrow" w:eastAsia="Times New Roman" w:hAnsi="Arial Narrow" w:cs="Arial"/>
          <w:bCs/>
          <w:sz w:val="16"/>
          <w:szCs w:val="20"/>
        </w:rPr>
        <w:t>julio 2017</w:t>
      </w:r>
    </w:p>
    <w:p w:rsidR="00C55814" w:rsidRDefault="00AC5E2C" w:rsidP="00AC5E2C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061"/>
        <w:gridCol w:w="1061"/>
        <w:gridCol w:w="1082"/>
        <w:gridCol w:w="1014"/>
        <w:gridCol w:w="904"/>
        <w:gridCol w:w="904"/>
        <w:gridCol w:w="1029"/>
        <w:gridCol w:w="726"/>
        <w:gridCol w:w="1126"/>
        <w:gridCol w:w="1084"/>
      </w:tblGrid>
      <w:tr w:rsidR="008055ED" w:rsidRPr="008055ED" w:rsidTr="008055ED">
        <w:trPr>
          <w:trHeight w:val="255"/>
        </w:trPr>
        <w:tc>
          <w:tcPr>
            <w:tcW w:w="291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510" w:type="pct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Saldos Balance</w:t>
            </w:r>
          </w:p>
        </w:tc>
        <w:tc>
          <w:tcPr>
            <w:tcW w:w="1330" w:type="pct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Estados de Resultados</w:t>
            </w:r>
          </w:p>
        </w:tc>
        <w:tc>
          <w:tcPr>
            <w:tcW w:w="485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Colocación Títulos Valores</w:t>
            </w:r>
          </w:p>
        </w:tc>
        <w:tc>
          <w:tcPr>
            <w:tcW w:w="873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Devolución Cotizaciones</w:t>
            </w:r>
          </w:p>
        </w:tc>
        <w:tc>
          <w:tcPr>
            <w:tcW w:w="512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Saldos depósitos Cotizaciones</w:t>
            </w:r>
          </w:p>
        </w:tc>
      </w:tr>
      <w:tr w:rsidR="008055ED" w:rsidRPr="008055ED" w:rsidTr="008055ED">
        <w:trPr>
          <w:trHeight w:val="255"/>
        </w:trPr>
        <w:tc>
          <w:tcPr>
            <w:tcW w:w="29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510" w:type="pct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8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512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8055ED" w:rsidRPr="008055ED" w:rsidTr="008055ED">
        <w:trPr>
          <w:trHeight w:val="255"/>
        </w:trPr>
        <w:tc>
          <w:tcPr>
            <w:tcW w:w="29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Activo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Pasivo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Patrimonio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Ingresos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Gasto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Superávit</w:t>
            </w:r>
          </w:p>
        </w:tc>
        <w:tc>
          <w:tcPr>
            <w:tcW w:w="48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Número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Miles de US$</w:t>
            </w:r>
          </w:p>
        </w:tc>
        <w:tc>
          <w:tcPr>
            <w:tcW w:w="512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$989.9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$704.2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$285.7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-$16.5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$704.1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$5,034.3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$4,747.8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$286.5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$127.8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$164.4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-$36.6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338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$3,224.6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$10,267.2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$9,400.4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$866.8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$267.3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$257.5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699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$20.0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$6,771.9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$12,257.9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$10,704.6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$1,553.3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$494.4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$369.7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$124.7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594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$29.3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$10,527.2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$18,066.8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$15,365.9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$2,700.9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$824.9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$491.1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$333.8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653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$39.9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$15,239.0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$24,617.3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$20,992.8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$3,624.5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$967.5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$617.3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$350.2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$65.7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$20,659.3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$31,387.8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$27,321.1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$4,066.7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$1,259.6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$817.5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$442.1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763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$78.8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$26,725.5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$38,820.4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$33,979.0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$4,841.4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$1,747.3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$972.6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$774.7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1,350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$163.0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$33,424.1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$46,329.4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$40,610.9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$5,718.5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$2,229.3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$1,352.2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$877.1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1,799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$246.5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$39,867.8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$56,068.5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$49,356.0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$6,712.5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$2,479.5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$1,485.5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$994.0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1,280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$221.6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$46,245.9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$67,969.4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$59,774.1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$8,195.3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$3,809.1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$2,212.1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$1,597.0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1,159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$231.6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$53,238.5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$77,239.5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$72,870.4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$4,369.1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$4,512.3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$3,457.4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$1,054.9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1,033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$242.4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$60,455.3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$83,801.0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$78,202.2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$5,598.8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$5,342.8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$4,113.1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$1,229.6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1,338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$360.4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$68,129.0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$94,771.0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$86,363.9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$8,407.1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$6,639.8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$3,831.5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$2,808.3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1,564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$448.2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$76,274.9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$106,199.8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$91,000.2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$15,199.6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$9,912.4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$3,119.8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$6,792.6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1,672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$602.7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$83,526.7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$117,494.4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$99,604.5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$17,889.8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$8,358.9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$4,145.7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$4,213.1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1,730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$678.3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$92,631.8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$132,419.6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$110,499.8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$21,919.7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$9,137.6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$5,107.7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$4,029.9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2,340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$920.8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$103,463.7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$149,835.3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$121,669.9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$28,165.3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$11,076.4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$4,830.8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$6,245.6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3,524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$1,406.9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$114,183.9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$171,003.3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$133,289.9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$37,713.4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$14,141.3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$4,593.3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$9,548.0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3,318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$1,413.6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$126,071.5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$195,114.7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$148,571.7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$46,543.0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$15,013.0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$6,183.4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$8,829.6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3,308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$1,504.2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$140,399.0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$231,664.9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$172,450.0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$59,214.8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$19,826.8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$7,155.0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$12,671.8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4,844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$2,052.1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$160,418.6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$264,111.2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$212,592.3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$51,518.9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$27,134.0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$16,031.3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$11,102.7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$8,000.0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3,985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$1,845.9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$191,705.2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$324,708.9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$250,277.5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$74,431.4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$35,971.7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$18,677.3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$17,294.4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5,653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$2,720.5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$230,698.1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$382,472.6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$287,999.9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$94,472.7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$44,393.5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$27,878.9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$16,514.6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6,387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$3,232.0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$275,673.5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$446,969.0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$337,405.3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$109,563.7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$49,001.3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$32,767.3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$16,233.9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6,584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$3,769.7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$326,735.7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$544,015.5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$417,740.9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$126,274.6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$50,521.6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$33,810.7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$16,710.9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$49,085.7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5,792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$3,332.0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$354,438.8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$667,321.5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$534,420.9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$132,900.6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$55,610.1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$50,127.0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$5,483.1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$61,485.7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6,097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$3,885.1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$360,884.7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2000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$759,822.3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$617,109.1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$142,713.3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$71,650.6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$61,801.0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$9,849.6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$133,742.9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6,894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$5,364.2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$359,969.9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2001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$758,103.5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$657,752.1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$100,351.4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$54,923.3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$45,404.1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$9,519.2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$75,991.1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7,248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$5,559.9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$356,408.8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2002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$810,539.5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$700,577.2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$109,962.4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$57,469.6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$47,694.7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$9,774.9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$96,000.0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7,633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$6,294.3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$352,030.1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$795,538.4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$677,353.2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$118,185.2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$77,179.5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$69,146.3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$8,033.2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$42,300.0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10,380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$7,789.9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$327,454.4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$804,298.7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$686,327.9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$117,970.8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$60,566.8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$55,469.3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$5,097.5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$53,700.0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10,286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$8,052.8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$321,510.2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$775,188.5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$648,914.0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$126,274.5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$61,800.9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$53,783.9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$8,017.0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12,442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$9,120.0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$313,101.6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$748,236.7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$619,316.7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$128,920.0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$63,876.1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$52,669.5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$11,206.6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9,252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$5,781.8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$300,265.9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$740,959.7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$596,675.1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$144,284.6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$68,212.8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$53,112.1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$15,100.8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7,332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$4,501.9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$292,552.4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$740,460.5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$575,299.4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$165,161.1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$76,068.5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$54,871.5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$21,197.0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8,382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$5,012.3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$285,945.7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$738,235.3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$553,207.7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$185,027.5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$76,025.5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$55,621.0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$20,404.5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8,971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$5,369.1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$279,290.0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$737,779.8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$532,036.7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$205,743.1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$75,901.1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$53,355.0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$22,546.1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9,125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$5,446.5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$272,789.9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$766,630.8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$531,048.5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$235,582.3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$80,383.4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$54,788.8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$25,594.6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10,221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$6,222.7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$265,741.9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$780,428.1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$515,360.4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$265,067.7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$81,857.1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$51,996.5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$29,860.7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12,139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$7,422.7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$257,708.6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$808,870.8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$517,112.7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$291,758.2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$91,162.7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$60,927.1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$30,235.6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$22,500.0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12,858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$7,878.0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$249,127.6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$821,039.3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$511,412.0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$309,627.3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$92,384.0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$61,866.7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$30,517.2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$18,725.3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11,368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$7,149.1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$241,473.7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$852,151.9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$500,292.0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$351,859.9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$98,855.5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$67,391.9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$31,463.6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$12,599.0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13,369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$8,151.6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$232,709.1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$871,422.1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$487,265.9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$384,156.2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$101,943.6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$69,615.4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$32,328.2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$13,762.9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16,465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$9,638.8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$222,235.6</w:t>
            </w:r>
          </w:p>
        </w:tc>
      </w:tr>
      <w:tr w:rsidR="008055ED" w:rsidRPr="008055ED" w:rsidTr="008055ED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$896,864.2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$489,176.6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$407,687.6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$62,095.9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$41,677.8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$20,418.1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$7,148.2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9,507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$5,544.8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$216,016.5</w:t>
            </w:r>
          </w:p>
        </w:tc>
      </w:tr>
      <w:tr w:rsidR="008055ED" w:rsidRPr="008055ED" w:rsidTr="008055ED">
        <w:trPr>
          <w:trHeight w:val="360"/>
        </w:trPr>
        <w:tc>
          <w:tcPr>
            <w:tcW w:w="291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500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$595,040.8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252,474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$149,815.2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3B4671" w:rsidRPr="003D43A7" w:rsidRDefault="003B4671" w:rsidP="00AC5E2C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16"/>
        </w:rPr>
      </w:pPr>
    </w:p>
    <w:p w:rsidR="00894D40" w:rsidRDefault="00894D4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Pr="003D43A7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7E7823" w:rsidRPr="003D43A7" w:rsidRDefault="007E7823" w:rsidP="00713B05">
      <w:pPr>
        <w:spacing w:after="0" w:line="240" w:lineRule="auto"/>
        <w:ind w:left="2127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Fuente:</w:t>
      </w:r>
    </w:p>
    <w:tbl>
      <w:tblPr>
        <w:tblW w:w="6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59"/>
      </w:tblGrid>
      <w:tr w:rsidR="008055ED" w:rsidRPr="008055ED" w:rsidTr="008055ED">
        <w:trPr>
          <w:trHeight w:val="255"/>
          <w:jc w:val="center"/>
        </w:trPr>
        <w:tc>
          <w:tcPr>
            <w:tcW w:w="6699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lastRenderedPageBreak/>
              <w:t>Cifras Relevantes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6699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Acumulado 1973 - Julio 2017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669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(monto en miles de US$)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240" w:type="dxa"/>
            <w:vMerge w:val="restar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Total histórico de créditos otorgados por el </w:t>
            </w:r>
            <w:proofErr w:type="spellStart"/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FSV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294,913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24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$2,439,390.0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240" w:type="dxa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Familias Beneficiadas                   </w:t>
            </w:r>
          </w:p>
        </w:tc>
        <w:tc>
          <w:tcPr>
            <w:tcW w:w="145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294,913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240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Salvadoreños Beneficiados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1,431,727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24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Créditos históricos para adquisición de Vivienda Nueva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140,187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24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$1,334,265.0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24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Devolución de Cotizaciones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252,474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24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$149,815.2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24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Cartera Hipotecaria</w:t>
            </w:r>
            <w:r w:rsidRPr="008055ED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s-MX" w:eastAsia="es-MX"/>
              </w:rPr>
              <w:t>1/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99,499</w:t>
            </w:r>
          </w:p>
        </w:tc>
      </w:tr>
      <w:tr w:rsidR="008055ED" w:rsidRPr="008055ED" w:rsidTr="008055ED">
        <w:trPr>
          <w:trHeight w:val="285"/>
          <w:jc w:val="center"/>
        </w:trPr>
        <w:tc>
          <w:tcPr>
            <w:tcW w:w="524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$948,672.3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6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Registro en número de hipotecas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240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Cartera Hipotecaria Total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99,499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240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Hipotecas Inscritas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98,876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Hipotecas en proceso de Inscripción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623</w:t>
            </w:r>
          </w:p>
        </w:tc>
      </w:tr>
    </w:tbl>
    <w:p w:rsidR="007E7823" w:rsidRPr="003D43A7" w:rsidRDefault="007E7823" w:rsidP="00713B05">
      <w:pPr>
        <w:spacing w:after="0" w:line="240" w:lineRule="auto"/>
        <w:ind w:left="2127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Monitor de Operaciones, Gerencia de Planificación, FSV.</w:t>
      </w:r>
    </w:p>
    <w:p w:rsidR="007E7823" w:rsidRPr="003D43A7" w:rsidRDefault="007E7823" w:rsidP="00713B05">
      <w:pPr>
        <w:spacing w:after="0" w:line="240" w:lineRule="auto"/>
        <w:ind w:left="2127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  <w:vertAlign w:val="superscript"/>
        </w:rPr>
        <w:t>1/</w:t>
      </w:r>
      <w:r w:rsidRPr="003D43A7">
        <w:rPr>
          <w:rFonts w:ascii="Arial Narrow" w:eastAsia="Times New Roman" w:hAnsi="Arial Narrow" w:cs="Arial"/>
          <w:sz w:val="14"/>
          <w:szCs w:val="20"/>
        </w:rPr>
        <w:t xml:space="preserve"> Saldo Cartera hipotecaria bruta.</w:t>
      </w:r>
    </w:p>
    <w:p w:rsidR="007E7823" w:rsidRPr="003D43A7" w:rsidRDefault="007E7823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AC24D1" w:rsidRPr="003D43A7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14"/>
          <w:szCs w:val="20"/>
        </w:rPr>
      </w:pPr>
    </w:p>
    <w:p w:rsidR="00AC24D1" w:rsidRPr="003D43A7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3"/>
        <w:gridCol w:w="1276"/>
        <w:gridCol w:w="1275"/>
        <w:gridCol w:w="1418"/>
        <w:gridCol w:w="1134"/>
        <w:gridCol w:w="1284"/>
      </w:tblGrid>
      <w:tr w:rsidR="008055ED" w:rsidRPr="008055ED" w:rsidTr="008055ED">
        <w:trPr>
          <w:trHeight w:val="315"/>
          <w:jc w:val="center"/>
        </w:trPr>
        <w:tc>
          <w:tcPr>
            <w:tcW w:w="9680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Gestión operativa</w:t>
            </w:r>
          </w:p>
        </w:tc>
      </w:tr>
      <w:tr w:rsidR="008055ED" w:rsidRPr="008055ED" w:rsidTr="008055ED">
        <w:trPr>
          <w:trHeight w:val="315"/>
          <w:jc w:val="center"/>
        </w:trPr>
        <w:tc>
          <w:tcPr>
            <w:tcW w:w="9680" w:type="dxa"/>
            <w:gridSpan w:val="6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Período julio 2013-2017</w:t>
            </w:r>
          </w:p>
        </w:tc>
      </w:tr>
      <w:tr w:rsidR="008055ED" w:rsidRPr="008055ED" w:rsidTr="008055ED">
        <w:trPr>
          <w:trHeight w:val="315"/>
          <w:jc w:val="center"/>
        </w:trPr>
        <w:tc>
          <w:tcPr>
            <w:tcW w:w="9680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(monto en miles de US$)</w:t>
            </w:r>
          </w:p>
        </w:tc>
      </w:tr>
      <w:tr w:rsidR="008055ED" w:rsidRPr="008055ED" w:rsidTr="008055ED">
        <w:trPr>
          <w:trHeight w:val="315"/>
          <w:jc w:val="center"/>
        </w:trPr>
        <w:tc>
          <w:tcPr>
            <w:tcW w:w="32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Recursos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2016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2017</w:t>
            </w:r>
          </w:p>
        </w:tc>
      </w:tr>
      <w:tr w:rsidR="008055ED" w:rsidRPr="008055ED" w:rsidTr="008055ED">
        <w:trPr>
          <w:trHeight w:val="420"/>
          <w:jc w:val="center"/>
        </w:trPr>
        <w:tc>
          <w:tcPr>
            <w:tcW w:w="32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Recuperación de cuotas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$73,952.7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$75,220.9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$77,706.9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$80,726.9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$85,072.1</w:t>
            </w:r>
          </w:p>
        </w:tc>
      </w:tr>
      <w:tr w:rsidR="008055ED" w:rsidRPr="008055ED" w:rsidTr="008055ED">
        <w:trPr>
          <w:trHeight w:val="420"/>
          <w:jc w:val="center"/>
        </w:trPr>
        <w:tc>
          <w:tcPr>
            <w:tcW w:w="32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Ingresos de cotizaciones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$5.9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$7.2</w:t>
            </w:r>
          </w:p>
        </w:tc>
      </w:tr>
      <w:tr w:rsidR="008055ED" w:rsidRPr="008055ED" w:rsidTr="008055ED">
        <w:trPr>
          <w:trHeight w:val="420"/>
          <w:jc w:val="center"/>
        </w:trPr>
        <w:tc>
          <w:tcPr>
            <w:tcW w:w="32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Colocación de Títulos valores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$11,630.4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$12,432.4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$6,074.7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$6,772.9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$7,148.2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29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Total Créditos otorgados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3,795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3,425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4,324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4,277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3,432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$53,458.1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$51,133.6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$82,614.2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$81,149.4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$58,792.0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29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Vivienda nueva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1,136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1,254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882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811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$20,233.9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$19,014.3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$38,076.5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$28,486.4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$20,264.6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29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Vivienda usada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1,793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1,762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2,283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2,657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1,995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$25,694.2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$25,205.4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$36,414.8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$44,862.0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$32,011.1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29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Viviendas del </w:t>
            </w:r>
            <w:proofErr w:type="spellStart"/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FSV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470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394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$5,060.4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$4,880.1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$5,107.4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$4,670.9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$3,856.0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29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Otras líneas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268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232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$2,469.7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$2,033.8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$3,015.5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$3,130.1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$2,660.4</w:t>
            </w:r>
          </w:p>
        </w:tc>
      </w:tr>
    </w:tbl>
    <w:p w:rsidR="00884F6F" w:rsidRPr="00884F6F" w:rsidRDefault="00884F6F" w:rsidP="00884F6F">
      <w:pPr>
        <w:spacing w:after="0" w:line="240" w:lineRule="auto"/>
        <w:ind w:left="851" w:firstLine="708"/>
        <w:rPr>
          <w:rFonts w:ascii="Arial Narrow" w:eastAsia="Times New Roman" w:hAnsi="Arial Narrow" w:cs="Arial"/>
          <w:sz w:val="8"/>
          <w:szCs w:val="20"/>
        </w:rPr>
      </w:pPr>
    </w:p>
    <w:p w:rsidR="0022427E" w:rsidRPr="003D43A7" w:rsidRDefault="0022427E" w:rsidP="00D31547">
      <w:pPr>
        <w:spacing w:after="0" w:line="240" w:lineRule="auto"/>
        <w:ind w:left="709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Fuente:</w:t>
      </w:r>
      <w:r w:rsidR="00884F6F">
        <w:rPr>
          <w:rFonts w:ascii="Arial Narrow" w:eastAsia="Times New Roman" w:hAnsi="Arial Narrow" w:cs="Arial"/>
          <w:sz w:val="14"/>
          <w:szCs w:val="20"/>
        </w:rPr>
        <w:t xml:space="preserve"> </w:t>
      </w:r>
      <w:r w:rsidRPr="003D43A7">
        <w:rPr>
          <w:rFonts w:ascii="Arial Narrow" w:eastAsia="Times New Roman" w:hAnsi="Arial Narrow" w:cs="Arial"/>
          <w:sz w:val="14"/>
          <w:szCs w:val="20"/>
        </w:rPr>
        <w:t>Monitor de Operaciones, Gerencia de Planificación, FSV.</w:t>
      </w:r>
    </w:p>
    <w:p w:rsidR="0022427E" w:rsidRPr="003D43A7" w:rsidRDefault="0022427E">
      <w:pPr>
        <w:rPr>
          <w:rFonts w:ascii="Arial Narrow" w:eastAsia="Times New Roman" w:hAnsi="Arial Narrow" w:cs="Arial"/>
          <w:bCs/>
          <w:sz w:val="16"/>
          <w:szCs w:val="12"/>
        </w:rPr>
      </w:pPr>
      <w:r w:rsidRPr="003D43A7">
        <w:rPr>
          <w:rFonts w:ascii="Arial Narrow" w:eastAsia="Times New Roman" w:hAnsi="Arial Narrow" w:cs="Arial"/>
          <w:bCs/>
          <w:sz w:val="16"/>
          <w:szCs w:val="12"/>
        </w:rPr>
        <w:br w:type="page"/>
      </w:r>
    </w:p>
    <w:tbl>
      <w:tblPr>
        <w:tblW w:w="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504"/>
      </w:tblGrid>
      <w:tr w:rsidR="008055ED" w:rsidRPr="008055ED" w:rsidTr="008055ED">
        <w:trPr>
          <w:trHeight w:val="255"/>
          <w:jc w:val="center"/>
        </w:trPr>
        <w:tc>
          <w:tcPr>
            <w:tcW w:w="506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bookmarkStart w:id="1" w:name="RANGE!B1:C11"/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lastRenderedPageBreak/>
              <w:t>Estados Financieros</w:t>
            </w:r>
            <w:bookmarkEnd w:id="1"/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06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bottom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Al mes de Julio 2017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0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(monto en miles de US$)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Balance general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3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Activo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$896,864.2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Pasivo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$489,176.6</w:t>
            </w:r>
          </w:p>
        </w:tc>
      </w:tr>
      <w:tr w:rsidR="008055ED" w:rsidRPr="008055ED" w:rsidTr="008055ED">
        <w:trPr>
          <w:trHeight w:val="345"/>
          <w:jc w:val="center"/>
        </w:trPr>
        <w:tc>
          <w:tcPr>
            <w:tcW w:w="3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Patrimonio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$407,687.6</w:t>
            </w:r>
          </w:p>
        </w:tc>
      </w:tr>
      <w:tr w:rsidR="008055ED" w:rsidRPr="008055ED" w:rsidTr="008055ED">
        <w:trPr>
          <w:trHeight w:val="255"/>
          <w:jc w:val="center"/>
        </w:trPr>
        <w:tc>
          <w:tcPr>
            <w:tcW w:w="5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Estado de Resultados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Ingresos de Operación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$62,095.9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Gastos de Operación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$41,677.8</w:t>
            </w:r>
          </w:p>
        </w:tc>
      </w:tr>
      <w:tr w:rsidR="008055ED" w:rsidRPr="008055ED" w:rsidTr="008055ED">
        <w:trPr>
          <w:trHeight w:val="360"/>
          <w:jc w:val="center"/>
        </w:trPr>
        <w:tc>
          <w:tcPr>
            <w:tcW w:w="3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Superávit del Ejercicio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055ED" w:rsidRPr="008055ED" w:rsidRDefault="008055ED" w:rsidP="00805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055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$20,418.1</w:t>
            </w:r>
          </w:p>
        </w:tc>
      </w:tr>
    </w:tbl>
    <w:p w:rsidR="00901B8B" w:rsidRPr="00901B8B" w:rsidRDefault="00901B8B" w:rsidP="00C9603D">
      <w:pPr>
        <w:spacing w:after="0" w:line="240" w:lineRule="auto"/>
        <w:ind w:left="3119"/>
        <w:rPr>
          <w:rFonts w:ascii="Arial Narrow" w:eastAsia="Times New Roman" w:hAnsi="Arial Narrow" w:cs="Arial"/>
          <w:sz w:val="8"/>
          <w:szCs w:val="20"/>
        </w:rPr>
      </w:pPr>
    </w:p>
    <w:p w:rsidR="00C9603D" w:rsidRPr="003D43A7" w:rsidRDefault="00C9603D" w:rsidP="00AC36B6">
      <w:pPr>
        <w:spacing w:after="0" w:line="240" w:lineRule="auto"/>
        <w:ind w:left="3261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Fuente:</w:t>
      </w:r>
      <w:r w:rsidR="00901B8B">
        <w:rPr>
          <w:rFonts w:ascii="Arial Narrow" w:eastAsia="Times New Roman" w:hAnsi="Arial Narrow" w:cs="Arial"/>
          <w:sz w:val="14"/>
          <w:szCs w:val="20"/>
        </w:rPr>
        <w:t xml:space="preserve"> </w:t>
      </w:r>
      <w:r w:rsidRPr="003D43A7">
        <w:rPr>
          <w:rFonts w:ascii="Arial Narrow" w:eastAsia="Times New Roman" w:hAnsi="Arial Narrow" w:cs="Arial"/>
          <w:sz w:val="14"/>
          <w:szCs w:val="20"/>
        </w:rPr>
        <w:t>Monitor de Operaciones, Gerencia de Planificación, FSV.</w:t>
      </w:r>
    </w:p>
    <w:p w:rsidR="008D179F" w:rsidRPr="003D43A7" w:rsidRDefault="008D179F" w:rsidP="00894D40">
      <w:pPr>
        <w:ind w:left="426"/>
        <w:jc w:val="center"/>
        <w:rPr>
          <w:rFonts w:ascii="Arial Narrow" w:eastAsia="Times New Roman" w:hAnsi="Arial Narrow" w:cs="Arial"/>
          <w:bCs/>
          <w:sz w:val="16"/>
          <w:szCs w:val="12"/>
        </w:rPr>
      </w:pPr>
    </w:p>
    <w:p w:rsidR="00F37E7C" w:rsidRPr="003D43A7" w:rsidRDefault="008055ED" w:rsidP="008055ED">
      <w:pPr>
        <w:jc w:val="center"/>
        <w:rPr>
          <w:rFonts w:ascii="Arial Narrow" w:eastAsia="Times New Roman" w:hAnsi="Arial Narrow" w:cs="Arial"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1629BA4" wp14:editId="3E8FFD1A">
            <wp:extent cx="4899212" cy="463952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37E7C" w:rsidRPr="003D43A7" w:rsidSect="00BE6A16">
      <w:pgSz w:w="11907" w:h="16839" w:code="9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A9"/>
    <w:rsid w:val="00001B22"/>
    <w:rsid w:val="0000594E"/>
    <w:rsid w:val="00005F4E"/>
    <w:rsid w:val="00010700"/>
    <w:rsid w:val="00011AB0"/>
    <w:rsid w:val="00015D48"/>
    <w:rsid w:val="00017C0A"/>
    <w:rsid w:val="00017D52"/>
    <w:rsid w:val="00017EC8"/>
    <w:rsid w:val="0002382F"/>
    <w:rsid w:val="000238D3"/>
    <w:rsid w:val="000251A3"/>
    <w:rsid w:val="00033F80"/>
    <w:rsid w:val="00034C90"/>
    <w:rsid w:val="000374C5"/>
    <w:rsid w:val="0003765D"/>
    <w:rsid w:val="00044012"/>
    <w:rsid w:val="00044A3A"/>
    <w:rsid w:val="000450B2"/>
    <w:rsid w:val="00052537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2037"/>
    <w:rsid w:val="000A515B"/>
    <w:rsid w:val="000A57B1"/>
    <w:rsid w:val="000B01EF"/>
    <w:rsid w:val="000B1E96"/>
    <w:rsid w:val="000C4BF3"/>
    <w:rsid w:val="000C65DF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B29"/>
    <w:rsid w:val="00106E40"/>
    <w:rsid w:val="00107694"/>
    <w:rsid w:val="001138BD"/>
    <w:rsid w:val="00117753"/>
    <w:rsid w:val="0012041C"/>
    <w:rsid w:val="00120639"/>
    <w:rsid w:val="00120B5E"/>
    <w:rsid w:val="001233C6"/>
    <w:rsid w:val="00123B72"/>
    <w:rsid w:val="0012682A"/>
    <w:rsid w:val="00126D1C"/>
    <w:rsid w:val="00127A41"/>
    <w:rsid w:val="001325DC"/>
    <w:rsid w:val="001328C4"/>
    <w:rsid w:val="00134A21"/>
    <w:rsid w:val="00135261"/>
    <w:rsid w:val="00140EC5"/>
    <w:rsid w:val="00143DA2"/>
    <w:rsid w:val="001462B5"/>
    <w:rsid w:val="00146AD4"/>
    <w:rsid w:val="001500B4"/>
    <w:rsid w:val="00150E5D"/>
    <w:rsid w:val="00154CF8"/>
    <w:rsid w:val="00155146"/>
    <w:rsid w:val="00156DFA"/>
    <w:rsid w:val="00160985"/>
    <w:rsid w:val="00162417"/>
    <w:rsid w:val="00165E9D"/>
    <w:rsid w:val="00167D64"/>
    <w:rsid w:val="00170E60"/>
    <w:rsid w:val="00173536"/>
    <w:rsid w:val="00173BA0"/>
    <w:rsid w:val="001801B1"/>
    <w:rsid w:val="00180257"/>
    <w:rsid w:val="001879CB"/>
    <w:rsid w:val="001908D8"/>
    <w:rsid w:val="0019146B"/>
    <w:rsid w:val="00196D58"/>
    <w:rsid w:val="001A206C"/>
    <w:rsid w:val="001A4183"/>
    <w:rsid w:val="001A46E4"/>
    <w:rsid w:val="001A5C04"/>
    <w:rsid w:val="001B1DA0"/>
    <w:rsid w:val="001B1F33"/>
    <w:rsid w:val="001B6AF0"/>
    <w:rsid w:val="001B6F6F"/>
    <w:rsid w:val="001B7458"/>
    <w:rsid w:val="001C3AB6"/>
    <w:rsid w:val="001C40ED"/>
    <w:rsid w:val="001C414D"/>
    <w:rsid w:val="001C5203"/>
    <w:rsid w:val="001C5BDA"/>
    <w:rsid w:val="001D3EF8"/>
    <w:rsid w:val="001D7198"/>
    <w:rsid w:val="001E132D"/>
    <w:rsid w:val="001F1970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3159"/>
    <w:rsid w:val="0023363F"/>
    <w:rsid w:val="0023388F"/>
    <w:rsid w:val="00236986"/>
    <w:rsid w:val="00242235"/>
    <w:rsid w:val="002429B8"/>
    <w:rsid w:val="00244AE4"/>
    <w:rsid w:val="0025066A"/>
    <w:rsid w:val="00251429"/>
    <w:rsid w:val="00253122"/>
    <w:rsid w:val="00254B11"/>
    <w:rsid w:val="002567CD"/>
    <w:rsid w:val="002578E4"/>
    <w:rsid w:val="00260BAA"/>
    <w:rsid w:val="0026265B"/>
    <w:rsid w:val="0026303A"/>
    <w:rsid w:val="00263E6B"/>
    <w:rsid w:val="002657F5"/>
    <w:rsid w:val="0027299D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C20FE"/>
    <w:rsid w:val="002C2CDD"/>
    <w:rsid w:val="002C617E"/>
    <w:rsid w:val="002C654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6F0B"/>
    <w:rsid w:val="002F3EE2"/>
    <w:rsid w:val="002F3FD8"/>
    <w:rsid w:val="002F4E90"/>
    <w:rsid w:val="002F4EB6"/>
    <w:rsid w:val="002F5D93"/>
    <w:rsid w:val="002F611C"/>
    <w:rsid w:val="00300682"/>
    <w:rsid w:val="003103BE"/>
    <w:rsid w:val="003145F1"/>
    <w:rsid w:val="00317DFE"/>
    <w:rsid w:val="00317E4A"/>
    <w:rsid w:val="003200DB"/>
    <w:rsid w:val="003206F2"/>
    <w:rsid w:val="00322704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1CEC"/>
    <w:rsid w:val="00393930"/>
    <w:rsid w:val="00394E0F"/>
    <w:rsid w:val="00397352"/>
    <w:rsid w:val="003A6FCD"/>
    <w:rsid w:val="003A7C29"/>
    <w:rsid w:val="003B15F9"/>
    <w:rsid w:val="003B4671"/>
    <w:rsid w:val="003B7B16"/>
    <w:rsid w:val="003C7465"/>
    <w:rsid w:val="003C77DF"/>
    <w:rsid w:val="003D43A7"/>
    <w:rsid w:val="003D48AB"/>
    <w:rsid w:val="003D6881"/>
    <w:rsid w:val="003E19F7"/>
    <w:rsid w:val="003E1B51"/>
    <w:rsid w:val="003E6E5D"/>
    <w:rsid w:val="003F0130"/>
    <w:rsid w:val="003F141F"/>
    <w:rsid w:val="003F3384"/>
    <w:rsid w:val="00402563"/>
    <w:rsid w:val="00404A57"/>
    <w:rsid w:val="0040712B"/>
    <w:rsid w:val="0041209A"/>
    <w:rsid w:val="00415976"/>
    <w:rsid w:val="00416708"/>
    <w:rsid w:val="00416F79"/>
    <w:rsid w:val="00417118"/>
    <w:rsid w:val="004217F3"/>
    <w:rsid w:val="00421F56"/>
    <w:rsid w:val="0043438A"/>
    <w:rsid w:val="004347C7"/>
    <w:rsid w:val="00434D27"/>
    <w:rsid w:val="00436F7E"/>
    <w:rsid w:val="004373B5"/>
    <w:rsid w:val="00446D05"/>
    <w:rsid w:val="004474D9"/>
    <w:rsid w:val="00453BD7"/>
    <w:rsid w:val="004552A9"/>
    <w:rsid w:val="00461466"/>
    <w:rsid w:val="00462518"/>
    <w:rsid w:val="004631CA"/>
    <w:rsid w:val="0046597A"/>
    <w:rsid w:val="00467CA1"/>
    <w:rsid w:val="00471788"/>
    <w:rsid w:val="00475D91"/>
    <w:rsid w:val="004768B7"/>
    <w:rsid w:val="004773F4"/>
    <w:rsid w:val="00482556"/>
    <w:rsid w:val="00483A62"/>
    <w:rsid w:val="00484411"/>
    <w:rsid w:val="0048442F"/>
    <w:rsid w:val="00485DB9"/>
    <w:rsid w:val="00491BCD"/>
    <w:rsid w:val="00494125"/>
    <w:rsid w:val="004947CD"/>
    <w:rsid w:val="004A39C7"/>
    <w:rsid w:val="004A3B0C"/>
    <w:rsid w:val="004A6CF9"/>
    <w:rsid w:val="004B5C2C"/>
    <w:rsid w:val="004B76D2"/>
    <w:rsid w:val="004C47F1"/>
    <w:rsid w:val="004E1E20"/>
    <w:rsid w:val="004E26EC"/>
    <w:rsid w:val="004E7F43"/>
    <w:rsid w:val="004F1A23"/>
    <w:rsid w:val="004F5AF0"/>
    <w:rsid w:val="00500309"/>
    <w:rsid w:val="0050782F"/>
    <w:rsid w:val="005144EF"/>
    <w:rsid w:val="0051788F"/>
    <w:rsid w:val="00517A97"/>
    <w:rsid w:val="00521E83"/>
    <w:rsid w:val="00536984"/>
    <w:rsid w:val="00536A63"/>
    <w:rsid w:val="00540B20"/>
    <w:rsid w:val="00542684"/>
    <w:rsid w:val="005454A5"/>
    <w:rsid w:val="00550F06"/>
    <w:rsid w:val="0055332B"/>
    <w:rsid w:val="0055479F"/>
    <w:rsid w:val="00570AD5"/>
    <w:rsid w:val="00571A1A"/>
    <w:rsid w:val="00572791"/>
    <w:rsid w:val="005839B6"/>
    <w:rsid w:val="00586CE7"/>
    <w:rsid w:val="00587CD6"/>
    <w:rsid w:val="0059311C"/>
    <w:rsid w:val="0059341C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6B42"/>
    <w:rsid w:val="005C00AC"/>
    <w:rsid w:val="005C255F"/>
    <w:rsid w:val="005C5BA8"/>
    <w:rsid w:val="005C6BBE"/>
    <w:rsid w:val="005D2E30"/>
    <w:rsid w:val="005D57EC"/>
    <w:rsid w:val="005D630A"/>
    <w:rsid w:val="005E333A"/>
    <w:rsid w:val="005E33F0"/>
    <w:rsid w:val="005E5EF0"/>
    <w:rsid w:val="005E7BDE"/>
    <w:rsid w:val="005F15C5"/>
    <w:rsid w:val="005F1D9F"/>
    <w:rsid w:val="005F4A5E"/>
    <w:rsid w:val="005F4B56"/>
    <w:rsid w:val="005F53DD"/>
    <w:rsid w:val="005F7D53"/>
    <w:rsid w:val="00605E73"/>
    <w:rsid w:val="00606012"/>
    <w:rsid w:val="00606D58"/>
    <w:rsid w:val="0060700F"/>
    <w:rsid w:val="00607B30"/>
    <w:rsid w:val="00610DE3"/>
    <w:rsid w:val="00621927"/>
    <w:rsid w:val="006249CC"/>
    <w:rsid w:val="00630CD3"/>
    <w:rsid w:val="0063123B"/>
    <w:rsid w:val="00636E5D"/>
    <w:rsid w:val="0064080A"/>
    <w:rsid w:val="006460C2"/>
    <w:rsid w:val="006464C7"/>
    <w:rsid w:val="006522CD"/>
    <w:rsid w:val="006554C2"/>
    <w:rsid w:val="00662305"/>
    <w:rsid w:val="00666FA3"/>
    <w:rsid w:val="00670F5F"/>
    <w:rsid w:val="0067199A"/>
    <w:rsid w:val="0067794C"/>
    <w:rsid w:val="0068065F"/>
    <w:rsid w:val="00681C79"/>
    <w:rsid w:val="00684223"/>
    <w:rsid w:val="00684DF7"/>
    <w:rsid w:val="0068605B"/>
    <w:rsid w:val="00691BB8"/>
    <w:rsid w:val="0069290E"/>
    <w:rsid w:val="00693428"/>
    <w:rsid w:val="00697044"/>
    <w:rsid w:val="006A0DCA"/>
    <w:rsid w:val="006A1352"/>
    <w:rsid w:val="006A431E"/>
    <w:rsid w:val="006A7F11"/>
    <w:rsid w:val="006B0D20"/>
    <w:rsid w:val="006B25CA"/>
    <w:rsid w:val="006B41F9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2E06"/>
    <w:rsid w:val="006F5A92"/>
    <w:rsid w:val="00703A06"/>
    <w:rsid w:val="007057DF"/>
    <w:rsid w:val="00706DF0"/>
    <w:rsid w:val="00713B05"/>
    <w:rsid w:val="007225D4"/>
    <w:rsid w:val="00726211"/>
    <w:rsid w:val="0072642C"/>
    <w:rsid w:val="00726A3E"/>
    <w:rsid w:val="00727AEC"/>
    <w:rsid w:val="00727B37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6444"/>
    <w:rsid w:val="00760767"/>
    <w:rsid w:val="007617D8"/>
    <w:rsid w:val="00771BAF"/>
    <w:rsid w:val="00771EEF"/>
    <w:rsid w:val="00777BEB"/>
    <w:rsid w:val="00780CB2"/>
    <w:rsid w:val="00783A19"/>
    <w:rsid w:val="007873EA"/>
    <w:rsid w:val="0079378F"/>
    <w:rsid w:val="007A078B"/>
    <w:rsid w:val="007A1B33"/>
    <w:rsid w:val="007A3C89"/>
    <w:rsid w:val="007B566B"/>
    <w:rsid w:val="007B5A27"/>
    <w:rsid w:val="007C3D0B"/>
    <w:rsid w:val="007D5F8D"/>
    <w:rsid w:val="007E1212"/>
    <w:rsid w:val="007E12BC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55ED"/>
    <w:rsid w:val="00810B34"/>
    <w:rsid w:val="00812CB7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983"/>
    <w:rsid w:val="0084063A"/>
    <w:rsid w:val="00840B20"/>
    <w:rsid w:val="00841696"/>
    <w:rsid w:val="00841C66"/>
    <w:rsid w:val="008554BC"/>
    <w:rsid w:val="00855E83"/>
    <w:rsid w:val="00863A6F"/>
    <w:rsid w:val="00875C3B"/>
    <w:rsid w:val="008812ED"/>
    <w:rsid w:val="00884F6F"/>
    <w:rsid w:val="00886975"/>
    <w:rsid w:val="00887F06"/>
    <w:rsid w:val="008919B1"/>
    <w:rsid w:val="00894D40"/>
    <w:rsid w:val="00895E33"/>
    <w:rsid w:val="008A06AB"/>
    <w:rsid w:val="008A1CEF"/>
    <w:rsid w:val="008A1D52"/>
    <w:rsid w:val="008A23DF"/>
    <w:rsid w:val="008A509E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9DA"/>
    <w:rsid w:val="008D7672"/>
    <w:rsid w:val="008D7A5B"/>
    <w:rsid w:val="008E036A"/>
    <w:rsid w:val="008E6E54"/>
    <w:rsid w:val="008F08A1"/>
    <w:rsid w:val="008F1105"/>
    <w:rsid w:val="008F15EA"/>
    <w:rsid w:val="008F2993"/>
    <w:rsid w:val="008F2D24"/>
    <w:rsid w:val="008F3793"/>
    <w:rsid w:val="008F5CEE"/>
    <w:rsid w:val="00901B8B"/>
    <w:rsid w:val="00902D19"/>
    <w:rsid w:val="0091413E"/>
    <w:rsid w:val="00917018"/>
    <w:rsid w:val="00921B70"/>
    <w:rsid w:val="00924504"/>
    <w:rsid w:val="009245F5"/>
    <w:rsid w:val="00924D17"/>
    <w:rsid w:val="00924F66"/>
    <w:rsid w:val="00925170"/>
    <w:rsid w:val="00925C3F"/>
    <w:rsid w:val="00930EF5"/>
    <w:rsid w:val="00933067"/>
    <w:rsid w:val="0093376A"/>
    <w:rsid w:val="00933A0C"/>
    <w:rsid w:val="009346AB"/>
    <w:rsid w:val="00941D5C"/>
    <w:rsid w:val="00942D09"/>
    <w:rsid w:val="00947A5A"/>
    <w:rsid w:val="00952409"/>
    <w:rsid w:val="009524CC"/>
    <w:rsid w:val="00954F81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27E0"/>
    <w:rsid w:val="00986B00"/>
    <w:rsid w:val="00991563"/>
    <w:rsid w:val="00991856"/>
    <w:rsid w:val="0099374F"/>
    <w:rsid w:val="00997582"/>
    <w:rsid w:val="009A07CE"/>
    <w:rsid w:val="009A54E8"/>
    <w:rsid w:val="009A7F20"/>
    <w:rsid w:val="009B1703"/>
    <w:rsid w:val="009B2156"/>
    <w:rsid w:val="009B32BD"/>
    <w:rsid w:val="009C2F98"/>
    <w:rsid w:val="009C784B"/>
    <w:rsid w:val="009C7DF4"/>
    <w:rsid w:val="009E0132"/>
    <w:rsid w:val="009E0147"/>
    <w:rsid w:val="009E3541"/>
    <w:rsid w:val="009F3635"/>
    <w:rsid w:val="009F4242"/>
    <w:rsid w:val="009F5176"/>
    <w:rsid w:val="009F675D"/>
    <w:rsid w:val="00A00415"/>
    <w:rsid w:val="00A01B42"/>
    <w:rsid w:val="00A1008B"/>
    <w:rsid w:val="00A101E5"/>
    <w:rsid w:val="00A12F01"/>
    <w:rsid w:val="00A16A34"/>
    <w:rsid w:val="00A232EF"/>
    <w:rsid w:val="00A34CB5"/>
    <w:rsid w:val="00A4202C"/>
    <w:rsid w:val="00A439FA"/>
    <w:rsid w:val="00A46601"/>
    <w:rsid w:val="00A47E98"/>
    <w:rsid w:val="00A51029"/>
    <w:rsid w:val="00A51549"/>
    <w:rsid w:val="00A53A29"/>
    <w:rsid w:val="00A5452C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915FB"/>
    <w:rsid w:val="00A93124"/>
    <w:rsid w:val="00A93AA3"/>
    <w:rsid w:val="00AA3B17"/>
    <w:rsid w:val="00AA4547"/>
    <w:rsid w:val="00AA494F"/>
    <w:rsid w:val="00AA7627"/>
    <w:rsid w:val="00AB05C5"/>
    <w:rsid w:val="00AB0E1E"/>
    <w:rsid w:val="00AB2EA5"/>
    <w:rsid w:val="00AB6DA1"/>
    <w:rsid w:val="00AC0C97"/>
    <w:rsid w:val="00AC24D1"/>
    <w:rsid w:val="00AC36B6"/>
    <w:rsid w:val="00AC3CA2"/>
    <w:rsid w:val="00AC5922"/>
    <w:rsid w:val="00AC5E2C"/>
    <w:rsid w:val="00AD22B3"/>
    <w:rsid w:val="00AD488B"/>
    <w:rsid w:val="00AE3839"/>
    <w:rsid w:val="00AE5334"/>
    <w:rsid w:val="00AE5F86"/>
    <w:rsid w:val="00AF0870"/>
    <w:rsid w:val="00AF50AF"/>
    <w:rsid w:val="00AF7D9B"/>
    <w:rsid w:val="00B11D0C"/>
    <w:rsid w:val="00B126DB"/>
    <w:rsid w:val="00B12CE5"/>
    <w:rsid w:val="00B16C6C"/>
    <w:rsid w:val="00B20595"/>
    <w:rsid w:val="00B20722"/>
    <w:rsid w:val="00B326A0"/>
    <w:rsid w:val="00B33105"/>
    <w:rsid w:val="00B37AD2"/>
    <w:rsid w:val="00B400AD"/>
    <w:rsid w:val="00B46E73"/>
    <w:rsid w:val="00B56530"/>
    <w:rsid w:val="00B577A8"/>
    <w:rsid w:val="00B76918"/>
    <w:rsid w:val="00B76A66"/>
    <w:rsid w:val="00B8022E"/>
    <w:rsid w:val="00B84796"/>
    <w:rsid w:val="00B85F8B"/>
    <w:rsid w:val="00B8670E"/>
    <w:rsid w:val="00B87044"/>
    <w:rsid w:val="00B9365E"/>
    <w:rsid w:val="00B951CD"/>
    <w:rsid w:val="00BA1179"/>
    <w:rsid w:val="00BA208C"/>
    <w:rsid w:val="00BA2A25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6116"/>
    <w:rsid w:val="00BE28F1"/>
    <w:rsid w:val="00BE4C86"/>
    <w:rsid w:val="00BE6A16"/>
    <w:rsid w:val="00BE7E4D"/>
    <w:rsid w:val="00BF390F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5B45"/>
    <w:rsid w:val="00C26678"/>
    <w:rsid w:val="00C27761"/>
    <w:rsid w:val="00C329B1"/>
    <w:rsid w:val="00C32F13"/>
    <w:rsid w:val="00C330D5"/>
    <w:rsid w:val="00C3347D"/>
    <w:rsid w:val="00C33889"/>
    <w:rsid w:val="00C40EA6"/>
    <w:rsid w:val="00C456B4"/>
    <w:rsid w:val="00C46C13"/>
    <w:rsid w:val="00C55814"/>
    <w:rsid w:val="00C5658E"/>
    <w:rsid w:val="00C610EF"/>
    <w:rsid w:val="00C627A3"/>
    <w:rsid w:val="00C639AA"/>
    <w:rsid w:val="00C71FDF"/>
    <w:rsid w:val="00C751E2"/>
    <w:rsid w:val="00C87719"/>
    <w:rsid w:val="00C900C5"/>
    <w:rsid w:val="00C909A5"/>
    <w:rsid w:val="00C9603D"/>
    <w:rsid w:val="00C97543"/>
    <w:rsid w:val="00CA56DE"/>
    <w:rsid w:val="00CA595F"/>
    <w:rsid w:val="00CA76B4"/>
    <w:rsid w:val="00CA7A67"/>
    <w:rsid w:val="00CB187F"/>
    <w:rsid w:val="00CB48A2"/>
    <w:rsid w:val="00CB4AC4"/>
    <w:rsid w:val="00CC2E90"/>
    <w:rsid w:val="00CC4061"/>
    <w:rsid w:val="00CC61D2"/>
    <w:rsid w:val="00CD0E61"/>
    <w:rsid w:val="00CD22AA"/>
    <w:rsid w:val="00CD6DAA"/>
    <w:rsid w:val="00CE3B7E"/>
    <w:rsid w:val="00CF599F"/>
    <w:rsid w:val="00D0291B"/>
    <w:rsid w:val="00D058D0"/>
    <w:rsid w:val="00D066A9"/>
    <w:rsid w:val="00D07FA2"/>
    <w:rsid w:val="00D103D3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6244"/>
    <w:rsid w:val="00D40323"/>
    <w:rsid w:val="00D47B0A"/>
    <w:rsid w:val="00D53E8C"/>
    <w:rsid w:val="00D54B35"/>
    <w:rsid w:val="00D62C40"/>
    <w:rsid w:val="00D702BD"/>
    <w:rsid w:val="00D717F0"/>
    <w:rsid w:val="00D72F6C"/>
    <w:rsid w:val="00D73534"/>
    <w:rsid w:val="00D74297"/>
    <w:rsid w:val="00D80502"/>
    <w:rsid w:val="00D87936"/>
    <w:rsid w:val="00D94C69"/>
    <w:rsid w:val="00D959AB"/>
    <w:rsid w:val="00D9695A"/>
    <w:rsid w:val="00D96D47"/>
    <w:rsid w:val="00D970B6"/>
    <w:rsid w:val="00DA0948"/>
    <w:rsid w:val="00DA27ED"/>
    <w:rsid w:val="00DA2BD0"/>
    <w:rsid w:val="00DA517B"/>
    <w:rsid w:val="00DA599F"/>
    <w:rsid w:val="00DA6920"/>
    <w:rsid w:val="00DA6BB2"/>
    <w:rsid w:val="00DB35AD"/>
    <w:rsid w:val="00DB40C2"/>
    <w:rsid w:val="00DB6412"/>
    <w:rsid w:val="00DB73F1"/>
    <w:rsid w:val="00DC1AAF"/>
    <w:rsid w:val="00DC1C10"/>
    <w:rsid w:val="00DC3104"/>
    <w:rsid w:val="00DC7AC0"/>
    <w:rsid w:val="00DD0406"/>
    <w:rsid w:val="00DD4552"/>
    <w:rsid w:val="00DD45F7"/>
    <w:rsid w:val="00DD5CA3"/>
    <w:rsid w:val="00DD75F5"/>
    <w:rsid w:val="00DE0159"/>
    <w:rsid w:val="00DE2A33"/>
    <w:rsid w:val="00DE358E"/>
    <w:rsid w:val="00DE5EAF"/>
    <w:rsid w:val="00DF1778"/>
    <w:rsid w:val="00DF3654"/>
    <w:rsid w:val="00DF4FD0"/>
    <w:rsid w:val="00DF6401"/>
    <w:rsid w:val="00E02A65"/>
    <w:rsid w:val="00E04C85"/>
    <w:rsid w:val="00E1031A"/>
    <w:rsid w:val="00E13BDE"/>
    <w:rsid w:val="00E13E6A"/>
    <w:rsid w:val="00E16800"/>
    <w:rsid w:val="00E229E3"/>
    <w:rsid w:val="00E24391"/>
    <w:rsid w:val="00E250D0"/>
    <w:rsid w:val="00E27373"/>
    <w:rsid w:val="00E31D8B"/>
    <w:rsid w:val="00E328D8"/>
    <w:rsid w:val="00E3393E"/>
    <w:rsid w:val="00E35919"/>
    <w:rsid w:val="00E378DD"/>
    <w:rsid w:val="00E37F9A"/>
    <w:rsid w:val="00E42B89"/>
    <w:rsid w:val="00E4387A"/>
    <w:rsid w:val="00E43DB6"/>
    <w:rsid w:val="00E4467D"/>
    <w:rsid w:val="00E478AC"/>
    <w:rsid w:val="00E5085D"/>
    <w:rsid w:val="00E52667"/>
    <w:rsid w:val="00E54012"/>
    <w:rsid w:val="00E562C9"/>
    <w:rsid w:val="00E5733D"/>
    <w:rsid w:val="00E5736A"/>
    <w:rsid w:val="00E654A9"/>
    <w:rsid w:val="00E67DB1"/>
    <w:rsid w:val="00E710BE"/>
    <w:rsid w:val="00E71E47"/>
    <w:rsid w:val="00E77BB3"/>
    <w:rsid w:val="00E82D68"/>
    <w:rsid w:val="00E8355B"/>
    <w:rsid w:val="00E83BCA"/>
    <w:rsid w:val="00E865E5"/>
    <w:rsid w:val="00E91C89"/>
    <w:rsid w:val="00E94BE1"/>
    <w:rsid w:val="00E94C8A"/>
    <w:rsid w:val="00E96905"/>
    <w:rsid w:val="00E96C44"/>
    <w:rsid w:val="00E97367"/>
    <w:rsid w:val="00EA34FD"/>
    <w:rsid w:val="00EB1787"/>
    <w:rsid w:val="00EB41F4"/>
    <w:rsid w:val="00EB4419"/>
    <w:rsid w:val="00EB546B"/>
    <w:rsid w:val="00ED0824"/>
    <w:rsid w:val="00ED2EE2"/>
    <w:rsid w:val="00ED5003"/>
    <w:rsid w:val="00EE114C"/>
    <w:rsid w:val="00EF4CF7"/>
    <w:rsid w:val="00EF6107"/>
    <w:rsid w:val="00EF63B8"/>
    <w:rsid w:val="00F01EC7"/>
    <w:rsid w:val="00F02386"/>
    <w:rsid w:val="00F13ECC"/>
    <w:rsid w:val="00F17704"/>
    <w:rsid w:val="00F2021B"/>
    <w:rsid w:val="00F20366"/>
    <w:rsid w:val="00F20A9B"/>
    <w:rsid w:val="00F22105"/>
    <w:rsid w:val="00F23D58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5FFB"/>
    <w:rsid w:val="00F94A4B"/>
    <w:rsid w:val="00F95CEE"/>
    <w:rsid w:val="00F96924"/>
    <w:rsid w:val="00F97695"/>
    <w:rsid w:val="00FA04CF"/>
    <w:rsid w:val="00FA31BA"/>
    <w:rsid w:val="00FA4F34"/>
    <w:rsid w:val="00FA599E"/>
    <w:rsid w:val="00FA69C4"/>
    <w:rsid w:val="00FA6B9E"/>
    <w:rsid w:val="00FB0337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6E5E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SV"/>
              <a:t>Créditos Otorgados</a:t>
            </a:r>
          </a:p>
          <a:p>
            <a:pPr>
              <a:defRPr/>
            </a:pPr>
            <a:r>
              <a:rPr lang="es-SV"/>
              <a:t>Enero - julio 2017</a:t>
            </a:r>
          </a:p>
        </c:rich>
      </c:tx>
      <c:layout>
        <c:manualLayout>
          <c:xMode val="edge"/>
          <c:yMode val="edge"/>
          <c:x val="0.3752158510389017"/>
          <c:y val="4.8369874469772728E-2"/>
        </c:manualLayout>
      </c:layout>
      <c:overlay val="1"/>
    </c:title>
    <c:autoTitleDeleted val="0"/>
    <c:view3D>
      <c:rotX val="70"/>
      <c:hPercent val="5"/>
      <c:rotY val="90"/>
      <c:depthPercent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848733224853302"/>
          <c:y val="0.23741572404041797"/>
          <c:w val="0.55294851498567521"/>
          <c:h val="0.48604424595647827"/>
        </c:manualLayout>
      </c:layout>
      <c:pie3DChart>
        <c:varyColors val="1"/>
        <c:ser>
          <c:idx val="0"/>
          <c:order val="0"/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explosion val="7"/>
          <c:dPt>
            <c:idx val="0"/>
            <c:bubble3D val="0"/>
            <c:explosion val="0"/>
            <c:spPr>
              <a:solidFill>
                <a:schemeClr val="tx2"/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5A-46A7-A21E-15313168AB3D}"/>
              </c:ext>
            </c:extLst>
          </c:dPt>
          <c:dPt>
            <c:idx val="1"/>
            <c:bubble3D val="0"/>
            <c:explosion val="0"/>
            <c:spPr>
              <a:solidFill>
                <a:schemeClr val="accent5">
                  <a:lumMod val="75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5A-46A7-A21E-15313168AB3D}"/>
              </c:ext>
            </c:extLst>
          </c:dPt>
          <c:dPt>
            <c:idx val="2"/>
            <c:bubble3D val="0"/>
            <c:explosion val="0"/>
            <c:spPr>
              <a:solidFill>
                <a:schemeClr val="tx2">
                  <a:lumMod val="20000"/>
                  <a:lumOff val="8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5A-46A7-A21E-15313168AB3D}"/>
              </c:ext>
            </c:extLst>
          </c:dPt>
          <c:dPt>
            <c:idx val="3"/>
            <c:bubble3D val="0"/>
            <c:explosion val="0"/>
            <c:spPr>
              <a:solidFill>
                <a:schemeClr val="bg1">
                  <a:lumMod val="85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D5A-46A7-A21E-15313168AB3D}"/>
              </c:ext>
            </c:extLst>
          </c:dPt>
          <c:dLbls>
            <c:dLbl>
              <c:idx val="0"/>
              <c:layout>
                <c:manualLayout>
                  <c:x val="-6.2214086673530358E-2"/>
                  <c:y val="5.74843949374072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5A-46A7-A21E-15313168AB3D}"/>
                </c:ext>
              </c:extLst>
            </c:dLbl>
            <c:dLbl>
              <c:idx val="1"/>
              <c:layout>
                <c:manualLayout>
                  <c:x val="7.5175354730515842E-2"/>
                  <c:y val="-6.2959099217160391E-2"/>
                </c:manualLayout>
              </c:layout>
              <c:spPr/>
              <c:txPr>
                <a:bodyPr/>
                <a:lstStyle/>
                <a:p>
                  <a:pPr algn="ctr">
                    <a:defRPr sz="1100"/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5A-46A7-A21E-15313168AB3D}"/>
                </c:ext>
              </c:extLst>
            </c:dLbl>
            <c:dLbl>
              <c:idx val="2"/>
              <c:layout>
                <c:manualLayout>
                  <c:x val="-4.6660565005147765E-2"/>
                  <c:y val="4.106028209814808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5A-46A7-A21E-15313168AB3D}"/>
                </c:ext>
              </c:extLst>
            </c:dLbl>
            <c:dLbl>
              <c:idx val="3"/>
              <c:layout>
                <c:manualLayout>
                  <c:x val="-7.7767608341912948E-3"/>
                  <c:y val="8.212056419629616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5A-46A7-A21E-15313168AB3D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1"/>
              <c:showSerName val="1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5A-46A7-A21E-15313168AB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811</c:v>
                </c:pt>
                <c:pt idx="1">
                  <c:v>1995</c:v>
                </c:pt>
                <c:pt idx="2">
                  <c:v>394</c:v>
                </c:pt>
                <c:pt idx="3">
                  <c:v>232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D5A-46A7-A21E-15313168AB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  <a:effectLst/>
        <a:scene3d>
          <a:camera prst="orthographicFront"/>
          <a:lightRig rig="threePt" dir="t"/>
        </a:scene3d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 pitchFamily="34" charset="0"/>
          <a:ea typeface="Calibri"/>
          <a:cs typeface="Calibri" pitchFamily="34" charset="0"/>
        </a:defRPr>
      </a:pPr>
      <a:endParaRPr lang="es-SV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0B7F35-9B7A-40D3-9302-62ADEDF7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8845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2015-05-25T16:27:00Z</cp:lastPrinted>
  <dcterms:created xsi:type="dcterms:W3CDTF">2018-01-11T21:18:00Z</dcterms:created>
  <dcterms:modified xsi:type="dcterms:W3CDTF">2018-01-11T21:18:00Z</dcterms:modified>
</cp:coreProperties>
</file>