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4481" w14:textId="77777777" w:rsidR="003512E5" w:rsidRDefault="00000000">
      <w:pPr>
        <w:spacing w:line="72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Manual de Organización y Funciones</w:t>
      </w:r>
    </w:p>
    <w:p w14:paraId="42500206" w14:textId="77777777" w:rsidR="003512E5" w:rsidRDefault="00000000">
      <w:pPr>
        <w:tabs>
          <w:tab w:val="left" w:pos="708"/>
          <w:tab w:val="center" w:pos="4419"/>
          <w:tab w:val="right" w:pos="8838"/>
        </w:tabs>
        <w:spacing w:line="72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Específico </w:t>
      </w:r>
      <w:proofErr w:type="gramStart"/>
      <w:r>
        <w:rPr>
          <w:rFonts w:ascii="Arial" w:hAnsi="Arial" w:cs="Arial"/>
          <w:b/>
          <w:sz w:val="36"/>
          <w:szCs w:val="36"/>
        </w:rPr>
        <w:t>del  Centro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Quirúrgico</w:t>
      </w:r>
    </w:p>
    <w:p w14:paraId="126A6F02" w14:textId="77777777" w:rsidR="003512E5" w:rsidRDefault="00000000">
      <w:pPr>
        <w:tabs>
          <w:tab w:val="left" w:pos="708"/>
          <w:tab w:val="center" w:pos="4419"/>
          <w:tab w:val="right" w:pos="8838"/>
        </w:tabs>
        <w:spacing w:line="72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 wp14:anchorId="47E24F2E" wp14:editId="50047E70">
            <wp:extent cx="4505325" cy="2120265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8763" cy="213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15680" w14:textId="2940FA4D" w:rsidR="003512E5" w:rsidRDefault="00E625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93C4CA" wp14:editId="53C19D9B">
            <wp:simplePos x="0" y="0"/>
            <wp:positionH relativeFrom="column">
              <wp:posOffset>333375</wp:posOffset>
            </wp:positionH>
            <wp:positionV relativeFrom="paragraph">
              <wp:posOffset>8255</wp:posOffset>
            </wp:positionV>
            <wp:extent cx="52673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61" y="21497"/>
                <wp:lineTo x="2156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E03FCB" w14:textId="1B33B204" w:rsidR="003512E5" w:rsidRDefault="003512E5">
      <w:pPr>
        <w:jc w:val="center"/>
        <w:rPr>
          <w:rFonts w:ascii="Arial" w:hAnsi="Arial" w:cs="Arial"/>
          <w:b/>
          <w:sz w:val="28"/>
          <w:szCs w:val="28"/>
        </w:rPr>
      </w:pPr>
    </w:p>
    <w:p w14:paraId="14FC327B" w14:textId="77777777" w:rsidR="003512E5" w:rsidRDefault="003512E5">
      <w:pPr>
        <w:jc w:val="center"/>
        <w:rPr>
          <w:rFonts w:ascii="Arial" w:hAnsi="Arial" w:cs="Arial"/>
          <w:b/>
          <w:sz w:val="28"/>
          <w:szCs w:val="28"/>
        </w:rPr>
      </w:pPr>
    </w:p>
    <w:p w14:paraId="2A29432B" w14:textId="77777777" w:rsidR="003512E5" w:rsidRDefault="003512E5">
      <w:pPr>
        <w:jc w:val="center"/>
        <w:rPr>
          <w:rFonts w:ascii="Arial" w:hAnsi="Arial" w:cs="Arial"/>
          <w:b/>
          <w:sz w:val="28"/>
          <w:szCs w:val="28"/>
        </w:rPr>
      </w:pPr>
    </w:p>
    <w:p w14:paraId="341907E9" w14:textId="77777777" w:rsidR="00E625BE" w:rsidRDefault="00E625BE">
      <w:pPr>
        <w:jc w:val="center"/>
        <w:rPr>
          <w:rFonts w:ascii="Arial" w:hAnsi="Arial" w:cs="Arial"/>
          <w:b/>
          <w:sz w:val="32"/>
        </w:rPr>
      </w:pPr>
    </w:p>
    <w:p w14:paraId="2C942308" w14:textId="77777777" w:rsidR="00E625BE" w:rsidRDefault="00E625BE">
      <w:pPr>
        <w:jc w:val="center"/>
        <w:rPr>
          <w:rFonts w:ascii="Arial" w:hAnsi="Arial" w:cs="Arial"/>
          <w:b/>
          <w:sz w:val="32"/>
        </w:rPr>
      </w:pPr>
    </w:p>
    <w:p w14:paraId="7E9A1A6B" w14:textId="77777777" w:rsidR="00E625BE" w:rsidRDefault="00E625BE">
      <w:pPr>
        <w:jc w:val="center"/>
        <w:rPr>
          <w:rFonts w:ascii="Arial" w:hAnsi="Arial" w:cs="Arial"/>
          <w:b/>
          <w:sz w:val="32"/>
        </w:rPr>
      </w:pPr>
    </w:p>
    <w:p w14:paraId="5786C99D" w14:textId="77777777" w:rsidR="00E625BE" w:rsidRDefault="00E625BE">
      <w:pPr>
        <w:jc w:val="center"/>
        <w:rPr>
          <w:rFonts w:ascii="Arial" w:hAnsi="Arial" w:cs="Arial"/>
          <w:b/>
          <w:sz w:val="32"/>
        </w:rPr>
      </w:pPr>
    </w:p>
    <w:p w14:paraId="0F039DE1" w14:textId="77777777" w:rsidR="00E625BE" w:rsidRDefault="00E625BE">
      <w:pPr>
        <w:jc w:val="center"/>
        <w:rPr>
          <w:rFonts w:ascii="Arial" w:hAnsi="Arial" w:cs="Arial"/>
          <w:b/>
          <w:sz w:val="32"/>
        </w:rPr>
      </w:pPr>
    </w:p>
    <w:p w14:paraId="77736990" w14:textId="77777777" w:rsidR="00E625BE" w:rsidRDefault="00E625BE">
      <w:pPr>
        <w:jc w:val="center"/>
        <w:rPr>
          <w:rFonts w:ascii="Arial" w:hAnsi="Arial" w:cs="Arial"/>
          <w:b/>
          <w:sz w:val="32"/>
        </w:rPr>
      </w:pPr>
    </w:p>
    <w:p w14:paraId="0C02A217" w14:textId="18CC7A10" w:rsidR="003512E5" w:rsidRDefault="0000000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San </w:t>
      </w:r>
      <w:proofErr w:type="gramStart"/>
      <w:r>
        <w:rPr>
          <w:rFonts w:ascii="Arial" w:hAnsi="Arial" w:cs="Arial"/>
          <w:b/>
          <w:sz w:val="32"/>
        </w:rPr>
        <w:t>Salvador,  enero</w:t>
      </w:r>
      <w:proofErr w:type="gramEnd"/>
      <w:r>
        <w:rPr>
          <w:rFonts w:ascii="Arial" w:hAnsi="Arial" w:cs="Arial"/>
          <w:b/>
          <w:sz w:val="32"/>
        </w:rPr>
        <w:t xml:space="preserve"> de 2024</w:t>
      </w:r>
    </w:p>
    <w:p w14:paraId="5C10FB2F" w14:textId="77777777" w:rsidR="003512E5" w:rsidRDefault="00000000">
      <w:pPr>
        <w:spacing w:after="200" w:line="276" w:lineRule="auto"/>
      </w:pPr>
      <w: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/>
        </w:rPr>
        <w:id w:val="1099215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2812812" w14:textId="77777777" w:rsidR="003512E5" w:rsidRDefault="00000000">
          <w:pPr>
            <w:pStyle w:val="TtuloTDC1"/>
          </w:pPr>
          <w:r>
            <w:rPr>
              <w:lang w:val="es-ES"/>
            </w:rPr>
            <w:t>Tabla de contenido</w:t>
          </w:r>
        </w:p>
        <w:p w14:paraId="7FEB06E3" w14:textId="77777777" w:rsidR="003512E5" w:rsidRDefault="00000000">
          <w:pPr>
            <w:pStyle w:val="TDC1"/>
            <w:tabs>
              <w:tab w:val="right" w:leader="dot" w:pos="9350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2961669" w:history="1">
            <w:r>
              <w:rPr>
                <w:rStyle w:val="Hipervnculo"/>
                <w:rFonts w:ascii="Arial" w:hAnsi="Arial" w:cs="Arial"/>
                <w:b/>
              </w:rPr>
              <w:t>INTRODUCCION</w:t>
            </w:r>
            <w:r>
              <w:tab/>
            </w:r>
            <w:r>
              <w:fldChar w:fldCharType="begin"/>
            </w:r>
            <w:r>
              <w:instrText xml:space="preserve"> PAGEREF _Toc92961669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76743630" w14:textId="77777777" w:rsidR="003512E5" w:rsidRDefault="00000000">
          <w:pPr>
            <w:pStyle w:val="TDC1"/>
            <w:tabs>
              <w:tab w:val="right" w:leader="dot" w:pos="9350"/>
            </w:tabs>
          </w:pPr>
          <w:hyperlink w:anchor="_Toc92961670" w:history="1">
            <w:r>
              <w:rPr>
                <w:rStyle w:val="Hipervnculo"/>
                <w:b/>
                <w:bCs/>
              </w:rPr>
              <w:t>MARCO NORMATIVO LEGAL</w:t>
            </w:r>
            <w:r>
              <w:tab/>
            </w:r>
            <w:r>
              <w:fldChar w:fldCharType="begin"/>
            </w:r>
            <w:r>
              <w:instrText xml:space="preserve"> PAGEREF _Toc92961670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634FB5DD" w14:textId="77777777" w:rsidR="003512E5" w:rsidRDefault="00000000">
          <w:pPr>
            <w:pStyle w:val="TDC1"/>
            <w:tabs>
              <w:tab w:val="right" w:leader="dot" w:pos="9350"/>
            </w:tabs>
          </w:pPr>
          <w:hyperlink w:anchor="_Toc92961671" w:history="1">
            <w:r>
              <w:rPr>
                <w:rStyle w:val="Hipervnculo"/>
                <w:b/>
                <w:bCs/>
              </w:rPr>
              <w:t>Misión</w:t>
            </w:r>
            <w:r>
              <w:tab/>
            </w:r>
            <w:r>
              <w:fldChar w:fldCharType="begin"/>
            </w:r>
            <w:r>
              <w:instrText xml:space="preserve"> PAGEREF _Toc92961671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0400C4D1" w14:textId="77777777" w:rsidR="003512E5" w:rsidRDefault="00000000">
          <w:pPr>
            <w:pStyle w:val="TDC1"/>
            <w:tabs>
              <w:tab w:val="right" w:leader="dot" w:pos="9350"/>
            </w:tabs>
          </w:pPr>
          <w:hyperlink w:anchor="_Toc92961672" w:history="1">
            <w:r>
              <w:rPr>
                <w:rStyle w:val="Hipervnculo"/>
                <w:b/>
                <w:bCs/>
              </w:rPr>
              <w:t>Visión</w:t>
            </w:r>
            <w:r>
              <w:tab/>
            </w:r>
            <w:r>
              <w:fldChar w:fldCharType="begin"/>
            </w:r>
            <w:r>
              <w:instrText xml:space="preserve"> PAGEREF _Toc92961672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2C8B3E20" w14:textId="77777777" w:rsidR="003512E5" w:rsidRDefault="00000000">
          <w:pPr>
            <w:pStyle w:val="TDC1"/>
            <w:tabs>
              <w:tab w:val="right" w:leader="dot" w:pos="9350"/>
            </w:tabs>
          </w:pPr>
          <w:hyperlink w:anchor="_Toc92961673" w:history="1">
            <w:r>
              <w:rPr>
                <w:rStyle w:val="Hipervnculo"/>
                <w:b/>
                <w:bCs/>
              </w:rPr>
              <w:t>Objetivo General</w:t>
            </w:r>
            <w:r>
              <w:tab/>
            </w:r>
            <w:r>
              <w:fldChar w:fldCharType="begin"/>
            </w:r>
            <w:r>
              <w:instrText xml:space="preserve"> PAGEREF _Toc92961673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74DB0DF0" w14:textId="77777777" w:rsidR="003512E5" w:rsidRDefault="00000000">
          <w:pPr>
            <w:pStyle w:val="TDC2"/>
            <w:tabs>
              <w:tab w:val="right" w:leader="dot" w:pos="9350"/>
            </w:tabs>
          </w:pPr>
          <w:hyperlink w:anchor="_Toc92961674" w:history="1">
            <w:r>
              <w:rPr>
                <w:rStyle w:val="Hipervnculo"/>
                <w:b/>
                <w:bCs/>
              </w:rPr>
              <w:t>Objetivos Específicos</w:t>
            </w:r>
            <w:r>
              <w:tab/>
            </w:r>
            <w:r>
              <w:fldChar w:fldCharType="begin"/>
            </w:r>
            <w:r>
              <w:instrText xml:space="preserve"> PAGEREF _Toc92961674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12B2B8DC" w14:textId="77777777" w:rsidR="003512E5" w:rsidRDefault="00000000">
          <w:pPr>
            <w:pStyle w:val="TDC1"/>
            <w:tabs>
              <w:tab w:val="right" w:leader="dot" w:pos="9350"/>
            </w:tabs>
          </w:pPr>
          <w:hyperlink w:anchor="_Toc92961675" w:history="1">
            <w:r>
              <w:rPr>
                <w:rStyle w:val="Hipervnculo"/>
                <w:b/>
                <w:bCs/>
              </w:rPr>
              <w:t>Función General</w:t>
            </w:r>
            <w:r>
              <w:tab/>
            </w:r>
            <w:r>
              <w:fldChar w:fldCharType="begin"/>
            </w:r>
            <w:r>
              <w:instrText xml:space="preserve"> PAGEREF _Toc92961675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6D6A8F62" w14:textId="77777777" w:rsidR="003512E5" w:rsidRDefault="00000000">
          <w:pPr>
            <w:pStyle w:val="TDC2"/>
            <w:tabs>
              <w:tab w:val="right" w:leader="dot" w:pos="9350"/>
            </w:tabs>
          </w:pPr>
          <w:hyperlink w:anchor="_Toc92961676" w:history="1">
            <w:r>
              <w:rPr>
                <w:rStyle w:val="Hipervnculo"/>
                <w:b/>
                <w:bCs/>
              </w:rPr>
              <w:t>Funciones Específicas</w:t>
            </w:r>
            <w:r>
              <w:tab/>
            </w:r>
            <w:r>
              <w:fldChar w:fldCharType="begin"/>
            </w:r>
            <w:r>
              <w:instrText xml:space="preserve"> PAGEREF _Toc92961676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2C0B9D09" w14:textId="77777777" w:rsidR="003512E5" w:rsidRDefault="00000000">
          <w:pPr>
            <w:pStyle w:val="TDC1"/>
            <w:tabs>
              <w:tab w:val="right" w:leader="dot" w:pos="9350"/>
            </w:tabs>
          </w:pPr>
          <w:hyperlink w:anchor="_Toc92961677" w:history="1">
            <w:r>
              <w:rPr>
                <w:rStyle w:val="Hipervnculo"/>
                <w:b/>
                <w:bCs/>
              </w:rPr>
              <w:t>Dependencia Jerárquica</w:t>
            </w:r>
            <w:r>
              <w:tab/>
            </w:r>
            <w:r>
              <w:fldChar w:fldCharType="begin"/>
            </w:r>
            <w:r>
              <w:instrText xml:space="preserve"> PAGEREF _Toc92961677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5494349D" w14:textId="77777777" w:rsidR="003512E5" w:rsidRDefault="00000000">
          <w:pPr>
            <w:pStyle w:val="TDC1"/>
            <w:tabs>
              <w:tab w:val="right" w:leader="dot" w:pos="9350"/>
            </w:tabs>
          </w:pPr>
          <w:hyperlink w:anchor="_Toc92961678" w:history="1">
            <w:r>
              <w:rPr>
                <w:rStyle w:val="Hipervnculo"/>
                <w:b/>
                <w:bCs/>
              </w:rPr>
              <w:t>Estructura Funcional (Organigrama)</w:t>
            </w:r>
            <w:r>
              <w:tab/>
            </w:r>
            <w:r>
              <w:fldChar w:fldCharType="begin"/>
            </w:r>
            <w:r>
              <w:instrText xml:space="preserve"> PAGEREF _Toc92961678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54B35CC6" w14:textId="77777777" w:rsidR="003512E5" w:rsidRDefault="00000000">
          <w:pPr>
            <w:pStyle w:val="TDC1"/>
            <w:tabs>
              <w:tab w:val="right" w:leader="dot" w:pos="9350"/>
            </w:tabs>
          </w:pPr>
          <w:hyperlink w:anchor="_Toc92961679" w:history="1">
            <w:r>
              <w:rPr>
                <w:rStyle w:val="Hipervnculo"/>
                <w:b/>
                <w:bCs/>
              </w:rPr>
              <w:t>RECURSOS HUMANOS</w:t>
            </w:r>
            <w:r>
              <w:tab/>
            </w:r>
            <w:r>
              <w:fldChar w:fldCharType="begin"/>
            </w:r>
            <w:r>
              <w:instrText xml:space="preserve"> PAGEREF _Toc92961679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7FFB0DCA" w14:textId="77777777" w:rsidR="003512E5" w:rsidRDefault="00000000">
          <w:pPr>
            <w:pStyle w:val="TDC1"/>
            <w:tabs>
              <w:tab w:val="right" w:leader="dot" w:pos="9350"/>
            </w:tabs>
          </w:pPr>
          <w:hyperlink w:anchor="_Toc92961680" w:history="1">
            <w:r>
              <w:rPr>
                <w:rStyle w:val="Hipervnculo"/>
                <w:b/>
                <w:bCs/>
              </w:rPr>
              <w:t>Relaciones Internas de Trabajo</w:t>
            </w:r>
            <w:r>
              <w:tab/>
            </w:r>
            <w:r>
              <w:fldChar w:fldCharType="begin"/>
            </w:r>
            <w:r>
              <w:instrText xml:space="preserve"> PAGEREF _Toc92961680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5D4CF3DE" w14:textId="77777777" w:rsidR="003512E5" w:rsidRDefault="00000000">
          <w:pPr>
            <w:pStyle w:val="TDC1"/>
            <w:tabs>
              <w:tab w:val="right" w:leader="dot" w:pos="9350"/>
            </w:tabs>
          </w:pPr>
          <w:hyperlink w:anchor="_Toc92961681" w:history="1">
            <w:r>
              <w:rPr>
                <w:rStyle w:val="Hipervnculo"/>
                <w:b/>
                <w:bCs/>
              </w:rPr>
              <w:t>Relaciones Externas de Trabajo</w:t>
            </w:r>
            <w:r>
              <w:tab/>
            </w:r>
            <w:r>
              <w:fldChar w:fldCharType="begin"/>
            </w:r>
            <w:r>
              <w:instrText xml:space="preserve"> PAGEREF _Toc92961681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6C3484A8" w14:textId="77777777" w:rsidR="003512E5" w:rsidRDefault="00000000">
          <w:pPr>
            <w:pStyle w:val="TDC1"/>
            <w:tabs>
              <w:tab w:val="right" w:leader="dot" w:pos="9350"/>
            </w:tabs>
          </w:pPr>
          <w:hyperlink w:anchor="_Toc92961682" w:history="1">
            <w:r>
              <w:rPr>
                <w:rStyle w:val="Hipervnculo"/>
                <w:b/>
                <w:bCs/>
              </w:rPr>
              <w:t>Vigencia</w:t>
            </w:r>
            <w:r>
              <w:tab/>
            </w:r>
            <w:r>
              <w:fldChar w:fldCharType="begin"/>
            </w:r>
            <w:r>
              <w:instrText xml:space="preserve"> PAGEREF _Toc92961682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35D20849" w14:textId="77777777" w:rsidR="003512E5" w:rsidRDefault="00000000">
          <w:pPr>
            <w:pStyle w:val="TDC1"/>
            <w:tabs>
              <w:tab w:val="right" w:leader="dot" w:pos="9350"/>
            </w:tabs>
          </w:pPr>
          <w:hyperlink w:anchor="_Toc92961683" w:history="1">
            <w:r>
              <w:rPr>
                <w:rStyle w:val="Hipervnculo"/>
                <w:b/>
                <w:bCs/>
              </w:rPr>
              <w:t>SIGLAS</w:t>
            </w:r>
            <w:r>
              <w:tab/>
            </w:r>
            <w:r>
              <w:fldChar w:fldCharType="begin"/>
            </w:r>
            <w:r>
              <w:instrText xml:space="preserve"> PAGEREF _Toc92961683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559497AF" w14:textId="77777777" w:rsidR="003512E5" w:rsidRDefault="00000000">
          <w:r>
            <w:rPr>
              <w:b/>
              <w:bCs/>
              <w:lang w:val="es-ES"/>
            </w:rPr>
            <w:fldChar w:fldCharType="end"/>
          </w:r>
        </w:p>
      </w:sdtContent>
    </w:sdt>
    <w:p w14:paraId="408BF322" w14:textId="77777777" w:rsidR="003512E5" w:rsidRDefault="00000000">
      <w:pPr>
        <w:spacing w:after="160" w:line="259" w:lineRule="auto"/>
        <w:rPr>
          <w:rFonts w:ascii="Arial" w:eastAsiaTheme="majorEastAsia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</w:rPr>
        <w:br w:type="page"/>
      </w:r>
    </w:p>
    <w:p w14:paraId="53FB4208" w14:textId="77777777" w:rsidR="003512E5" w:rsidRDefault="00000000">
      <w:pPr>
        <w:pStyle w:val="Ttulo1"/>
        <w:rPr>
          <w:rFonts w:ascii="Arial" w:hAnsi="Arial" w:cs="Arial"/>
          <w:b/>
        </w:rPr>
      </w:pPr>
      <w:bookmarkStart w:id="0" w:name="_Toc92961669"/>
      <w:r>
        <w:rPr>
          <w:rFonts w:ascii="Arial" w:hAnsi="Arial" w:cs="Arial"/>
          <w:b/>
        </w:rPr>
        <w:lastRenderedPageBreak/>
        <w:t>INTRODUCCION</w:t>
      </w:r>
      <w:bookmarkEnd w:id="0"/>
    </w:p>
    <w:p w14:paraId="69210F36" w14:textId="77777777" w:rsidR="003512E5" w:rsidRDefault="003512E5"/>
    <w:p w14:paraId="34517072" w14:textId="77777777" w:rsidR="003512E5" w:rsidRDefault="00000000">
      <w:pPr>
        <w:pStyle w:val="Default"/>
        <w:spacing w:line="276" w:lineRule="auto"/>
        <w:jc w:val="both"/>
        <w:rPr>
          <w:lang w:val="es-SV"/>
        </w:rPr>
      </w:pPr>
      <w:r>
        <w:rPr>
          <w:lang w:val="es-SV"/>
        </w:rPr>
        <w:t xml:space="preserve">En cumplimiento a las Normas Técnicas de Control Interno Específicas del Hospital Nacional de la Mujer “Dra. María Isabel Rodríguez”, a los Lineamientos Técnicos para la Elaboración y Publicación de Instrumentos Técnicos Jurídicos, emitidos por el Ministerio de Salud, y visualizando la necesidad de contar con una herramienta que contribuya a desarrollar las actividades en forma coordinada, la Dirección del Hospital Nacional de la Mujer “Dra. María Isabel Rodríguez” ha iniciado el proceso de actualización y desarrollo de su plataforma documental, y a continuación presenta el Manual de Organización y Funciones Específico de Centro Quirúrgico el cual es un instrumento técnico normativo que establece y describe la Visión, Misión y Objetivos, las Funciones Generales y Específicas, así como su Organigrama y las Relaciones de Autoridad, Dependencia, Coordinación y Comunicación. </w:t>
      </w:r>
    </w:p>
    <w:p w14:paraId="3353997C" w14:textId="77777777" w:rsidR="003512E5" w:rsidRDefault="003512E5">
      <w:pPr>
        <w:pStyle w:val="Default"/>
        <w:spacing w:line="276" w:lineRule="auto"/>
        <w:jc w:val="both"/>
        <w:rPr>
          <w:lang w:val="es-SV"/>
        </w:rPr>
      </w:pPr>
    </w:p>
    <w:p w14:paraId="2933FC3F" w14:textId="77777777" w:rsidR="003512E5" w:rsidRDefault="00000000">
      <w:pPr>
        <w:pStyle w:val="Default"/>
        <w:spacing w:line="276" w:lineRule="auto"/>
        <w:jc w:val="both"/>
        <w:rPr>
          <w:lang w:val="es-SV"/>
        </w:rPr>
      </w:pPr>
      <w:r>
        <w:rPr>
          <w:lang w:val="es-SV"/>
        </w:rPr>
        <w:t xml:space="preserve">Su elaboración ha sido posible gracias a la colaboración del Equipo Técnico de Trabajo del Centro Quirúrgico y la Unidad de Planificación, con el propósito de mejorar el desempeño y contribuir a satisfacer la demanda de eficiencia en la utilización de los recursos, minimizar la duplicidad o superposición de competencias y funciones entre dependencias. </w:t>
      </w:r>
    </w:p>
    <w:p w14:paraId="4A60BA54" w14:textId="77777777" w:rsidR="003512E5" w:rsidRDefault="003512E5">
      <w:pPr>
        <w:pStyle w:val="Default"/>
        <w:spacing w:line="276" w:lineRule="auto"/>
        <w:jc w:val="both"/>
        <w:rPr>
          <w:lang w:val="es-SV"/>
        </w:rPr>
      </w:pPr>
    </w:p>
    <w:p w14:paraId="7BD90041" w14:textId="77777777" w:rsidR="003512E5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Todo esto dentro del marco referencial establecido en el Plan Cuscatlán y el Plan Estratégico de MINSAL 2021-2025.</w:t>
      </w:r>
    </w:p>
    <w:p w14:paraId="4EEBB25A" w14:textId="77777777" w:rsidR="003512E5" w:rsidRDefault="003512E5">
      <w:pPr>
        <w:pStyle w:val="Default"/>
        <w:spacing w:line="276" w:lineRule="auto"/>
        <w:rPr>
          <w:lang w:val="es-SV"/>
        </w:rPr>
      </w:pPr>
    </w:p>
    <w:p w14:paraId="43260089" w14:textId="77777777" w:rsidR="003512E5" w:rsidRDefault="00000000">
      <w:pPr>
        <w:pStyle w:val="Default"/>
        <w:spacing w:line="276" w:lineRule="auto"/>
        <w:jc w:val="both"/>
        <w:rPr>
          <w:lang w:val="es-SV"/>
        </w:rPr>
      </w:pPr>
      <w:proofErr w:type="gramStart"/>
      <w:r>
        <w:rPr>
          <w:lang w:val="es-SV"/>
        </w:rPr>
        <w:t>El  Centro</w:t>
      </w:r>
      <w:proofErr w:type="gramEnd"/>
      <w:r>
        <w:rPr>
          <w:lang w:val="es-SV"/>
        </w:rPr>
        <w:t xml:space="preserve"> Quirúrgico posee entre sus propósitos principales la coordinación y supervisión capacitante del personal médico, con el fin de brindar atención oportuna y adecuada realizando cirugías tanto electivas como de emergencia. </w:t>
      </w:r>
    </w:p>
    <w:p w14:paraId="23EF5972" w14:textId="77777777" w:rsidR="003512E5" w:rsidRDefault="0000000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0471D71" w14:textId="77777777" w:rsidR="003512E5" w:rsidRDefault="00000000">
      <w:pPr>
        <w:pStyle w:val="Default"/>
        <w:spacing w:line="276" w:lineRule="auto"/>
        <w:jc w:val="both"/>
        <w:outlineLvl w:val="0"/>
      </w:pPr>
      <w:bookmarkStart w:id="1" w:name="_Toc92961670"/>
      <w:r>
        <w:rPr>
          <w:b/>
          <w:bCs/>
        </w:rPr>
        <w:lastRenderedPageBreak/>
        <w:t>MARCO NORMATIVO LEGAL</w:t>
      </w:r>
      <w:bookmarkEnd w:id="1"/>
      <w:r>
        <w:rPr>
          <w:b/>
          <w:bCs/>
        </w:rPr>
        <w:t xml:space="preserve"> </w:t>
      </w:r>
    </w:p>
    <w:p w14:paraId="33414647" w14:textId="77777777" w:rsidR="003512E5" w:rsidRDefault="003512E5">
      <w:pPr>
        <w:pStyle w:val="Default"/>
        <w:spacing w:line="276" w:lineRule="auto"/>
        <w:jc w:val="both"/>
        <w:rPr>
          <w:color w:val="auto"/>
        </w:rPr>
      </w:pPr>
    </w:p>
    <w:p w14:paraId="6A31DD8B" w14:textId="77777777" w:rsidR="003512E5" w:rsidRDefault="00000000">
      <w:pPr>
        <w:pStyle w:val="Default"/>
        <w:numPr>
          <w:ilvl w:val="0"/>
          <w:numId w:val="1"/>
        </w:numPr>
        <w:spacing w:line="276" w:lineRule="auto"/>
        <w:jc w:val="both"/>
      </w:pPr>
      <w:r>
        <w:t xml:space="preserve">Plan Cuscatlán </w:t>
      </w:r>
    </w:p>
    <w:p w14:paraId="160D0FD7" w14:textId="77777777" w:rsidR="003512E5" w:rsidRDefault="00000000">
      <w:pPr>
        <w:pStyle w:val="Default"/>
        <w:numPr>
          <w:ilvl w:val="0"/>
          <w:numId w:val="1"/>
        </w:numPr>
        <w:spacing w:line="276" w:lineRule="auto"/>
        <w:jc w:val="both"/>
        <w:rPr>
          <w:lang w:val="es-SV"/>
        </w:rPr>
      </w:pPr>
      <w:r>
        <w:rPr>
          <w:lang w:val="es-SV"/>
        </w:rPr>
        <w:t>Marco estratégico en salud – Política Crecer Juntos</w:t>
      </w:r>
    </w:p>
    <w:p w14:paraId="0E2565A1" w14:textId="77777777" w:rsidR="003512E5" w:rsidRDefault="000000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Plan Estratégico del Hospital Nacional de la Mujer “Dra. María Isabel Rodríguez” 22016-2025.</w:t>
      </w:r>
    </w:p>
    <w:p w14:paraId="4BB87FA5" w14:textId="77777777" w:rsidR="003512E5" w:rsidRDefault="000000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Plan Estratégico Institucional del MINSAL 2021-2025</w:t>
      </w:r>
    </w:p>
    <w:p w14:paraId="0005B297" w14:textId="77777777" w:rsidR="003512E5" w:rsidRDefault="000000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val="en-US"/>
        </w:rPr>
      </w:pPr>
      <w:r>
        <w:rPr>
          <w:rFonts w:ascii="Arial" w:eastAsiaTheme="minorHAnsi" w:hAnsi="Arial" w:cs="Arial"/>
          <w:color w:val="000000"/>
          <w:lang w:val="en-US"/>
        </w:rPr>
        <w:t xml:space="preserve">Política Nacional de Calidad </w:t>
      </w:r>
    </w:p>
    <w:p w14:paraId="75A0EF91" w14:textId="77777777" w:rsidR="003512E5" w:rsidRDefault="000000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 xml:space="preserve">Reglamento de Normas Técnicas de Control Interno de la Corte de Cuentas </w:t>
      </w:r>
    </w:p>
    <w:p w14:paraId="3A138E08" w14:textId="77777777" w:rsidR="003512E5" w:rsidRDefault="000000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val="en-US"/>
        </w:rPr>
      </w:pPr>
      <w:r>
        <w:rPr>
          <w:rFonts w:ascii="Arial" w:eastAsiaTheme="minorHAnsi" w:hAnsi="Arial" w:cs="Arial"/>
          <w:color w:val="000000"/>
        </w:rPr>
        <w:t xml:space="preserve">Reglamento de Normas Técnicas de Control Interno Específicas del Hospital Nacional de la Mujer “Dra. </w:t>
      </w:r>
      <w:r>
        <w:rPr>
          <w:rFonts w:ascii="Arial" w:eastAsiaTheme="minorHAnsi" w:hAnsi="Arial" w:cs="Arial"/>
          <w:color w:val="000000"/>
          <w:lang w:val="en-US"/>
        </w:rPr>
        <w:t xml:space="preserve">María Isabel Rodríguez”   </w:t>
      </w:r>
    </w:p>
    <w:p w14:paraId="1B3C9004" w14:textId="77777777" w:rsidR="003512E5" w:rsidRDefault="000000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 xml:space="preserve">Reglamento General de Hospitales del MINSAL </w:t>
      </w:r>
    </w:p>
    <w:p w14:paraId="7D6DAB63" w14:textId="77777777" w:rsidR="003512E5" w:rsidRDefault="000000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Manual General de Descripción de Puestos de Trabajo: Tomo III, MINSAL</w:t>
      </w:r>
    </w:p>
    <w:p w14:paraId="7354EF2C" w14:textId="77777777" w:rsidR="003512E5" w:rsidRDefault="003512E5">
      <w:pPr>
        <w:pStyle w:val="Prrafodelista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</w:p>
    <w:p w14:paraId="1C684EB7" w14:textId="77777777" w:rsidR="003512E5" w:rsidRDefault="003512E5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</w:p>
    <w:p w14:paraId="68A09353" w14:textId="77777777" w:rsidR="003512E5" w:rsidRDefault="00000000">
      <w:pPr>
        <w:pStyle w:val="Default"/>
        <w:spacing w:line="276" w:lineRule="auto"/>
        <w:ind w:left="964" w:hangingChars="400" w:hanging="964"/>
        <w:jc w:val="both"/>
        <w:outlineLvl w:val="0"/>
        <w:rPr>
          <w:b/>
          <w:bCs/>
          <w:lang w:val="es-SV"/>
        </w:rPr>
      </w:pPr>
      <w:bookmarkStart w:id="2" w:name="_Toc92961671"/>
      <w:r>
        <w:rPr>
          <w:b/>
          <w:bCs/>
          <w:lang w:val="es-SV"/>
        </w:rPr>
        <w:t>Misión</w:t>
      </w:r>
      <w:bookmarkEnd w:id="2"/>
    </w:p>
    <w:p w14:paraId="7340D6FA" w14:textId="77777777" w:rsidR="003512E5" w:rsidRDefault="00000000">
      <w:pPr>
        <w:pStyle w:val="Default"/>
        <w:spacing w:line="276" w:lineRule="auto"/>
        <w:jc w:val="both"/>
        <w:rPr>
          <w:lang w:val="es-SV"/>
        </w:rPr>
      </w:pPr>
      <w:r>
        <w:rPr>
          <w:lang w:val="es-SV"/>
        </w:rPr>
        <w:t>Somos un equipo multidisciplinario, responsable de garantizar la calidad de atención en pacientes con patologías que requieren procedimientos quirúrgicos electivos y de emergencia con personal altamente especializado en la aplicación de técnicas quirúrgicas basadas en protocolos y estándares de calidad, así como la formación continua de su personal.</w:t>
      </w:r>
    </w:p>
    <w:p w14:paraId="19843061" w14:textId="77777777" w:rsidR="003512E5" w:rsidRDefault="003512E5">
      <w:pPr>
        <w:pStyle w:val="Default"/>
        <w:spacing w:line="276" w:lineRule="auto"/>
        <w:jc w:val="both"/>
        <w:rPr>
          <w:color w:val="auto"/>
          <w:lang w:val="es-SV"/>
        </w:rPr>
      </w:pPr>
    </w:p>
    <w:p w14:paraId="7F40C0F1" w14:textId="77777777" w:rsidR="003512E5" w:rsidRDefault="00000000">
      <w:pPr>
        <w:pStyle w:val="Default"/>
        <w:spacing w:line="276" w:lineRule="auto"/>
        <w:jc w:val="both"/>
        <w:outlineLvl w:val="0"/>
        <w:rPr>
          <w:b/>
          <w:bCs/>
          <w:lang w:val="es-SV"/>
        </w:rPr>
      </w:pPr>
      <w:bookmarkStart w:id="3" w:name="_Toc92961672"/>
      <w:r>
        <w:rPr>
          <w:b/>
          <w:bCs/>
          <w:lang w:val="es-SV"/>
        </w:rPr>
        <w:t>Visión</w:t>
      </w:r>
      <w:bookmarkEnd w:id="3"/>
    </w:p>
    <w:p w14:paraId="7236D73B" w14:textId="77777777" w:rsidR="003512E5" w:rsidRDefault="00000000">
      <w:pPr>
        <w:pStyle w:val="Default"/>
        <w:spacing w:line="276" w:lineRule="auto"/>
        <w:jc w:val="both"/>
        <w:rPr>
          <w:lang w:val="es-SV"/>
        </w:rPr>
      </w:pPr>
      <w:r>
        <w:rPr>
          <w:lang w:val="es-SV"/>
        </w:rPr>
        <w:t>Ser el servicio modelo de atención quirúrgica especializada con alto grado de competitividad, responsabilidad y calidad de atención, garantizando de forma integral y oportuna el bienestar de las usuarias y recién nacidos que se atienden, basado en una atención de tercer nivel</w:t>
      </w:r>
    </w:p>
    <w:p w14:paraId="3CEBF209" w14:textId="77777777" w:rsidR="003512E5" w:rsidRDefault="003512E5">
      <w:pPr>
        <w:spacing w:line="276" w:lineRule="auto"/>
        <w:jc w:val="both"/>
        <w:rPr>
          <w:rFonts w:ascii="Arial" w:hAnsi="Arial" w:cs="Arial"/>
        </w:rPr>
      </w:pPr>
    </w:p>
    <w:p w14:paraId="42B129FF" w14:textId="77777777" w:rsidR="003512E5" w:rsidRDefault="00000000">
      <w:pPr>
        <w:pStyle w:val="Default"/>
        <w:spacing w:line="276" w:lineRule="auto"/>
        <w:jc w:val="both"/>
        <w:outlineLvl w:val="0"/>
        <w:rPr>
          <w:b/>
          <w:bCs/>
          <w:lang w:val="es-SV"/>
        </w:rPr>
      </w:pPr>
      <w:bookmarkStart w:id="4" w:name="_Toc92961673"/>
      <w:r>
        <w:rPr>
          <w:b/>
          <w:bCs/>
          <w:lang w:val="es-SV"/>
        </w:rPr>
        <w:t>Objetivo General</w:t>
      </w:r>
      <w:bookmarkEnd w:id="4"/>
      <w:r>
        <w:rPr>
          <w:b/>
          <w:bCs/>
          <w:lang w:val="es-SV"/>
        </w:rPr>
        <w:t xml:space="preserve"> </w:t>
      </w:r>
    </w:p>
    <w:p w14:paraId="21A4F69A" w14:textId="77777777" w:rsidR="003512E5" w:rsidRDefault="00000000">
      <w:pPr>
        <w:pStyle w:val="Default"/>
        <w:spacing w:line="276" w:lineRule="auto"/>
        <w:jc w:val="both"/>
        <w:rPr>
          <w:lang w:val="es-SV"/>
        </w:rPr>
      </w:pPr>
      <w:r>
        <w:rPr>
          <w:b/>
          <w:bCs/>
          <w:lang w:val="es-SV"/>
        </w:rPr>
        <w:t xml:space="preserve"> </w:t>
      </w:r>
      <w:r>
        <w:rPr>
          <w:lang w:val="es-SV"/>
        </w:rPr>
        <w:t xml:space="preserve">Brindar servicios quirúrgicos de calidad y oportunos ya sea </w:t>
      </w:r>
      <w:proofErr w:type="gramStart"/>
      <w:r>
        <w:rPr>
          <w:lang w:val="es-SV"/>
        </w:rPr>
        <w:t>electivo ,</w:t>
      </w:r>
      <w:proofErr w:type="gramEnd"/>
      <w:r>
        <w:rPr>
          <w:lang w:val="es-SV"/>
        </w:rPr>
        <w:t xml:space="preserve"> ambulatorio y de emergencia, con el fin de resolver la morbilidad de las usuarias .</w:t>
      </w:r>
    </w:p>
    <w:p w14:paraId="5095390D" w14:textId="77777777" w:rsidR="003512E5" w:rsidRDefault="003512E5">
      <w:pPr>
        <w:spacing w:line="276" w:lineRule="auto"/>
        <w:jc w:val="both"/>
        <w:rPr>
          <w:rFonts w:ascii="Arial" w:hAnsi="Arial" w:cs="Arial"/>
        </w:rPr>
      </w:pPr>
    </w:p>
    <w:p w14:paraId="07BA9007" w14:textId="77777777" w:rsidR="003512E5" w:rsidRDefault="00000000">
      <w:pPr>
        <w:pStyle w:val="Default"/>
        <w:spacing w:line="276" w:lineRule="auto"/>
        <w:jc w:val="both"/>
        <w:outlineLvl w:val="1"/>
        <w:rPr>
          <w:b/>
          <w:bCs/>
          <w:lang w:val="es-SV"/>
        </w:rPr>
      </w:pPr>
      <w:bookmarkStart w:id="5" w:name="_Toc92961674"/>
      <w:r>
        <w:rPr>
          <w:b/>
          <w:bCs/>
          <w:lang w:val="es-SV"/>
        </w:rPr>
        <w:t>Objetivos Específicos</w:t>
      </w:r>
      <w:bookmarkEnd w:id="5"/>
      <w:r>
        <w:rPr>
          <w:b/>
          <w:bCs/>
          <w:lang w:val="es-SV"/>
        </w:rPr>
        <w:t xml:space="preserve"> </w:t>
      </w:r>
    </w:p>
    <w:p w14:paraId="1B340A07" w14:textId="77777777" w:rsidR="003512E5" w:rsidRDefault="00000000">
      <w:pPr>
        <w:pStyle w:val="Prrafodelista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Realizar intervenciones quirúrgicas electivas y de emergencia.</w:t>
      </w:r>
    </w:p>
    <w:p w14:paraId="36716BD6" w14:textId="77777777" w:rsidR="003512E5" w:rsidRDefault="00000000">
      <w:pPr>
        <w:pStyle w:val="Default"/>
        <w:numPr>
          <w:ilvl w:val="0"/>
          <w:numId w:val="2"/>
        </w:numPr>
        <w:spacing w:line="276" w:lineRule="auto"/>
        <w:jc w:val="both"/>
        <w:rPr>
          <w:lang w:val="es-SV"/>
        </w:rPr>
      </w:pPr>
      <w:r>
        <w:rPr>
          <w:lang w:val="es-SV"/>
        </w:rPr>
        <w:t>Coordinar con consulta externa y servicios hospitalarios para la programación de cirugías electivas.</w:t>
      </w:r>
    </w:p>
    <w:p w14:paraId="3842BA8C" w14:textId="77777777" w:rsidR="003512E5" w:rsidRDefault="003512E5">
      <w:pPr>
        <w:spacing w:after="200" w:line="276" w:lineRule="auto"/>
        <w:rPr>
          <w:rFonts w:ascii="Arial" w:hAnsi="Arial" w:cs="Arial"/>
          <w:b/>
          <w:bCs/>
        </w:rPr>
      </w:pPr>
    </w:p>
    <w:p w14:paraId="72FB6379" w14:textId="77777777" w:rsidR="003512E5" w:rsidRDefault="00000000">
      <w:pPr>
        <w:pStyle w:val="Default"/>
        <w:spacing w:line="276" w:lineRule="auto"/>
        <w:jc w:val="both"/>
        <w:outlineLvl w:val="0"/>
        <w:rPr>
          <w:b/>
          <w:bCs/>
          <w:lang w:val="es-SV"/>
        </w:rPr>
      </w:pPr>
      <w:bookmarkStart w:id="6" w:name="_Toc92961675"/>
      <w:r>
        <w:rPr>
          <w:b/>
          <w:bCs/>
          <w:lang w:val="es-SV"/>
        </w:rPr>
        <w:lastRenderedPageBreak/>
        <w:t>Función General</w:t>
      </w:r>
      <w:bookmarkEnd w:id="6"/>
      <w:r>
        <w:rPr>
          <w:b/>
          <w:bCs/>
          <w:lang w:val="es-SV"/>
        </w:rPr>
        <w:t xml:space="preserve"> </w:t>
      </w:r>
    </w:p>
    <w:p w14:paraId="31241843" w14:textId="77777777" w:rsidR="003512E5" w:rsidRDefault="00000000">
      <w:pPr>
        <w:pStyle w:val="Default"/>
        <w:spacing w:line="276" w:lineRule="auto"/>
        <w:jc w:val="both"/>
        <w:rPr>
          <w:lang w:val="es-SV"/>
        </w:rPr>
      </w:pPr>
      <w:r>
        <w:rPr>
          <w:lang w:val="es-SV"/>
        </w:rPr>
        <w:t>Realización de intervenciones quirúrgicas electivas y de emergencia</w:t>
      </w:r>
    </w:p>
    <w:p w14:paraId="50C38D31" w14:textId="77777777" w:rsidR="003512E5" w:rsidRDefault="003512E5">
      <w:pPr>
        <w:spacing w:line="276" w:lineRule="auto"/>
        <w:jc w:val="both"/>
        <w:rPr>
          <w:rFonts w:ascii="Arial" w:hAnsi="Arial" w:cs="Arial"/>
        </w:rPr>
      </w:pPr>
    </w:p>
    <w:p w14:paraId="790C7C3F" w14:textId="77777777" w:rsidR="003512E5" w:rsidRDefault="00000000">
      <w:pPr>
        <w:pStyle w:val="Default"/>
        <w:spacing w:line="276" w:lineRule="auto"/>
        <w:jc w:val="both"/>
        <w:outlineLvl w:val="1"/>
        <w:rPr>
          <w:lang w:val="es-SV"/>
        </w:rPr>
      </w:pPr>
      <w:bookmarkStart w:id="7" w:name="_Toc92961676"/>
      <w:r>
        <w:rPr>
          <w:b/>
          <w:bCs/>
          <w:lang w:val="es-SV"/>
        </w:rPr>
        <w:t>Funciones Específicas</w:t>
      </w:r>
      <w:bookmarkEnd w:id="7"/>
      <w:r>
        <w:rPr>
          <w:b/>
          <w:bCs/>
          <w:lang w:val="es-SV"/>
        </w:rPr>
        <w:t xml:space="preserve"> </w:t>
      </w:r>
    </w:p>
    <w:p w14:paraId="6F0768DB" w14:textId="77777777" w:rsidR="003512E5" w:rsidRDefault="003512E5">
      <w:pPr>
        <w:pStyle w:val="Default"/>
        <w:spacing w:line="276" w:lineRule="auto"/>
        <w:jc w:val="both"/>
        <w:rPr>
          <w:color w:val="auto"/>
          <w:lang w:val="es-SV"/>
        </w:rPr>
      </w:pPr>
    </w:p>
    <w:p w14:paraId="0A4E9006" w14:textId="77777777" w:rsidR="003512E5" w:rsidRDefault="00000000">
      <w:pPr>
        <w:pStyle w:val="Default"/>
        <w:numPr>
          <w:ilvl w:val="0"/>
          <w:numId w:val="3"/>
        </w:numPr>
        <w:spacing w:line="276" w:lineRule="auto"/>
        <w:jc w:val="both"/>
        <w:rPr>
          <w:lang w:val="es-SV"/>
        </w:rPr>
      </w:pPr>
      <w:r>
        <w:rPr>
          <w:lang w:val="es-SV"/>
        </w:rPr>
        <w:t>Realizar procedimientos de cirugía mayor y menor electivos de acuerdo con la programación.</w:t>
      </w:r>
    </w:p>
    <w:p w14:paraId="02F7F067" w14:textId="77777777" w:rsidR="003512E5" w:rsidRDefault="00000000">
      <w:pPr>
        <w:pStyle w:val="Default"/>
        <w:numPr>
          <w:ilvl w:val="0"/>
          <w:numId w:val="3"/>
        </w:numPr>
        <w:spacing w:line="276" w:lineRule="auto"/>
        <w:jc w:val="both"/>
        <w:rPr>
          <w:lang w:val="es-SV"/>
        </w:rPr>
      </w:pPr>
      <w:r>
        <w:rPr>
          <w:lang w:val="es-SV"/>
        </w:rPr>
        <w:t>Realizar procedimientos de cirugía mayor y menor de emergencia de acuerdo con disponibilidad de recursos.</w:t>
      </w:r>
    </w:p>
    <w:p w14:paraId="7CCE580F" w14:textId="77777777" w:rsidR="003512E5" w:rsidRDefault="00000000">
      <w:pPr>
        <w:pStyle w:val="Default"/>
        <w:numPr>
          <w:ilvl w:val="0"/>
          <w:numId w:val="3"/>
        </w:numPr>
        <w:spacing w:line="276" w:lineRule="auto"/>
        <w:jc w:val="both"/>
        <w:rPr>
          <w:lang w:val="es-SV"/>
        </w:rPr>
      </w:pPr>
      <w:r>
        <w:rPr>
          <w:lang w:val="es-SV"/>
        </w:rPr>
        <w:t>Coordinar con consulta externa y servicios hospitalarios para la programación de cirugías electivas.</w:t>
      </w:r>
    </w:p>
    <w:p w14:paraId="131543F2" w14:textId="77777777" w:rsidR="003512E5" w:rsidRDefault="00000000">
      <w:pPr>
        <w:pStyle w:val="Default"/>
        <w:numPr>
          <w:ilvl w:val="0"/>
          <w:numId w:val="3"/>
        </w:numPr>
        <w:spacing w:line="276" w:lineRule="auto"/>
        <w:jc w:val="both"/>
        <w:rPr>
          <w:lang w:val="es-SV"/>
        </w:rPr>
      </w:pPr>
      <w:r>
        <w:rPr>
          <w:lang w:val="es-SV"/>
        </w:rPr>
        <w:t>Cumplir con los criterios para efectuar una cirugía segura</w:t>
      </w:r>
    </w:p>
    <w:p w14:paraId="31DC5522" w14:textId="77777777" w:rsidR="003512E5" w:rsidRDefault="00000000">
      <w:pPr>
        <w:pStyle w:val="Default"/>
        <w:numPr>
          <w:ilvl w:val="0"/>
          <w:numId w:val="3"/>
        </w:numPr>
        <w:spacing w:line="276" w:lineRule="auto"/>
        <w:jc w:val="both"/>
        <w:rPr>
          <w:lang w:val="es-SV"/>
        </w:rPr>
      </w:pPr>
      <w:r>
        <w:rPr>
          <w:lang w:val="es-SV"/>
        </w:rPr>
        <w:t>Prescripción y cumplimiento de medicamentos a pacientes intervenidos quirúrgicamente.</w:t>
      </w:r>
    </w:p>
    <w:p w14:paraId="6CBAD85C" w14:textId="77777777" w:rsidR="003512E5" w:rsidRDefault="00000000">
      <w:pPr>
        <w:pStyle w:val="Default"/>
        <w:numPr>
          <w:ilvl w:val="0"/>
          <w:numId w:val="3"/>
        </w:numPr>
        <w:spacing w:line="276" w:lineRule="auto"/>
        <w:jc w:val="both"/>
        <w:rPr>
          <w:lang w:val="es-SV"/>
        </w:rPr>
      </w:pPr>
      <w:r>
        <w:rPr>
          <w:lang w:val="es-SV"/>
        </w:rPr>
        <w:t>Brindar cuidados y atenciones de enfermería.</w:t>
      </w:r>
    </w:p>
    <w:p w14:paraId="570B278C" w14:textId="77777777" w:rsidR="003512E5" w:rsidRDefault="00000000">
      <w:pPr>
        <w:pStyle w:val="Default"/>
        <w:numPr>
          <w:ilvl w:val="0"/>
          <w:numId w:val="3"/>
        </w:numPr>
        <w:spacing w:line="276" w:lineRule="auto"/>
        <w:jc w:val="both"/>
        <w:rPr>
          <w:lang w:val="es-SV"/>
        </w:rPr>
      </w:pPr>
      <w:r>
        <w:rPr>
          <w:lang w:val="es-SV"/>
        </w:rPr>
        <w:t>Realizar la gestión de medicamentos, insumos médicos necesarios para la prestación efectiva del servicio.</w:t>
      </w:r>
    </w:p>
    <w:p w14:paraId="61F915E0" w14:textId="77777777" w:rsidR="003512E5" w:rsidRDefault="00000000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lang w:val="es-SV"/>
        </w:rPr>
      </w:pPr>
      <w:r>
        <w:rPr>
          <w:color w:val="auto"/>
          <w:lang w:val="es-SV"/>
        </w:rPr>
        <w:t>Efectuar registros en expediente clínico y formularios requeridos de acuerdo a normativa.</w:t>
      </w:r>
    </w:p>
    <w:p w14:paraId="2BC9216C" w14:textId="77777777" w:rsidR="003512E5" w:rsidRDefault="00000000">
      <w:pPr>
        <w:pStyle w:val="Prrafodelista1"/>
        <w:numPr>
          <w:ilvl w:val="0"/>
          <w:numId w:val="3"/>
        </w:numPr>
        <w:suppressAutoHyphens w:val="0"/>
        <w:contextualSpacing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Ejecutar procesos de docencia según la programación de actividades planificadas.</w:t>
      </w:r>
    </w:p>
    <w:p w14:paraId="5E13E70D" w14:textId="77777777" w:rsidR="003512E5" w:rsidRDefault="003512E5">
      <w:pPr>
        <w:pStyle w:val="Default"/>
        <w:spacing w:line="276" w:lineRule="auto"/>
        <w:ind w:left="720" w:hanging="720"/>
        <w:jc w:val="both"/>
        <w:rPr>
          <w:b/>
          <w:bCs/>
          <w:lang w:val="es-SV"/>
        </w:rPr>
      </w:pPr>
    </w:p>
    <w:p w14:paraId="3C93CE1E" w14:textId="77777777" w:rsidR="003512E5" w:rsidRDefault="00000000">
      <w:pPr>
        <w:pStyle w:val="Default"/>
        <w:spacing w:line="276" w:lineRule="auto"/>
        <w:jc w:val="both"/>
        <w:outlineLvl w:val="0"/>
        <w:rPr>
          <w:lang w:val="es-SV"/>
        </w:rPr>
      </w:pPr>
      <w:bookmarkStart w:id="8" w:name="_Toc92961677"/>
      <w:r>
        <w:rPr>
          <w:b/>
          <w:bCs/>
          <w:lang w:val="es-SV"/>
        </w:rPr>
        <w:t>Dependencia Jerárquica</w:t>
      </w:r>
      <w:bookmarkEnd w:id="8"/>
      <w:r>
        <w:rPr>
          <w:b/>
          <w:bCs/>
          <w:lang w:val="es-SV"/>
        </w:rPr>
        <w:t xml:space="preserve"> </w:t>
      </w:r>
    </w:p>
    <w:p w14:paraId="0D571A10" w14:textId="77777777" w:rsidR="003512E5" w:rsidRDefault="003512E5">
      <w:pPr>
        <w:pStyle w:val="Default"/>
        <w:spacing w:line="276" w:lineRule="auto"/>
        <w:jc w:val="both"/>
        <w:rPr>
          <w:lang w:val="es-SV"/>
        </w:rPr>
      </w:pPr>
    </w:p>
    <w:p w14:paraId="618F7E06" w14:textId="77777777" w:rsidR="003512E5" w:rsidRDefault="00000000">
      <w:pPr>
        <w:pStyle w:val="Default"/>
        <w:spacing w:line="276" w:lineRule="auto"/>
        <w:jc w:val="both"/>
        <w:rPr>
          <w:lang w:val="es-SV"/>
        </w:rPr>
      </w:pPr>
      <w:r>
        <w:rPr>
          <w:lang w:val="es-SV"/>
        </w:rPr>
        <w:t xml:space="preserve">División Médica </w:t>
      </w:r>
    </w:p>
    <w:p w14:paraId="58E29E72" w14:textId="77777777" w:rsidR="003512E5" w:rsidRDefault="003512E5">
      <w:pPr>
        <w:spacing w:line="276" w:lineRule="auto"/>
        <w:jc w:val="both"/>
        <w:rPr>
          <w:rFonts w:ascii="Arial" w:hAnsi="Arial" w:cs="Arial"/>
        </w:rPr>
      </w:pPr>
    </w:p>
    <w:p w14:paraId="08E55555" w14:textId="77777777" w:rsidR="003512E5" w:rsidRDefault="00000000">
      <w:pPr>
        <w:pStyle w:val="Default"/>
        <w:spacing w:line="276" w:lineRule="auto"/>
        <w:jc w:val="both"/>
        <w:outlineLvl w:val="0"/>
        <w:rPr>
          <w:lang w:val="es-SV"/>
        </w:rPr>
      </w:pPr>
      <w:bookmarkStart w:id="9" w:name="_Toc92961678"/>
      <w:r>
        <w:rPr>
          <w:b/>
          <w:bCs/>
          <w:lang w:val="es-SV"/>
        </w:rPr>
        <w:t>Estructura Funcional (Organigrama)</w:t>
      </w:r>
      <w:bookmarkEnd w:id="9"/>
    </w:p>
    <w:p w14:paraId="61075027" w14:textId="77777777" w:rsidR="003512E5" w:rsidRDefault="003512E5">
      <w:pPr>
        <w:spacing w:line="276" w:lineRule="auto"/>
        <w:jc w:val="both"/>
        <w:rPr>
          <w:rFonts w:ascii="Arial" w:hAnsi="Arial" w:cs="Arial"/>
        </w:rPr>
      </w:pPr>
    </w:p>
    <w:p w14:paraId="709AE3CC" w14:textId="77777777" w:rsidR="003512E5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369A6" wp14:editId="01A8F2C7">
                <wp:simplePos x="0" y="0"/>
                <wp:positionH relativeFrom="column">
                  <wp:posOffset>209550</wp:posOffset>
                </wp:positionH>
                <wp:positionV relativeFrom="paragraph">
                  <wp:posOffset>6985</wp:posOffset>
                </wp:positionV>
                <wp:extent cx="1333500" cy="314325"/>
                <wp:effectExtent l="0" t="0" r="19050" b="28575"/>
                <wp:wrapNone/>
                <wp:docPr id="38" name="Rectángulo: esquinas redondead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039C7" w14:textId="77777777" w:rsidR="003512E5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DIRECCION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7369A6" id="Rectángulo: esquinas redondeadas 38" o:spid="_x0000_s1026" style="position:absolute;left:0;text-align:left;margin-left:16.5pt;margin-top:.55pt;width:10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" fillcolor="#4f81bd [3204]" strokecolor="#243f60 [1604]" strokeweight="2pt">
                <v:textbox>
                  <w:txbxContent>
                    <w:p w14:paraId="395039C7" w14:textId="77777777" w:rsidR="003512E5" w:rsidRDefault="0000000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DIRECCION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21FE14" w14:textId="77777777" w:rsidR="003512E5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67E3B" wp14:editId="61D57147">
                <wp:simplePos x="0" y="0"/>
                <wp:positionH relativeFrom="column">
                  <wp:posOffset>866775</wp:posOffset>
                </wp:positionH>
                <wp:positionV relativeFrom="paragraph">
                  <wp:posOffset>148590</wp:posOffset>
                </wp:positionV>
                <wp:extent cx="0" cy="228600"/>
                <wp:effectExtent l="0" t="0" r="38100" b="1905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9E35E" id="Conector recto 4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1.7pt" to="68.2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" strokecolor="#4579b8 [3044]"/>
            </w:pict>
          </mc:Fallback>
        </mc:AlternateContent>
      </w:r>
    </w:p>
    <w:p w14:paraId="101CE736" w14:textId="77777777" w:rsidR="003512E5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79FE9" wp14:editId="266E95CC">
                <wp:simplePos x="0" y="0"/>
                <wp:positionH relativeFrom="column">
                  <wp:posOffset>219075</wp:posOffset>
                </wp:positionH>
                <wp:positionV relativeFrom="paragraph">
                  <wp:posOffset>175260</wp:posOffset>
                </wp:positionV>
                <wp:extent cx="1333500" cy="314325"/>
                <wp:effectExtent l="0" t="0" r="19050" b="28575"/>
                <wp:wrapNone/>
                <wp:docPr id="39" name="Rectángulo: esquinas redondeada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CFA6D" w14:textId="77777777" w:rsidR="003512E5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SUB DIRECCION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679FE9" id="Rectángulo: esquinas redondeadas 39" o:spid="_x0000_s1027" style="position:absolute;left:0;text-align:left;margin-left:17.25pt;margin-top:13.8pt;width:10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" fillcolor="#4f81bd [3204]" strokecolor="#243f60 [1604]" strokeweight="2pt">
                <v:textbox>
                  <w:txbxContent>
                    <w:p w14:paraId="0E7CFA6D" w14:textId="77777777" w:rsidR="003512E5" w:rsidRDefault="0000000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SUB DIRECCION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DEC0F6" w14:textId="77777777" w:rsidR="003512E5" w:rsidRDefault="003512E5">
      <w:pPr>
        <w:spacing w:line="276" w:lineRule="auto"/>
        <w:jc w:val="both"/>
        <w:rPr>
          <w:rFonts w:ascii="Arial" w:hAnsi="Arial" w:cs="Arial"/>
        </w:rPr>
      </w:pPr>
    </w:p>
    <w:p w14:paraId="5F9D6123" w14:textId="77777777" w:rsidR="003512E5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57904" wp14:editId="64B07A59">
                <wp:simplePos x="0" y="0"/>
                <wp:positionH relativeFrom="column">
                  <wp:posOffset>247650</wp:posOffset>
                </wp:positionH>
                <wp:positionV relativeFrom="paragraph">
                  <wp:posOffset>172720</wp:posOffset>
                </wp:positionV>
                <wp:extent cx="1333500" cy="428625"/>
                <wp:effectExtent l="12700" t="12700" r="25400" b="15875"/>
                <wp:wrapNone/>
                <wp:docPr id="40" name="Rectángulo: esquinas redondeada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39B2D9" w14:textId="77777777" w:rsidR="003512E5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DIVISION MEDICA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 GINECOLOGICA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757904" id="Rectángulo: esquinas redondeadas 40" o:spid="_x0000_s1028" style="position:absolute;left:0;text-align:left;margin-left:19.5pt;margin-top:13.6pt;width:10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" fillcolor="#4f81bd [3204]" strokecolor="#243f60 [1604]" strokeweight="2pt">
                <v:textbox>
                  <w:txbxContent>
                    <w:p w14:paraId="6F39B2D9" w14:textId="77777777" w:rsidR="003512E5" w:rsidRDefault="0000000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DIVISION MEDICA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ES"/>
                        </w:rPr>
                        <w:t xml:space="preserve"> GINECOLOGICA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5297C0" wp14:editId="38947E69">
                <wp:simplePos x="0" y="0"/>
                <wp:positionH relativeFrom="column">
                  <wp:posOffset>876300</wp:posOffset>
                </wp:positionH>
                <wp:positionV relativeFrom="paragraph">
                  <wp:posOffset>29845</wp:posOffset>
                </wp:positionV>
                <wp:extent cx="0" cy="228600"/>
                <wp:effectExtent l="0" t="0" r="38100" b="1905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F2FDD" id="Conector recto 4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2.35pt" to="69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" strokecolor="#4579b8 [3044]"/>
            </w:pict>
          </mc:Fallback>
        </mc:AlternateContent>
      </w:r>
    </w:p>
    <w:p w14:paraId="33A4740D" w14:textId="77777777" w:rsidR="003512E5" w:rsidRDefault="003512E5">
      <w:pPr>
        <w:spacing w:line="276" w:lineRule="auto"/>
        <w:jc w:val="both"/>
        <w:rPr>
          <w:rFonts w:ascii="Arial" w:hAnsi="Arial" w:cs="Arial"/>
        </w:rPr>
      </w:pPr>
    </w:p>
    <w:p w14:paraId="4704E59F" w14:textId="77777777" w:rsidR="003512E5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C25DEF" wp14:editId="429A60DB">
                <wp:simplePos x="0" y="0"/>
                <wp:positionH relativeFrom="column">
                  <wp:posOffset>876300</wp:posOffset>
                </wp:positionH>
                <wp:positionV relativeFrom="paragraph">
                  <wp:posOffset>188595</wp:posOffset>
                </wp:positionV>
                <wp:extent cx="0" cy="228600"/>
                <wp:effectExtent l="0" t="0" r="38100" b="1905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0048C" id="Conector recto 4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14.85pt" to="69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" strokecolor="#4579b8 [3044]"/>
            </w:pict>
          </mc:Fallback>
        </mc:AlternateContent>
      </w:r>
    </w:p>
    <w:p w14:paraId="21E9E8DE" w14:textId="77777777" w:rsidR="003512E5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292E4" wp14:editId="274A0CCC">
                <wp:simplePos x="0" y="0"/>
                <wp:positionH relativeFrom="column">
                  <wp:posOffset>228600</wp:posOffset>
                </wp:positionH>
                <wp:positionV relativeFrom="paragraph">
                  <wp:posOffset>201295</wp:posOffset>
                </wp:positionV>
                <wp:extent cx="1333500" cy="419100"/>
                <wp:effectExtent l="12700" t="12700" r="25400" b="25400"/>
                <wp:wrapNone/>
                <wp:docPr id="41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26554" w14:textId="77777777" w:rsidR="003512E5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CENTRO QUIRURGICO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8292E4" id="Rectángulo: esquinas redondeadas 41" o:spid="_x0000_s1029" style="position:absolute;left:0;text-align:left;margin-left:18pt;margin-top:15.85pt;width:105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" fillcolor="#4f81bd [3204]" strokecolor="#243f60 [1604]" strokeweight="2pt">
                <v:textbox>
                  <w:txbxContent>
                    <w:p w14:paraId="73A26554" w14:textId="77777777" w:rsidR="003512E5" w:rsidRDefault="0000000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CENTRO QUIRURGICO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9759E7" w14:textId="77777777" w:rsidR="003512E5" w:rsidRDefault="003512E5">
      <w:pPr>
        <w:spacing w:line="276" w:lineRule="auto"/>
        <w:jc w:val="both"/>
        <w:rPr>
          <w:rFonts w:ascii="Arial" w:hAnsi="Arial" w:cs="Arial"/>
        </w:rPr>
      </w:pPr>
    </w:p>
    <w:p w14:paraId="3A60B0CF" w14:textId="77777777" w:rsidR="003512E5" w:rsidRDefault="003512E5">
      <w:pPr>
        <w:spacing w:line="276" w:lineRule="auto"/>
        <w:jc w:val="both"/>
        <w:rPr>
          <w:rFonts w:ascii="Arial" w:hAnsi="Arial" w:cs="Arial"/>
        </w:rPr>
      </w:pPr>
    </w:p>
    <w:p w14:paraId="2A6BD063" w14:textId="77777777" w:rsidR="003512E5" w:rsidRDefault="00000000">
      <w:pPr>
        <w:pStyle w:val="Default"/>
        <w:spacing w:line="276" w:lineRule="auto"/>
        <w:jc w:val="both"/>
        <w:outlineLvl w:val="0"/>
        <w:rPr>
          <w:b/>
          <w:bCs/>
          <w:lang w:val="es-SV"/>
        </w:rPr>
      </w:pPr>
      <w:bookmarkStart w:id="10" w:name="_Toc92961679"/>
      <w:r>
        <w:rPr>
          <w:b/>
          <w:bCs/>
          <w:lang w:val="es-SV"/>
        </w:rPr>
        <w:lastRenderedPageBreak/>
        <w:t>RECURSOS HUMANOS</w:t>
      </w:r>
      <w:bookmarkEnd w:id="10"/>
      <w:r>
        <w:rPr>
          <w:b/>
          <w:bCs/>
          <w:lang w:val="es-SV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512E5" w14:paraId="70348080" w14:textId="77777777">
        <w:tc>
          <w:tcPr>
            <w:tcW w:w="3116" w:type="dxa"/>
          </w:tcPr>
          <w:p w14:paraId="052641FB" w14:textId="77777777" w:rsidR="003512E5" w:rsidRDefault="00000000">
            <w:pPr>
              <w:pStyle w:val="Default"/>
              <w:spacing w:line="276" w:lineRule="auto"/>
              <w:jc w:val="center"/>
              <w:rPr>
                <w:b/>
                <w:bCs/>
                <w:lang w:val="es-SV"/>
              </w:rPr>
            </w:pPr>
            <w:r>
              <w:rPr>
                <w:b/>
                <w:bCs/>
                <w:lang w:val="es-SV"/>
              </w:rPr>
              <w:t>Personal</w:t>
            </w:r>
          </w:p>
        </w:tc>
        <w:tc>
          <w:tcPr>
            <w:tcW w:w="3117" w:type="dxa"/>
          </w:tcPr>
          <w:p w14:paraId="27BDEFC2" w14:textId="77777777" w:rsidR="003512E5" w:rsidRDefault="00000000">
            <w:pPr>
              <w:pStyle w:val="Default"/>
              <w:spacing w:line="276" w:lineRule="auto"/>
              <w:jc w:val="center"/>
              <w:rPr>
                <w:b/>
                <w:bCs/>
                <w:lang w:val="es-SV"/>
              </w:rPr>
            </w:pPr>
            <w:r>
              <w:rPr>
                <w:b/>
                <w:bCs/>
                <w:lang w:val="es-SV"/>
              </w:rPr>
              <w:t>No</w:t>
            </w:r>
          </w:p>
        </w:tc>
        <w:tc>
          <w:tcPr>
            <w:tcW w:w="3117" w:type="dxa"/>
          </w:tcPr>
          <w:p w14:paraId="3CA3BA72" w14:textId="77777777" w:rsidR="003512E5" w:rsidRDefault="00000000">
            <w:pPr>
              <w:pStyle w:val="Default"/>
              <w:spacing w:line="276" w:lineRule="auto"/>
              <w:jc w:val="center"/>
              <w:rPr>
                <w:b/>
                <w:bCs/>
                <w:lang w:val="es-SV"/>
              </w:rPr>
            </w:pPr>
            <w:r>
              <w:rPr>
                <w:b/>
                <w:bCs/>
                <w:lang w:val="es-SV"/>
              </w:rPr>
              <w:t>Horas diarias contratadas</w:t>
            </w:r>
          </w:p>
        </w:tc>
      </w:tr>
      <w:tr w:rsidR="003512E5" w14:paraId="798A9212" w14:textId="77777777">
        <w:tc>
          <w:tcPr>
            <w:tcW w:w="3116" w:type="dxa"/>
          </w:tcPr>
          <w:p w14:paraId="2932AD95" w14:textId="77777777" w:rsidR="003512E5" w:rsidRDefault="00000000">
            <w:pPr>
              <w:pStyle w:val="Default"/>
              <w:spacing w:line="276" w:lineRule="auto"/>
              <w:jc w:val="both"/>
              <w:rPr>
                <w:b/>
                <w:bCs/>
                <w:lang w:val="es-SV"/>
              </w:rPr>
            </w:pPr>
            <w:r>
              <w:rPr>
                <w:b/>
                <w:bCs/>
                <w:lang w:val="es-SV"/>
              </w:rPr>
              <w:t>Médicos especialistas</w:t>
            </w:r>
          </w:p>
        </w:tc>
        <w:tc>
          <w:tcPr>
            <w:tcW w:w="3117" w:type="dxa"/>
          </w:tcPr>
          <w:p w14:paraId="1839E301" w14:textId="77777777" w:rsidR="003512E5" w:rsidRDefault="00000000">
            <w:pPr>
              <w:pStyle w:val="Default"/>
              <w:spacing w:line="276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5</w:t>
            </w:r>
          </w:p>
        </w:tc>
        <w:tc>
          <w:tcPr>
            <w:tcW w:w="3117" w:type="dxa"/>
          </w:tcPr>
          <w:p w14:paraId="7FC667D7" w14:textId="77777777" w:rsidR="003512E5" w:rsidRDefault="00000000">
            <w:pPr>
              <w:pStyle w:val="Default"/>
              <w:spacing w:line="276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32</w:t>
            </w:r>
          </w:p>
        </w:tc>
      </w:tr>
      <w:tr w:rsidR="003512E5" w14:paraId="18A9A66C" w14:textId="77777777">
        <w:tc>
          <w:tcPr>
            <w:tcW w:w="3116" w:type="dxa"/>
          </w:tcPr>
          <w:p w14:paraId="5412BD31" w14:textId="77777777" w:rsidR="003512E5" w:rsidRDefault="00000000">
            <w:pPr>
              <w:pStyle w:val="Default"/>
              <w:spacing w:line="276" w:lineRule="auto"/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Médico Cirujano</w:t>
            </w:r>
          </w:p>
        </w:tc>
        <w:tc>
          <w:tcPr>
            <w:tcW w:w="3117" w:type="dxa"/>
          </w:tcPr>
          <w:p w14:paraId="6DF0D5FE" w14:textId="77777777" w:rsidR="003512E5" w:rsidRDefault="00000000">
            <w:pPr>
              <w:pStyle w:val="Default"/>
              <w:spacing w:line="276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3</w:t>
            </w:r>
          </w:p>
        </w:tc>
        <w:tc>
          <w:tcPr>
            <w:tcW w:w="3117" w:type="dxa"/>
          </w:tcPr>
          <w:p w14:paraId="4B4E5F45" w14:textId="77777777" w:rsidR="003512E5" w:rsidRDefault="00000000">
            <w:pPr>
              <w:pStyle w:val="Default"/>
              <w:spacing w:line="276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16</w:t>
            </w:r>
          </w:p>
        </w:tc>
      </w:tr>
      <w:tr w:rsidR="003512E5" w14:paraId="122B18B0" w14:textId="77777777">
        <w:tc>
          <w:tcPr>
            <w:tcW w:w="3116" w:type="dxa"/>
          </w:tcPr>
          <w:p w14:paraId="3F62343B" w14:textId="77777777" w:rsidR="003512E5" w:rsidRDefault="00000000">
            <w:pPr>
              <w:pStyle w:val="Default"/>
              <w:spacing w:line="276" w:lineRule="auto"/>
              <w:jc w:val="both"/>
              <w:rPr>
                <w:b/>
                <w:bCs/>
                <w:lang w:val="es-SV"/>
              </w:rPr>
            </w:pPr>
            <w:r>
              <w:rPr>
                <w:b/>
                <w:bCs/>
                <w:lang w:val="es-SV"/>
              </w:rPr>
              <w:t>Enfermeras</w:t>
            </w:r>
          </w:p>
        </w:tc>
        <w:tc>
          <w:tcPr>
            <w:tcW w:w="3117" w:type="dxa"/>
          </w:tcPr>
          <w:p w14:paraId="357AA1B6" w14:textId="77777777" w:rsidR="003512E5" w:rsidRDefault="00000000">
            <w:pPr>
              <w:pStyle w:val="Default"/>
              <w:spacing w:line="276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9</w:t>
            </w:r>
          </w:p>
        </w:tc>
        <w:tc>
          <w:tcPr>
            <w:tcW w:w="3117" w:type="dxa"/>
          </w:tcPr>
          <w:p w14:paraId="3C9A9AA2" w14:textId="77777777" w:rsidR="003512E5" w:rsidRDefault="00000000">
            <w:pPr>
              <w:pStyle w:val="Default"/>
              <w:spacing w:line="276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72</w:t>
            </w:r>
          </w:p>
        </w:tc>
      </w:tr>
      <w:tr w:rsidR="003512E5" w14:paraId="22E715B9" w14:textId="77777777">
        <w:tc>
          <w:tcPr>
            <w:tcW w:w="3116" w:type="dxa"/>
          </w:tcPr>
          <w:p w14:paraId="1A5ED7A1" w14:textId="77777777" w:rsidR="003512E5" w:rsidRDefault="00000000">
            <w:pPr>
              <w:pStyle w:val="Default"/>
              <w:spacing w:line="276" w:lineRule="auto"/>
              <w:jc w:val="both"/>
              <w:rPr>
                <w:b/>
                <w:bCs/>
                <w:lang w:val="es-SV"/>
              </w:rPr>
            </w:pPr>
            <w:r>
              <w:rPr>
                <w:b/>
                <w:bCs/>
                <w:lang w:val="es-SV"/>
              </w:rPr>
              <w:t>Auxiliar de enfermería</w:t>
            </w:r>
          </w:p>
        </w:tc>
        <w:tc>
          <w:tcPr>
            <w:tcW w:w="3117" w:type="dxa"/>
          </w:tcPr>
          <w:p w14:paraId="4382FE1A" w14:textId="77777777" w:rsidR="003512E5" w:rsidRDefault="00000000">
            <w:pPr>
              <w:pStyle w:val="Default"/>
              <w:spacing w:line="276" w:lineRule="auto"/>
              <w:jc w:val="center"/>
              <w:rPr>
                <w:b/>
                <w:bCs/>
                <w:lang w:val="es-SV"/>
              </w:rPr>
            </w:pPr>
            <w:r>
              <w:rPr>
                <w:b/>
                <w:bCs/>
                <w:lang w:val="es-SV"/>
              </w:rPr>
              <w:t>17</w:t>
            </w:r>
          </w:p>
        </w:tc>
        <w:tc>
          <w:tcPr>
            <w:tcW w:w="3117" w:type="dxa"/>
          </w:tcPr>
          <w:p w14:paraId="135AF148" w14:textId="77777777" w:rsidR="003512E5" w:rsidRDefault="00000000">
            <w:pPr>
              <w:pStyle w:val="Default"/>
              <w:spacing w:line="276" w:lineRule="auto"/>
              <w:jc w:val="center"/>
              <w:rPr>
                <w:b/>
                <w:bCs/>
                <w:lang w:val="es-SV"/>
              </w:rPr>
            </w:pPr>
            <w:r>
              <w:rPr>
                <w:b/>
                <w:bCs/>
                <w:lang w:val="es-SV"/>
              </w:rPr>
              <w:t>136</w:t>
            </w:r>
          </w:p>
        </w:tc>
      </w:tr>
      <w:tr w:rsidR="003512E5" w14:paraId="3E77AD91" w14:textId="77777777">
        <w:tc>
          <w:tcPr>
            <w:tcW w:w="3116" w:type="dxa"/>
          </w:tcPr>
          <w:p w14:paraId="16392763" w14:textId="77777777" w:rsidR="003512E5" w:rsidRDefault="00000000">
            <w:pPr>
              <w:pStyle w:val="Default"/>
              <w:spacing w:line="276" w:lineRule="auto"/>
              <w:jc w:val="both"/>
              <w:rPr>
                <w:b/>
                <w:bCs/>
                <w:lang w:val="es-SV"/>
              </w:rPr>
            </w:pPr>
            <w:r>
              <w:rPr>
                <w:b/>
                <w:bCs/>
                <w:lang w:val="es-SV"/>
              </w:rPr>
              <w:t>Ayudante de enfermería</w:t>
            </w:r>
          </w:p>
        </w:tc>
        <w:tc>
          <w:tcPr>
            <w:tcW w:w="3117" w:type="dxa"/>
          </w:tcPr>
          <w:p w14:paraId="29A8B7E4" w14:textId="77777777" w:rsidR="003512E5" w:rsidRDefault="00000000">
            <w:pPr>
              <w:pStyle w:val="Default"/>
              <w:spacing w:line="276" w:lineRule="auto"/>
              <w:jc w:val="center"/>
              <w:rPr>
                <w:b/>
                <w:bCs/>
                <w:lang w:val="es-SV"/>
              </w:rPr>
            </w:pPr>
            <w:r>
              <w:rPr>
                <w:b/>
                <w:bCs/>
                <w:lang w:val="es-SV"/>
              </w:rPr>
              <w:t>2</w:t>
            </w:r>
          </w:p>
        </w:tc>
        <w:tc>
          <w:tcPr>
            <w:tcW w:w="3117" w:type="dxa"/>
          </w:tcPr>
          <w:p w14:paraId="48A35EC6" w14:textId="77777777" w:rsidR="003512E5" w:rsidRDefault="00000000">
            <w:pPr>
              <w:pStyle w:val="Default"/>
              <w:spacing w:line="276" w:lineRule="auto"/>
              <w:jc w:val="center"/>
              <w:rPr>
                <w:b/>
                <w:bCs/>
                <w:lang w:val="es-SV"/>
              </w:rPr>
            </w:pPr>
            <w:r>
              <w:rPr>
                <w:b/>
                <w:bCs/>
                <w:lang w:val="es-SV"/>
              </w:rPr>
              <w:t>16</w:t>
            </w:r>
          </w:p>
        </w:tc>
      </w:tr>
    </w:tbl>
    <w:p w14:paraId="104A7323" w14:textId="77777777" w:rsidR="003512E5" w:rsidRDefault="003512E5">
      <w:pPr>
        <w:pStyle w:val="Default"/>
        <w:spacing w:line="276" w:lineRule="auto"/>
        <w:jc w:val="both"/>
        <w:rPr>
          <w:b/>
          <w:bCs/>
          <w:lang w:val="es-SV"/>
        </w:rPr>
      </w:pPr>
    </w:p>
    <w:p w14:paraId="132FC8EE" w14:textId="77777777" w:rsidR="003512E5" w:rsidRDefault="00000000">
      <w:pPr>
        <w:pStyle w:val="Default"/>
        <w:spacing w:line="276" w:lineRule="auto"/>
        <w:jc w:val="both"/>
        <w:outlineLvl w:val="0"/>
        <w:rPr>
          <w:lang w:val="es-SV"/>
        </w:rPr>
      </w:pPr>
      <w:bookmarkStart w:id="11" w:name="_Toc92961680"/>
      <w:r>
        <w:rPr>
          <w:b/>
          <w:bCs/>
          <w:lang w:val="es-SV"/>
        </w:rPr>
        <w:t>Relaciones Internas de Trabajo</w:t>
      </w:r>
      <w:bookmarkEnd w:id="11"/>
      <w:r>
        <w:rPr>
          <w:b/>
          <w:bCs/>
          <w:lang w:val="es-SV"/>
        </w:rPr>
        <w:t xml:space="preserve"> </w:t>
      </w:r>
    </w:p>
    <w:p w14:paraId="2B3C0351" w14:textId="77777777" w:rsidR="003512E5" w:rsidRDefault="003512E5">
      <w:pPr>
        <w:pStyle w:val="Default"/>
        <w:spacing w:line="276" w:lineRule="auto"/>
        <w:rPr>
          <w:b/>
          <w:lang w:val="es-SV"/>
        </w:rPr>
      </w:pPr>
    </w:p>
    <w:p w14:paraId="3857FE63" w14:textId="77777777" w:rsidR="003512E5" w:rsidRDefault="00000000">
      <w:pPr>
        <w:pStyle w:val="Default"/>
        <w:spacing w:line="276" w:lineRule="auto"/>
        <w:rPr>
          <w:bCs/>
          <w:lang w:val="es-SV"/>
        </w:rPr>
      </w:pPr>
      <w:r>
        <w:rPr>
          <w:b/>
          <w:lang w:val="es-SV"/>
        </w:rPr>
        <w:t>Con:</w:t>
      </w:r>
      <w:r>
        <w:rPr>
          <w:bCs/>
          <w:lang w:val="es-SV"/>
        </w:rPr>
        <w:t xml:space="preserve"> </w:t>
      </w:r>
      <w:r>
        <w:rPr>
          <w:bCs/>
          <w:lang w:val="es-ES"/>
        </w:rPr>
        <w:t>Programación de Cirugías, Quirófanos y Recuperación Post Quirúrgica</w:t>
      </w:r>
      <w:r>
        <w:rPr>
          <w:bCs/>
          <w:lang w:val="es-SV"/>
        </w:rPr>
        <w:t>, Consulta externa, Hospitalización y Emergencia.</w:t>
      </w:r>
    </w:p>
    <w:p w14:paraId="22C6EC24" w14:textId="77777777" w:rsidR="003512E5" w:rsidRDefault="003512E5">
      <w:pPr>
        <w:pStyle w:val="Cuerpodetexto"/>
        <w:spacing w:after="0"/>
        <w:rPr>
          <w:rFonts w:ascii="Arial" w:hAnsi="Arial" w:cs="Arial"/>
          <w:b/>
          <w:lang w:val="es-SV"/>
        </w:rPr>
      </w:pPr>
    </w:p>
    <w:p w14:paraId="445DE231" w14:textId="77777777" w:rsidR="003512E5" w:rsidRDefault="00000000">
      <w:pPr>
        <w:pStyle w:val="Cuerpodetexto"/>
        <w:spacing w:after="0"/>
        <w:rPr>
          <w:rFonts w:ascii="Arial" w:hAnsi="Arial" w:cs="Arial"/>
          <w:b/>
          <w:color w:val="4F81BD"/>
          <w:lang w:val="es-SV"/>
        </w:rPr>
      </w:pPr>
      <w:r>
        <w:rPr>
          <w:rFonts w:ascii="Arial" w:hAnsi="Arial" w:cs="Arial"/>
          <w:b/>
          <w:lang w:val="es-SV"/>
        </w:rPr>
        <w:t>Para</w:t>
      </w:r>
      <w:r>
        <w:rPr>
          <w:rFonts w:ascii="Arial" w:hAnsi="Arial" w:cs="Arial"/>
          <w:bCs/>
          <w:lang w:val="es-SV"/>
        </w:rPr>
        <w:t>: Coordinar la programación y realización de cirugías, así como su adecuada recuperación.</w:t>
      </w:r>
    </w:p>
    <w:p w14:paraId="60BB45B8" w14:textId="77777777" w:rsidR="003512E5" w:rsidRDefault="003512E5">
      <w:pPr>
        <w:spacing w:line="276" w:lineRule="auto"/>
        <w:jc w:val="both"/>
        <w:rPr>
          <w:rFonts w:ascii="Arial" w:hAnsi="Arial" w:cs="Arial"/>
        </w:rPr>
      </w:pPr>
    </w:p>
    <w:p w14:paraId="0B6E8E78" w14:textId="77777777" w:rsidR="003512E5" w:rsidRDefault="00000000">
      <w:pPr>
        <w:pStyle w:val="Default"/>
        <w:spacing w:line="276" w:lineRule="auto"/>
        <w:jc w:val="both"/>
        <w:outlineLvl w:val="0"/>
        <w:rPr>
          <w:lang w:val="es-SV"/>
        </w:rPr>
      </w:pPr>
      <w:bookmarkStart w:id="12" w:name="_Toc92961681"/>
      <w:r>
        <w:rPr>
          <w:b/>
          <w:bCs/>
          <w:lang w:val="es-SV"/>
        </w:rPr>
        <w:t>Relaciones Externas de Trabajo</w:t>
      </w:r>
      <w:bookmarkEnd w:id="12"/>
      <w:r>
        <w:rPr>
          <w:b/>
          <w:bCs/>
          <w:lang w:val="es-SV"/>
        </w:rPr>
        <w:t xml:space="preserve"> </w:t>
      </w:r>
    </w:p>
    <w:p w14:paraId="2B5C5747" w14:textId="77777777" w:rsidR="003512E5" w:rsidRDefault="003512E5">
      <w:pPr>
        <w:pStyle w:val="Default"/>
        <w:spacing w:line="276" w:lineRule="auto"/>
        <w:jc w:val="both"/>
        <w:rPr>
          <w:color w:val="auto"/>
          <w:lang w:val="es-SV"/>
        </w:rPr>
      </w:pPr>
    </w:p>
    <w:p w14:paraId="108D15CA" w14:textId="77777777" w:rsidR="003512E5" w:rsidRDefault="00000000">
      <w:pPr>
        <w:pStyle w:val="Prrafodelista1"/>
        <w:spacing w:after="0"/>
        <w:ind w:left="0"/>
        <w:rPr>
          <w:rFonts w:ascii="Arial" w:hAnsi="Arial" w:cs="Arial"/>
          <w:lang w:val="es-SV"/>
        </w:rPr>
      </w:pPr>
      <w:r>
        <w:rPr>
          <w:rFonts w:ascii="Arial" w:hAnsi="Arial" w:cs="Arial"/>
          <w:b/>
          <w:bCs/>
          <w:lang w:val="es-SV"/>
        </w:rPr>
        <w:t>Con</w:t>
      </w:r>
      <w:r>
        <w:rPr>
          <w:rFonts w:ascii="Arial" w:hAnsi="Arial" w:cs="Arial"/>
          <w:lang w:val="es-SV"/>
        </w:rPr>
        <w:t xml:space="preserve">: Dirección, </w:t>
      </w:r>
      <w:r>
        <w:rPr>
          <w:rFonts w:ascii="Arial" w:hAnsi="Arial" w:cs="Arial"/>
          <w:lang w:val="es-ES"/>
        </w:rPr>
        <w:t>Subdirección, Divisiones</w:t>
      </w:r>
      <w:r>
        <w:rPr>
          <w:rFonts w:ascii="Arial" w:hAnsi="Arial" w:cs="Arial"/>
          <w:lang w:val="es-SV"/>
        </w:rPr>
        <w:t xml:space="preserve"> médica</w:t>
      </w:r>
      <w:r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SV"/>
        </w:rPr>
        <w:t xml:space="preserve">, División Administrativa, Unidades Asesoras y Servicios de apoyo. </w:t>
      </w:r>
    </w:p>
    <w:p w14:paraId="0F899571" w14:textId="77777777" w:rsidR="003512E5" w:rsidRDefault="003512E5">
      <w:pPr>
        <w:pStyle w:val="Prrafodelista1"/>
        <w:spacing w:after="0"/>
        <w:ind w:left="0"/>
        <w:rPr>
          <w:rFonts w:ascii="Arial" w:hAnsi="Arial" w:cs="Arial"/>
          <w:b/>
          <w:bCs/>
          <w:lang w:val="es-SV"/>
        </w:rPr>
      </w:pPr>
    </w:p>
    <w:p w14:paraId="2C36C63A" w14:textId="77777777" w:rsidR="003512E5" w:rsidRDefault="00000000">
      <w:pPr>
        <w:pStyle w:val="Prrafodelista1"/>
        <w:spacing w:after="0"/>
        <w:ind w:left="0"/>
        <w:rPr>
          <w:rFonts w:ascii="Arial" w:hAnsi="Arial" w:cs="Arial"/>
          <w:lang w:val="es-SV"/>
        </w:rPr>
      </w:pPr>
      <w:r>
        <w:rPr>
          <w:rFonts w:ascii="Arial" w:hAnsi="Arial" w:cs="Arial"/>
          <w:b/>
          <w:bCs/>
          <w:lang w:val="es-SV"/>
        </w:rPr>
        <w:t>Para</w:t>
      </w:r>
      <w:r>
        <w:rPr>
          <w:rFonts w:ascii="Arial" w:hAnsi="Arial" w:cs="Arial"/>
          <w:lang w:val="es-SV"/>
        </w:rPr>
        <w:t xml:space="preserve">: Adoptar, coordinar y divulgar planes y lineamientos orientados al cumplimiento de los objetivos institucionales. </w:t>
      </w:r>
    </w:p>
    <w:p w14:paraId="4C5F5F0F" w14:textId="77777777" w:rsidR="003512E5" w:rsidRDefault="003512E5">
      <w:pPr>
        <w:pStyle w:val="Default"/>
        <w:spacing w:line="276" w:lineRule="auto"/>
        <w:jc w:val="both"/>
        <w:rPr>
          <w:b/>
          <w:bCs/>
          <w:lang w:val="es-SV"/>
        </w:rPr>
      </w:pPr>
    </w:p>
    <w:p w14:paraId="01CEA0F0" w14:textId="77777777" w:rsidR="003512E5" w:rsidRDefault="00000000">
      <w:pPr>
        <w:pStyle w:val="Default"/>
        <w:spacing w:line="276" w:lineRule="auto"/>
        <w:jc w:val="both"/>
        <w:outlineLvl w:val="0"/>
        <w:rPr>
          <w:lang w:val="es-SV"/>
        </w:rPr>
      </w:pPr>
      <w:bookmarkStart w:id="13" w:name="_Toc92961682"/>
      <w:r>
        <w:rPr>
          <w:b/>
          <w:bCs/>
          <w:lang w:val="es-SV"/>
        </w:rPr>
        <w:t>Vigencia</w:t>
      </w:r>
      <w:bookmarkEnd w:id="13"/>
      <w:r>
        <w:rPr>
          <w:b/>
          <w:bCs/>
          <w:lang w:val="es-SV"/>
        </w:rPr>
        <w:t xml:space="preserve"> </w:t>
      </w:r>
    </w:p>
    <w:p w14:paraId="6F00CC89" w14:textId="77777777" w:rsidR="003512E5" w:rsidRDefault="00000000">
      <w:pPr>
        <w:pStyle w:val="Default"/>
        <w:spacing w:line="276" w:lineRule="auto"/>
        <w:jc w:val="both"/>
        <w:rPr>
          <w:lang w:val="es-SV"/>
        </w:rPr>
      </w:pPr>
      <w:r>
        <w:rPr>
          <w:lang w:val="es-SV"/>
        </w:rPr>
        <w:t>El presente Manual de Organización y Funciones Específico de Centro Quirúrgico entrará en vigencia a partir del mes de enero 202</w:t>
      </w:r>
      <w:r>
        <w:rPr>
          <w:lang w:val="es-ES"/>
        </w:rPr>
        <w:t>3</w:t>
      </w:r>
      <w:r>
        <w:rPr>
          <w:lang w:val="es-SV"/>
        </w:rPr>
        <w:t xml:space="preserve">, fecha de aprobación del mismo por parte de los Titulares de este Hospital </w:t>
      </w:r>
    </w:p>
    <w:p w14:paraId="0CB38A34" w14:textId="77777777" w:rsidR="003512E5" w:rsidRDefault="003512E5">
      <w:pPr>
        <w:spacing w:line="276" w:lineRule="auto"/>
        <w:jc w:val="both"/>
        <w:rPr>
          <w:rFonts w:ascii="Arial" w:hAnsi="Arial" w:cs="Arial"/>
        </w:rPr>
      </w:pPr>
    </w:p>
    <w:p w14:paraId="5EC99C9E" w14:textId="77777777" w:rsidR="003512E5" w:rsidRDefault="00000000">
      <w:pPr>
        <w:pStyle w:val="Default"/>
        <w:spacing w:line="276" w:lineRule="auto"/>
        <w:jc w:val="both"/>
        <w:outlineLvl w:val="0"/>
        <w:rPr>
          <w:b/>
          <w:bCs/>
        </w:rPr>
      </w:pPr>
      <w:bookmarkStart w:id="14" w:name="_Toc92961683"/>
      <w:r>
        <w:rPr>
          <w:b/>
          <w:bCs/>
        </w:rPr>
        <w:t>SIGLAS</w:t>
      </w:r>
      <w:bookmarkEnd w:id="14"/>
    </w:p>
    <w:p w14:paraId="778A4E49" w14:textId="77777777" w:rsidR="003512E5" w:rsidRDefault="003512E5">
      <w:pPr>
        <w:pStyle w:val="Default"/>
        <w:spacing w:line="276" w:lineRule="auto"/>
        <w:jc w:val="both"/>
        <w:rPr>
          <w:b/>
          <w:bCs/>
        </w:rPr>
      </w:pPr>
    </w:p>
    <w:tbl>
      <w:tblPr>
        <w:tblW w:w="6952" w:type="dxa"/>
        <w:tblLayout w:type="fixed"/>
        <w:tblLook w:val="04A0" w:firstRow="1" w:lastRow="0" w:firstColumn="1" w:lastColumn="0" w:noHBand="0" w:noVBand="1"/>
      </w:tblPr>
      <w:tblGrid>
        <w:gridCol w:w="1188"/>
        <w:gridCol w:w="5764"/>
      </w:tblGrid>
      <w:tr w:rsidR="003512E5" w14:paraId="61CEDCDC" w14:textId="77777777">
        <w:trPr>
          <w:trHeight w:val="103"/>
        </w:trPr>
        <w:tc>
          <w:tcPr>
            <w:tcW w:w="1188" w:type="dxa"/>
          </w:tcPr>
          <w:p w14:paraId="0FEA2E26" w14:textId="77777777" w:rsidR="003512E5" w:rsidRDefault="00000000">
            <w:pPr>
              <w:pStyle w:val="Default"/>
              <w:spacing w:line="276" w:lineRule="auto"/>
            </w:pPr>
            <w:r>
              <w:t xml:space="preserve">HNM </w:t>
            </w:r>
          </w:p>
        </w:tc>
        <w:tc>
          <w:tcPr>
            <w:tcW w:w="5764" w:type="dxa"/>
          </w:tcPr>
          <w:p w14:paraId="25F92360" w14:textId="77777777" w:rsidR="003512E5" w:rsidRDefault="00000000">
            <w:pPr>
              <w:pStyle w:val="Default"/>
              <w:spacing w:line="276" w:lineRule="auto"/>
            </w:pPr>
            <w:r>
              <w:rPr>
                <w:lang w:val="es-SV"/>
              </w:rPr>
              <w:t xml:space="preserve">Hospital Nacional de la Mujer “Dra. </w:t>
            </w:r>
            <w:r>
              <w:t xml:space="preserve">María Isabel Rodríguez” </w:t>
            </w:r>
          </w:p>
        </w:tc>
      </w:tr>
      <w:tr w:rsidR="003512E5" w14:paraId="73886854" w14:textId="77777777">
        <w:trPr>
          <w:trHeight w:val="103"/>
        </w:trPr>
        <w:tc>
          <w:tcPr>
            <w:tcW w:w="1188" w:type="dxa"/>
          </w:tcPr>
          <w:p w14:paraId="57FBCC98" w14:textId="77777777" w:rsidR="003512E5" w:rsidRDefault="003512E5">
            <w:pPr>
              <w:pStyle w:val="Default"/>
              <w:spacing w:line="276" w:lineRule="auto"/>
            </w:pPr>
          </w:p>
        </w:tc>
        <w:tc>
          <w:tcPr>
            <w:tcW w:w="5764" w:type="dxa"/>
          </w:tcPr>
          <w:p w14:paraId="71E4D9E7" w14:textId="77777777" w:rsidR="003512E5" w:rsidRDefault="003512E5">
            <w:pPr>
              <w:pStyle w:val="Default"/>
              <w:spacing w:line="276" w:lineRule="auto"/>
              <w:rPr>
                <w:lang w:val="es-SV"/>
              </w:rPr>
            </w:pPr>
          </w:p>
        </w:tc>
      </w:tr>
      <w:tr w:rsidR="003512E5" w14:paraId="1BB0DFC5" w14:textId="77777777">
        <w:trPr>
          <w:trHeight w:val="103"/>
        </w:trPr>
        <w:tc>
          <w:tcPr>
            <w:tcW w:w="1188" w:type="dxa"/>
          </w:tcPr>
          <w:p w14:paraId="531750A1" w14:textId="77777777" w:rsidR="003512E5" w:rsidRDefault="00000000">
            <w:pPr>
              <w:pStyle w:val="Default"/>
              <w:spacing w:line="276" w:lineRule="auto"/>
            </w:pPr>
            <w:r>
              <w:t xml:space="preserve">MINSAL </w:t>
            </w:r>
          </w:p>
        </w:tc>
        <w:tc>
          <w:tcPr>
            <w:tcW w:w="5764" w:type="dxa"/>
          </w:tcPr>
          <w:p w14:paraId="407D22E7" w14:textId="77777777" w:rsidR="003512E5" w:rsidRDefault="00000000">
            <w:pPr>
              <w:pStyle w:val="Default"/>
              <w:spacing w:line="276" w:lineRule="auto"/>
            </w:pPr>
            <w:proofErr w:type="spellStart"/>
            <w:r>
              <w:t>Ministerio</w:t>
            </w:r>
            <w:proofErr w:type="spellEnd"/>
            <w:r>
              <w:t xml:space="preserve"> de Salud </w:t>
            </w:r>
          </w:p>
        </w:tc>
      </w:tr>
      <w:tr w:rsidR="003512E5" w14:paraId="68257A4E" w14:textId="77777777">
        <w:trPr>
          <w:trHeight w:val="103"/>
        </w:trPr>
        <w:tc>
          <w:tcPr>
            <w:tcW w:w="1188" w:type="dxa"/>
          </w:tcPr>
          <w:p w14:paraId="6B8558F6" w14:textId="77777777" w:rsidR="003512E5" w:rsidRDefault="00000000">
            <w:pPr>
              <w:pStyle w:val="Default"/>
              <w:spacing w:line="276" w:lineRule="auto"/>
            </w:pPr>
            <w:r>
              <w:t xml:space="preserve">NTCIE </w:t>
            </w:r>
          </w:p>
        </w:tc>
        <w:tc>
          <w:tcPr>
            <w:tcW w:w="5764" w:type="dxa"/>
          </w:tcPr>
          <w:p w14:paraId="75B2D1BF" w14:textId="77777777" w:rsidR="003512E5" w:rsidRDefault="00000000">
            <w:pPr>
              <w:pStyle w:val="Default"/>
              <w:spacing w:line="276" w:lineRule="auto"/>
              <w:rPr>
                <w:lang w:val="es-SV"/>
              </w:rPr>
            </w:pPr>
            <w:r>
              <w:rPr>
                <w:lang w:val="es-SV"/>
              </w:rPr>
              <w:t xml:space="preserve">Normas Técnicas de Control Interno Específicas </w:t>
            </w:r>
          </w:p>
        </w:tc>
      </w:tr>
      <w:tr w:rsidR="003512E5" w14:paraId="72BDEAF7" w14:textId="77777777">
        <w:trPr>
          <w:trHeight w:val="103"/>
        </w:trPr>
        <w:tc>
          <w:tcPr>
            <w:tcW w:w="1188" w:type="dxa"/>
          </w:tcPr>
          <w:p w14:paraId="00D1EE29" w14:textId="77777777" w:rsidR="003512E5" w:rsidRDefault="00000000">
            <w:pPr>
              <w:pStyle w:val="Default"/>
              <w:spacing w:line="276" w:lineRule="auto"/>
            </w:pPr>
            <w:r>
              <w:t xml:space="preserve">RIISS </w:t>
            </w:r>
          </w:p>
        </w:tc>
        <w:tc>
          <w:tcPr>
            <w:tcW w:w="5764" w:type="dxa"/>
          </w:tcPr>
          <w:p w14:paraId="10AA5CFC" w14:textId="77777777" w:rsidR="003512E5" w:rsidRDefault="00000000">
            <w:pPr>
              <w:pStyle w:val="Default"/>
              <w:spacing w:line="276" w:lineRule="auto"/>
              <w:rPr>
                <w:lang w:val="es-SV"/>
              </w:rPr>
            </w:pPr>
            <w:r>
              <w:rPr>
                <w:lang w:val="es-SV"/>
              </w:rPr>
              <w:t xml:space="preserve">Redes Integrales e Integradas de Servicios de Salud </w:t>
            </w:r>
          </w:p>
        </w:tc>
      </w:tr>
    </w:tbl>
    <w:p w14:paraId="7AEBECA4" w14:textId="77777777" w:rsidR="003512E5" w:rsidRDefault="003512E5">
      <w:pPr>
        <w:spacing w:line="276" w:lineRule="auto"/>
        <w:jc w:val="both"/>
        <w:rPr>
          <w:rFonts w:ascii="Arial" w:hAnsi="Arial" w:cs="Arial"/>
        </w:rPr>
      </w:pPr>
    </w:p>
    <w:sectPr w:rsidR="003512E5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E3FDF" w14:textId="77777777" w:rsidR="00D965FD" w:rsidRDefault="00D965FD">
      <w:r>
        <w:separator/>
      </w:r>
    </w:p>
  </w:endnote>
  <w:endnote w:type="continuationSeparator" w:id="0">
    <w:p w14:paraId="470AF89F" w14:textId="77777777" w:rsidR="00D965FD" w:rsidRDefault="00D9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AB616" w14:textId="77777777" w:rsidR="00D965FD" w:rsidRDefault="00D965FD">
      <w:r>
        <w:separator/>
      </w:r>
    </w:p>
  </w:footnote>
  <w:footnote w:type="continuationSeparator" w:id="0">
    <w:p w14:paraId="6D30110F" w14:textId="77777777" w:rsidR="00D965FD" w:rsidRDefault="00D96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F0E4A" w14:textId="77777777" w:rsidR="003512E5" w:rsidRDefault="00000000">
    <w:pPr>
      <w:pStyle w:val="Encabezado"/>
      <w:jc w:val="center"/>
    </w:pPr>
    <w:r>
      <w:rPr>
        <w:noProof/>
        <w:lang w:val="en-US"/>
      </w:rPr>
      <w:drawing>
        <wp:inline distT="0" distB="0" distL="0" distR="0" wp14:anchorId="6506AB1E" wp14:editId="4BDF8F0A">
          <wp:extent cx="1133475" cy="544830"/>
          <wp:effectExtent l="0" t="0" r="0" b="7620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n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3289" cy="554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</w:t>
    </w:r>
    <w:r>
      <w:rPr>
        <w:snapToGrid w:val="0"/>
        <w:color w:val="000000"/>
        <w:w w:val="0"/>
        <w:sz w:val="0"/>
        <w:szCs w:val="0"/>
        <w:u w:color="000000"/>
        <w:shd w:val="clear" w:color="000000" w:fill="000000"/>
        <w:lang w:val="zh-CN" w:eastAsia="zh-CN" w:bidi="zh-CN"/>
      </w:rPr>
      <w:t xml:space="preserve"> </w:t>
    </w:r>
    <w:r>
      <w:rPr>
        <w:noProof/>
        <w:lang w:val="en-US"/>
      </w:rPr>
      <w:drawing>
        <wp:inline distT="0" distB="0" distL="0" distR="0" wp14:anchorId="5A7F571C" wp14:editId="623DBD43">
          <wp:extent cx="838200" cy="394335"/>
          <wp:effectExtent l="0" t="0" r="0" b="5715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n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3591" cy="401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73EED1" w14:textId="77777777" w:rsidR="003512E5" w:rsidRDefault="003512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7602" w14:textId="77777777" w:rsidR="003512E5" w:rsidRDefault="00000000">
    <w:pPr>
      <w:pStyle w:val="Encabezado"/>
      <w:jc w:val="center"/>
    </w:pPr>
    <w:r>
      <w:rPr>
        <w:noProof/>
        <w:lang w:val="en-US"/>
      </w:rPr>
      <w:drawing>
        <wp:inline distT="0" distB="0" distL="0" distR="0" wp14:anchorId="7592A959" wp14:editId="1677BEC2">
          <wp:extent cx="1133475" cy="544830"/>
          <wp:effectExtent l="0" t="0" r="0" b="7620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n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3289" cy="554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</w:t>
    </w:r>
    <w:r>
      <w:rPr>
        <w:snapToGrid w:val="0"/>
        <w:color w:val="000000"/>
        <w:w w:val="0"/>
        <w:sz w:val="0"/>
        <w:szCs w:val="0"/>
        <w:u w:color="000000"/>
        <w:shd w:val="clear" w:color="000000" w:fill="000000"/>
        <w:lang w:val="zh-CN" w:eastAsia="zh-CN" w:bidi="zh-CN"/>
      </w:rPr>
      <w:t xml:space="preserve"> </w:t>
    </w:r>
    <w:r>
      <w:rPr>
        <w:noProof/>
        <w:lang w:val="en-US"/>
      </w:rPr>
      <w:drawing>
        <wp:inline distT="0" distB="0" distL="0" distR="0" wp14:anchorId="0ADDE309" wp14:editId="7D5B797A">
          <wp:extent cx="838200" cy="394335"/>
          <wp:effectExtent l="0" t="0" r="0" b="5715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n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3591" cy="401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62E43"/>
    <w:multiLevelType w:val="multilevel"/>
    <w:tmpl w:val="67562E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51A82"/>
    <w:multiLevelType w:val="multilevel"/>
    <w:tmpl w:val="6AA51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439E8"/>
    <w:multiLevelType w:val="multilevel"/>
    <w:tmpl w:val="7C7439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747568">
    <w:abstractNumId w:val="2"/>
  </w:num>
  <w:num w:numId="2" w16cid:durableId="24215201">
    <w:abstractNumId w:val="1"/>
  </w:num>
  <w:num w:numId="3" w16cid:durableId="467209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C89"/>
    <w:rsid w:val="00036897"/>
    <w:rsid w:val="00091264"/>
    <w:rsid w:val="000C0438"/>
    <w:rsid w:val="0019047E"/>
    <w:rsid w:val="001A217A"/>
    <w:rsid w:val="00251B4C"/>
    <w:rsid w:val="003512E5"/>
    <w:rsid w:val="0035654D"/>
    <w:rsid w:val="003C42EE"/>
    <w:rsid w:val="004132F8"/>
    <w:rsid w:val="00476572"/>
    <w:rsid w:val="004C2281"/>
    <w:rsid w:val="0052376D"/>
    <w:rsid w:val="005D5EDD"/>
    <w:rsid w:val="007D7C3E"/>
    <w:rsid w:val="00816DD4"/>
    <w:rsid w:val="0082020D"/>
    <w:rsid w:val="008242DE"/>
    <w:rsid w:val="0091781B"/>
    <w:rsid w:val="0099381E"/>
    <w:rsid w:val="009C515C"/>
    <w:rsid w:val="00A3253A"/>
    <w:rsid w:val="00A35E63"/>
    <w:rsid w:val="00AD0C7E"/>
    <w:rsid w:val="00AD7920"/>
    <w:rsid w:val="00B066A7"/>
    <w:rsid w:val="00B154A7"/>
    <w:rsid w:val="00B44B8A"/>
    <w:rsid w:val="00BB64BB"/>
    <w:rsid w:val="00BF3396"/>
    <w:rsid w:val="00C83333"/>
    <w:rsid w:val="00CA5B8C"/>
    <w:rsid w:val="00CB1C89"/>
    <w:rsid w:val="00CB4668"/>
    <w:rsid w:val="00D02DE2"/>
    <w:rsid w:val="00D14133"/>
    <w:rsid w:val="00D81CE1"/>
    <w:rsid w:val="00D965FD"/>
    <w:rsid w:val="00DD4278"/>
    <w:rsid w:val="00E625BE"/>
    <w:rsid w:val="00E74503"/>
    <w:rsid w:val="00E87167"/>
    <w:rsid w:val="00EB5B33"/>
    <w:rsid w:val="00EC27BA"/>
    <w:rsid w:val="00ED3CE8"/>
    <w:rsid w:val="00EE3546"/>
    <w:rsid w:val="00F430A8"/>
    <w:rsid w:val="00F539C0"/>
    <w:rsid w:val="00FC0513"/>
    <w:rsid w:val="00FC63C6"/>
    <w:rsid w:val="00FE4AAE"/>
    <w:rsid w:val="065E7595"/>
    <w:rsid w:val="2369715E"/>
    <w:rsid w:val="34B81E16"/>
    <w:rsid w:val="4A39305A"/>
    <w:rsid w:val="53F93A2F"/>
    <w:rsid w:val="6AC2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A5153EE"/>
  <w15:docId w15:val="{E6244884-4086-4B9D-828C-B04AC885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s-SV" w:eastAsia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Pr>
      <w:color w:val="0000FF" w:themeColor="hyperlink"/>
      <w:u w:val="single"/>
    </w:rPr>
  </w:style>
  <w:style w:type="paragraph" w:styleId="TDC1">
    <w:name w:val="toc 1"/>
    <w:basedOn w:val="Normal"/>
    <w:next w:val="Normal"/>
    <w:uiPriority w:val="39"/>
    <w:unhideWhenUsed/>
    <w:qFormat/>
    <w:pPr>
      <w:spacing w:after="100"/>
    </w:pPr>
  </w:style>
  <w:style w:type="paragraph" w:styleId="TDC2">
    <w:name w:val="toc 2"/>
    <w:basedOn w:val="Normal"/>
    <w:next w:val="Normal"/>
    <w:uiPriority w:val="39"/>
    <w:unhideWhenUsed/>
    <w:qFormat/>
    <w:pPr>
      <w:spacing w:after="100"/>
      <w:ind w:left="240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680"/>
        <w:tab w:val="right" w:pos="9360"/>
      </w:tabs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</w:p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eastAsia="Times New Roman" w:hAnsi="Tahoma" w:cs="Tahoma"/>
      <w:sz w:val="16"/>
      <w:szCs w:val="16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Times New Roman" w:eastAsia="Times New Roman" w:hAnsi="Times New Roman" w:cs="Times New Roman"/>
      <w:sz w:val="24"/>
      <w:szCs w:val="24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Times New Roman" w:eastAsia="Times New Roman" w:hAnsi="Times New Roman" w:cs="Times New Roman"/>
      <w:sz w:val="24"/>
      <w:szCs w:val="24"/>
      <w:lang w:val="es-SV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Prrafodelista1">
    <w:name w:val="Párrafo de lista1"/>
    <w:basedOn w:val="Predeterminado"/>
    <w:qFormat/>
    <w:pPr>
      <w:ind w:left="708"/>
    </w:pPr>
  </w:style>
  <w:style w:type="paragraph" w:customStyle="1" w:styleId="Predeterminado">
    <w:name w:val="Predeterminado"/>
    <w:qFormat/>
    <w:pPr>
      <w:suppressAutoHyphens/>
      <w:spacing w:after="200" w:line="276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paragraph" w:customStyle="1" w:styleId="Cuerpodetexto">
    <w:name w:val="Cuerpo de texto"/>
    <w:basedOn w:val="Predeterminado"/>
    <w:qFormat/>
    <w:pPr>
      <w:spacing w:after="120"/>
    </w:pPr>
  </w:style>
  <w:style w:type="character" w:customStyle="1" w:styleId="Ttulo1Car">
    <w:name w:val="Título 1 Car"/>
    <w:basedOn w:val="Fuentedeprrafopredeter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SV"/>
    </w:rPr>
  </w:style>
  <w:style w:type="paragraph" w:customStyle="1" w:styleId="TtuloTDC1">
    <w:name w:val="Título TDC1"/>
    <w:basedOn w:val="Ttulo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B1E9F40-2AD7-483C-B914-205EA80B7F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1034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de Planificacion (Jose Manuel Beza)</dc:creator>
  <cp:lastModifiedBy>Juridico Digitador (Oscar Salinas Martinez)</cp:lastModifiedBy>
  <cp:revision>6</cp:revision>
  <cp:lastPrinted>2022-01-13T19:35:00Z</cp:lastPrinted>
  <dcterms:created xsi:type="dcterms:W3CDTF">2022-01-13T19:30:00Z</dcterms:created>
  <dcterms:modified xsi:type="dcterms:W3CDTF">2024-02-05T17:15:00Z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2058-12.2.0.13431</vt:lpwstr>
  </property>
  <property fmtid="{D5CDD505-2E9C-101B-9397-08002B2CF9AE}" pid="3" name="ICV">
    <vt:lpwstr>2A06C7822A7C4438AF121FD1329B9A33</vt:lpwstr>
  </property>
</Properties>
</file>