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103E" w:rsidRDefault="0001473D" w:rsidP="0001473D">
      <w:pPr>
        <w:jc w:val="center"/>
        <w:rPr>
          <w:b/>
          <w:sz w:val="72"/>
        </w:rPr>
      </w:pPr>
      <w:r w:rsidRPr="0001473D">
        <w:rPr>
          <w:b/>
          <w:sz w:val="72"/>
        </w:rPr>
        <w:t>UAIP 20-2018</w:t>
      </w:r>
    </w:p>
    <w:p w:rsidR="0001473D" w:rsidRDefault="0001473D" w:rsidP="000147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Por este medio se informa que el video de la audiencia solicitada </w:t>
      </w:r>
      <w:r w:rsidRPr="0001473D">
        <w:rPr>
          <w:b/>
          <w:sz w:val="28"/>
          <w:szCs w:val="28"/>
        </w:rPr>
        <w:t>NUE 29-A-2018</w:t>
      </w:r>
      <w:r>
        <w:rPr>
          <w:sz w:val="28"/>
          <w:szCs w:val="28"/>
        </w:rPr>
        <w:t>, se encuentra disponible tanto en consulta directa como también en el siguiente enl</w:t>
      </w:r>
      <w:bookmarkStart w:id="0" w:name="_GoBack"/>
      <w:bookmarkEnd w:id="0"/>
      <w:r>
        <w:rPr>
          <w:sz w:val="28"/>
          <w:szCs w:val="28"/>
        </w:rPr>
        <w:t>ace</w:t>
      </w:r>
      <w:r w:rsidRPr="003E3EBF">
        <w:rPr>
          <w:sz w:val="40"/>
          <w:szCs w:val="28"/>
        </w:rPr>
        <w:t xml:space="preserve">: </w:t>
      </w:r>
      <w:hyperlink r:id="rId4" w:history="1">
        <w:r w:rsidR="003E3EBF" w:rsidRPr="003E3EBF">
          <w:rPr>
            <w:rStyle w:val="Hipervnculo"/>
            <w:sz w:val="32"/>
          </w:rPr>
          <w:t>https://bit.ly/2lW5Rey</w:t>
        </w:r>
      </w:hyperlink>
      <w:r w:rsidR="003E3EBF" w:rsidRPr="003E3EBF">
        <w:rPr>
          <w:sz w:val="32"/>
        </w:rPr>
        <w:t xml:space="preserve"> </w:t>
      </w:r>
    </w:p>
    <w:p w:rsidR="0001473D" w:rsidRDefault="0001473D" w:rsidP="0001473D">
      <w:pPr>
        <w:jc w:val="both"/>
        <w:rPr>
          <w:sz w:val="28"/>
          <w:szCs w:val="28"/>
        </w:rPr>
      </w:pPr>
    </w:p>
    <w:p w:rsidR="0001473D" w:rsidRDefault="0001473D" w:rsidP="000147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Lo anterior debido a que el Portal de Transparencia no cuenta con la capacidad de publicar el video dado que éste sobrepasa el tamaño permitido. </w:t>
      </w:r>
    </w:p>
    <w:p w:rsidR="0001473D" w:rsidRDefault="0001473D" w:rsidP="0001473D">
      <w:pPr>
        <w:pStyle w:val="Default"/>
      </w:pPr>
    </w:p>
    <w:p w:rsidR="0001473D" w:rsidRPr="0001473D" w:rsidRDefault="0001473D" w:rsidP="0001473D">
      <w:pPr>
        <w:jc w:val="both"/>
        <w:rPr>
          <w:b/>
          <w:sz w:val="28"/>
          <w:szCs w:val="28"/>
        </w:rPr>
      </w:pPr>
    </w:p>
    <w:sectPr w:rsidR="0001473D" w:rsidRPr="0001473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3BB"/>
    <w:rsid w:val="0001473D"/>
    <w:rsid w:val="003E3EBF"/>
    <w:rsid w:val="00A153BB"/>
    <w:rsid w:val="00F31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7ADC35-E199-43EF-B4AF-74196EEB5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0147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01473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bit.ly/2lW5Rey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2019-09-19T14:11:00Z</dcterms:created>
  <dcterms:modified xsi:type="dcterms:W3CDTF">2019-09-19T14:28:00Z</dcterms:modified>
</cp:coreProperties>
</file>