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6107" w:type="dxa"/>
        <w:tblInd w:w="-290" w:type="dxa"/>
        <w:tblCellMar>
          <w:top w:w="86" w:type="dxa"/>
          <w:left w:w="108" w:type="dxa"/>
          <w:right w:w="108" w:type="dxa"/>
        </w:tblCellMar>
        <w:tblLook w:val="04A0" w:firstRow="1" w:lastRow="0" w:firstColumn="1" w:lastColumn="0" w:noHBand="0" w:noVBand="1"/>
      </w:tblPr>
      <w:tblGrid>
        <w:gridCol w:w="474"/>
        <w:gridCol w:w="1824"/>
        <w:gridCol w:w="1510"/>
        <w:gridCol w:w="2408"/>
        <w:gridCol w:w="609"/>
        <w:gridCol w:w="657"/>
        <w:gridCol w:w="1485"/>
        <w:gridCol w:w="2452"/>
        <w:gridCol w:w="1032"/>
        <w:gridCol w:w="893"/>
        <w:gridCol w:w="2763"/>
      </w:tblGrid>
      <w:tr w:rsidR="00E504C5" w:rsidTr="00E504C5">
        <w:trPr>
          <w:trHeight w:val="1544"/>
        </w:trPr>
        <w:tc>
          <w:tcPr>
            <w:tcW w:w="2298" w:type="dxa"/>
            <w:gridSpan w:val="2"/>
            <w:tcBorders>
              <w:top w:val="single" w:sz="15" w:space="0" w:color="000000"/>
              <w:left w:val="single" w:sz="15" w:space="0" w:color="000000"/>
              <w:bottom w:val="single" w:sz="15" w:space="0" w:color="000000"/>
              <w:right w:val="nil"/>
            </w:tcBorders>
            <w:vAlign w:val="center"/>
          </w:tcPr>
          <w:p w:rsidR="004E22DC" w:rsidRDefault="00BB6DD3">
            <w:pPr>
              <w:ind w:left="73"/>
              <w:jc w:val="left"/>
            </w:pPr>
            <w:r>
              <w:rPr>
                <w:noProof/>
                <w:lang w:val="en-US" w:eastAsia="en-US"/>
              </w:rPr>
              <w:drawing>
                <wp:inline distT="0" distB="0" distL="0" distR="0" wp14:anchorId="707819A5" wp14:editId="31C488F2">
                  <wp:extent cx="1143000" cy="837369"/>
                  <wp:effectExtent l="0" t="0" r="0" b="1270"/>
                  <wp:docPr id="1025"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Picture 1" descr="LOGO"/>
                          <pic:cNvPicPr>
                            <a:picLocks noChangeAspect="1" noChangeArrowheads="1"/>
                          </pic:cNvPicPr>
                        </pic:nvPicPr>
                        <pic:blipFill>
                          <a:blip r:embed="rId5" cstate="print"/>
                          <a:srcRect/>
                          <a:stretch>
                            <a:fillRect/>
                          </a:stretch>
                        </pic:blipFill>
                        <pic:spPr bwMode="auto">
                          <a:xfrm>
                            <a:off x="0" y="0"/>
                            <a:ext cx="1173170" cy="859472"/>
                          </a:xfrm>
                          <a:prstGeom prst="rect">
                            <a:avLst/>
                          </a:prstGeom>
                          <a:noFill/>
                          <a:ln w="9525">
                            <a:noFill/>
                            <a:miter lim="800000"/>
                            <a:headEnd/>
                            <a:tailEnd/>
                          </a:ln>
                        </pic:spPr>
                      </pic:pic>
                    </a:graphicData>
                  </a:graphic>
                </wp:inline>
              </w:drawing>
            </w:r>
            <w:r>
              <w:t xml:space="preserve"> </w:t>
            </w:r>
          </w:p>
        </w:tc>
        <w:tc>
          <w:tcPr>
            <w:tcW w:w="11046" w:type="dxa"/>
            <w:gridSpan w:val="8"/>
            <w:tcBorders>
              <w:top w:val="single" w:sz="15" w:space="0" w:color="000000"/>
              <w:left w:val="nil"/>
              <w:bottom w:val="single" w:sz="15" w:space="0" w:color="000000"/>
              <w:right w:val="nil"/>
            </w:tcBorders>
            <w:vAlign w:val="center"/>
          </w:tcPr>
          <w:p w:rsidR="004E22DC" w:rsidRPr="00BB6DD3" w:rsidRDefault="00BB6DD3" w:rsidP="00796B74">
            <w:pPr>
              <w:spacing w:line="276" w:lineRule="auto"/>
              <w:jc w:val="left"/>
              <w:rPr>
                <w:sz w:val="52"/>
                <w:szCs w:val="52"/>
              </w:rPr>
            </w:pPr>
            <w:r w:rsidRPr="00BB6DD3">
              <w:rPr>
                <w:b/>
                <w:sz w:val="52"/>
                <w:szCs w:val="52"/>
              </w:rPr>
              <w:t>UNI</w:t>
            </w:r>
            <w:r>
              <w:rPr>
                <w:b/>
                <w:sz w:val="52"/>
                <w:szCs w:val="52"/>
              </w:rPr>
              <w:t>DAD DE ACCESO A LA INFORMACION PUBLICA</w:t>
            </w:r>
            <w:r w:rsidRPr="00BB6DD3">
              <w:rPr>
                <w:b/>
                <w:sz w:val="52"/>
                <w:szCs w:val="52"/>
              </w:rPr>
              <w:t xml:space="preserve"> </w:t>
            </w:r>
          </w:p>
          <w:p w:rsidR="004E22DC" w:rsidRPr="0041647A" w:rsidRDefault="00BB6DD3" w:rsidP="00796B74">
            <w:pPr>
              <w:spacing w:after="53" w:line="276" w:lineRule="auto"/>
              <w:jc w:val="left"/>
              <w:rPr>
                <w:b/>
                <w:sz w:val="40"/>
                <w:szCs w:val="40"/>
              </w:rPr>
            </w:pPr>
            <w:r w:rsidRPr="0041647A">
              <w:rPr>
                <w:b/>
                <w:sz w:val="40"/>
                <w:szCs w:val="40"/>
              </w:rPr>
              <w:t>A</w:t>
            </w:r>
            <w:r w:rsidR="0041647A">
              <w:rPr>
                <w:b/>
                <w:sz w:val="40"/>
                <w:szCs w:val="40"/>
              </w:rPr>
              <w:t xml:space="preserve"> </w:t>
            </w:r>
            <w:r w:rsidRPr="0041647A">
              <w:rPr>
                <w:b/>
                <w:sz w:val="40"/>
                <w:szCs w:val="40"/>
              </w:rPr>
              <w:t>L</w:t>
            </w:r>
            <w:r w:rsidR="0041647A">
              <w:rPr>
                <w:b/>
                <w:sz w:val="40"/>
                <w:szCs w:val="40"/>
              </w:rPr>
              <w:t xml:space="preserve"> </w:t>
            </w:r>
            <w:r w:rsidRPr="0041647A">
              <w:rPr>
                <w:b/>
                <w:sz w:val="40"/>
                <w:szCs w:val="40"/>
              </w:rPr>
              <w:t>C</w:t>
            </w:r>
            <w:r w:rsidR="0041647A">
              <w:rPr>
                <w:b/>
                <w:sz w:val="40"/>
                <w:szCs w:val="40"/>
              </w:rPr>
              <w:t xml:space="preserve"> </w:t>
            </w:r>
            <w:r w:rsidRPr="0041647A">
              <w:rPr>
                <w:b/>
                <w:sz w:val="40"/>
                <w:szCs w:val="40"/>
              </w:rPr>
              <w:t>A</w:t>
            </w:r>
            <w:r w:rsidR="0041647A">
              <w:rPr>
                <w:b/>
                <w:sz w:val="40"/>
                <w:szCs w:val="40"/>
              </w:rPr>
              <w:t xml:space="preserve"> </w:t>
            </w:r>
            <w:r w:rsidRPr="0041647A">
              <w:rPr>
                <w:b/>
                <w:sz w:val="40"/>
                <w:szCs w:val="40"/>
              </w:rPr>
              <w:t>L</w:t>
            </w:r>
            <w:r w:rsidR="0041647A">
              <w:rPr>
                <w:b/>
                <w:sz w:val="40"/>
                <w:szCs w:val="40"/>
              </w:rPr>
              <w:t xml:space="preserve"> </w:t>
            </w:r>
            <w:r w:rsidRPr="0041647A">
              <w:rPr>
                <w:b/>
                <w:sz w:val="40"/>
                <w:szCs w:val="40"/>
              </w:rPr>
              <w:t>D</w:t>
            </w:r>
            <w:r w:rsidR="0041647A">
              <w:rPr>
                <w:b/>
                <w:sz w:val="40"/>
                <w:szCs w:val="40"/>
              </w:rPr>
              <w:t xml:space="preserve"> </w:t>
            </w:r>
            <w:r w:rsidRPr="0041647A">
              <w:rPr>
                <w:b/>
                <w:sz w:val="40"/>
                <w:szCs w:val="40"/>
              </w:rPr>
              <w:t>I</w:t>
            </w:r>
            <w:r w:rsidR="0041647A">
              <w:rPr>
                <w:b/>
                <w:sz w:val="40"/>
                <w:szCs w:val="40"/>
              </w:rPr>
              <w:t xml:space="preserve"> </w:t>
            </w:r>
            <w:r w:rsidRPr="0041647A">
              <w:rPr>
                <w:b/>
                <w:sz w:val="40"/>
                <w:szCs w:val="40"/>
              </w:rPr>
              <w:t xml:space="preserve">A </w:t>
            </w:r>
            <w:r w:rsidR="0041647A">
              <w:rPr>
                <w:b/>
                <w:sz w:val="40"/>
                <w:szCs w:val="40"/>
              </w:rPr>
              <w:t xml:space="preserve">  </w:t>
            </w:r>
            <w:r w:rsidRPr="0041647A">
              <w:rPr>
                <w:b/>
                <w:sz w:val="40"/>
                <w:szCs w:val="40"/>
              </w:rPr>
              <w:t>M</w:t>
            </w:r>
            <w:r w:rsidR="0041647A">
              <w:rPr>
                <w:b/>
                <w:sz w:val="40"/>
                <w:szCs w:val="40"/>
              </w:rPr>
              <w:t xml:space="preserve"> </w:t>
            </w:r>
            <w:r w:rsidRPr="0041647A">
              <w:rPr>
                <w:b/>
                <w:sz w:val="40"/>
                <w:szCs w:val="40"/>
              </w:rPr>
              <w:t>U</w:t>
            </w:r>
            <w:r w:rsidR="0041647A">
              <w:rPr>
                <w:b/>
                <w:sz w:val="40"/>
                <w:szCs w:val="40"/>
              </w:rPr>
              <w:t xml:space="preserve"> </w:t>
            </w:r>
            <w:r w:rsidRPr="0041647A">
              <w:rPr>
                <w:b/>
                <w:sz w:val="40"/>
                <w:szCs w:val="40"/>
              </w:rPr>
              <w:t>N</w:t>
            </w:r>
            <w:r w:rsidR="0041647A">
              <w:rPr>
                <w:b/>
                <w:sz w:val="40"/>
                <w:szCs w:val="40"/>
              </w:rPr>
              <w:t xml:space="preserve"> </w:t>
            </w:r>
            <w:r w:rsidRPr="0041647A">
              <w:rPr>
                <w:b/>
                <w:sz w:val="40"/>
                <w:szCs w:val="40"/>
              </w:rPr>
              <w:t>I</w:t>
            </w:r>
            <w:r w:rsidR="0041647A">
              <w:rPr>
                <w:b/>
                <w:sz w:val="40"/>
                <w:szCs w:val="40"/>
              </w:rPr>
              <w:t xml:space="preserve"> </w:t>
            </w:r>
            <w:r w:rsidRPr="0041647A">
              <w:rPr>
                <w:b/>
                <w:sz w:val="40"/>
                <w:szCs w:val="40"/>
              </w:rPr>
              <w:t>C</w:t>
            </w:r>
            <w:r w:rsidR="0041647A">
              <w:rPr>
                <w:b/>
                <w:sz w:val="40"/>
                <w:szCs w:val="40"/>
              </w:rPr>
              <w:t xml:space="preserve"> </w:t>
            </w:r>
            <w:r w:rsidRPr="0041647A">
              <w:rPr>
                <w:b/>
                <w:sz w:val="40"/>
                <w:szCs w:val="40"/>
              </w:rPr>
              <w:t>I</w:t>
            </w:r>
            <w:r w:rsidR="0041647A">
              <w:rPr>
                <w:b/>
                <w:sz w:val="40"/>
                <w:szCs w:val="40"/>
              </w:rPr>
              <w:t xml:space="preserve"> </w:t>
            </w:r>
            <w:r w:rsidRPr="0041647A">
              <w:rPr>
                <w:b/>
                <w:sz w:val="40"/>
                <w:szCs w:val="40"/>
              </w:rPr>
              <w:t>P</w:t>
            </w:r>
            <w:r w:rsidR="0041647A">
              <w:rPr>
                <w:b/>
                <w:sz w:val="40"/>
                <w:szCs w:val="40"/>
              </w:rPr>
              <w:t xml:space="preserve"> </w:t>
            </w:r>
            <w:r w:rsidRPr="0041647A">
              <w:rPr>
                <w:b/>
                <w:sz w:val="40"/>
                <w:szCs w:val="40"/>
              </w:rPr>
              <w:t>A</w:t>
            </w:r>
            <w:r w:rsidR="0041647A">
              <w:rPr>
                <w:b/>
                <w:sz w:val="40"/>
                <w:szCs w:val="40"/>
              </w:rPr>
              <w:t xml:space="preserve"> </w:t>
            </w:r>
            <w:r w:rsidRPr="0041647A">
              <w:rPr>
                <w:b/>
                <w:sz w:val="40"/>
                <w:szCs w:val="40"/>
              </w:rPr>
              <w:t xml:space="preserve">L </w:t>
            </w:r>
            <w:r w:rsidR="0041647A">
              <w:rPr>
                <w:b/>
                <w:sz w:val="40"/>
                <w:szCs w:val="40"/>
              </w:rPr>
              <w:t xml:space="preserve">  </w:t>
            </w:r>
            <w:r w:rsidRPr="0041647A">
              <w:rPr>
                <w:b/>
                <w:sz w:val="40"/>
                <w:szCs w:val="40"/>
              </w:rPr>
              <w:t>D</w:t>
            </w:r>
            <w:r w:rsidR="0041647A">
              <w:rPr>
                <w:b/>
                <w:sz w:val="40"/>
                <w:szCs w:val="40"/>
              </w:rPr>
              <w:t xml:space="preserve"> </w:t>
            </w:r>
            <w:r w:rsidRPr="0041647A">
              <w:rPr>
                <w:b/>
                <w:sz w:val="40"/>
                <w:szCs w:val="40"/>
              </w:rPr>
              <w:t xml:space="preserve">E </w:t>
            </w:r>
            <w:r w:rsidR="0041647A">
              <w:rPr>
                <w:b/>
                <w:sz w:val="40"/>
                <w:szCs w:val="40"/>
              </w:rPr>
              <w:t xml:space="preserve">  </w:t>
            </w:r>
            <w:r w:rsidRPr="0041647A">
              <w:rPr>
                <w:b/>
                <w:sz w:val="40"/>
                <w:szCs w:val="40"/>
              </w:rPr>
              <w:t>A</w:t>
            </w:r>
            <w:r w:rsidR="0041647A">
              <w:rPr>
                <w:b/>
                <w:sz w:val="40"/>
                <w:szCs w:val="40"/>
              </w:rPr>
              <w:t xml:space="preserve"> </w:t>
            </w:r>
            <w:r w:rsidRPr="0041647A">
              <w:rPr>
                <w:b/>
                <w:sz w:val="40"/>
                <w:szCs w:val="40"/>
              </w:rPr>
              <w:t>Y</w:t>
            </w:r>
            <w:r w:rsidR="0041647A">
              <w:rPr>
                <w:b/>
                <w:sz w:val="40"/>
                <w:szCs w:val="40"/>
              </w:rPr>
              <w:t xml:space="preserve"> </w:t>
            </w:r>
            <w:r w:rsidRPr="0041647A">
              <w:rPr>
                <w:b/>
                <w:sz w:val="40"/>
                <w:szCs w:val="40"/>
              </w:rPr>
              <w:t>U</w:t>
            </w:r>
            <w:r w:rsidR="0041647A">
              <w:rPr>
                <w:b/>
                <w:sz w:val="40"/>
                <w:szCs w:val="40"/>
              </w:rPr>
              <w:t xml:space="preserve"> </w:t>
            </w:r>
            <w:r w:rsidRPr="0041647A">
              <w:rPr>
                <w:b/>
                <w:sz w:val="40"/>
                <w:szCs w:val="40"/>
              </w:rPr>
              <w:t>T</w:t>
            </w:r>
            <w:r w:rsidR="0041647A">
              <w:rPr>
                <w:b/>
                <w:sz w:val="40"/>
                <w:szCs w:val="40"/>
              </w:rPr>
              <w:t xml:space="preserve"> </w:t>
            </w:r>
            <w:r w:rsidRPr="0041647A">
              <w:rPr>
                <w:b/>
                <w:sz w:val="40"/>
                <w:szCs w:val="40"/>
              </w:rPr>
              <w:t>U</w:t>
            </w:r>
            <w:r w:rsidR="0041647A">
              <w:rPr>
                <w:b/>
                <w:sz w:val="40"/>
                <w:szCs w:val="40"/>
              </w:rPr>
              <w:t xml:space="preserve"> </w:t>
            </w:r>
            <w:r w:rsidRPr="0041647A">
              <w:rPr>
                <w:b/>
                <w:sz w:val="40"/>
                <w:szCs w:val="40"/>
              </w:rPr>
              <w:t>X</w:t>
            </w:r>
            <w:r w:rsidR="0041647A">
              <w:rPr>
                <w:b/>
                <w:sz w:val="40"/>
                <w:szCs w:val="40"/>
              </w:rPr>
              <w:t xml:space="preserve"> </w:t>
            </w:r>
            <w:r w:rsidRPr="0041647A">
              <w:rPr>
                <w:b/>
                <w:sz w:val="40"/>
                <w:szCs w:val="40"/>
              </w:rPr>
              <w:t>T</w:t>
            </w:r>
            <w:r w:rsidR="0041647A">
              <w:rPr>
                <w:b/>
                <w:sz w:val="40"/>
                <w:szCs w:val="40"/>
              </w:rPr>
              <w:t xml:space="preserve"> </w:t>
            </w:r>
            <w:r w:rsidRPr="0041647A">
              <w:rPr>
                <w:b/>
                <w:sz w:val="40"/>
                <w:szCs w:val="40"/>
              </w:rPr>
              <w:t>E</w:t>
            </w:r>
            <w:r w:rsidR="0041647A">
              <w:rPr>
                <w:b/>
                <w:sz w:val="40"/>
                <w:szCs w:val="40"/>
              </w:rPr>
              <w:t xml:space="preserve"> </w:t>
            </w:r>
            <w:r w:rsidRPr="0041647A">
              <w:rPr>
                <w:b/>
                <w:sz w:val="40"/>
                <w:szCs w:val="40"/>
              </w:rPr>
              <w:t>P</w:t>
            </w:r>
            <w:r w:rsidR="0041647A">
              <w:rPr>
                <w:b/>
                <w:sz w:val="40"/>
                <w:szCs w:val="40"/>
              </w:rPr>
              <w:t xml:space="preserve"> </w:t>
            </w:r>
            <w:r w:rsidRPr="0041647A">
              <w:rPr>
                <w:b/>
                <w:sz w:val="40"/>
                <w:szCs w:val="40"/>
              </w:rPr>
              <w:t>E</w:t>
            </w:r>
            <w:r w:rsidR="0041647A">
              <w:rPr>
                <w:b/>
                <w:sz w:val="40"/>
                <w:szCs w:val="40"/>
              </w:rPr>
              <w:t xml:space="preserve"> </w:t>
            </w:r>
            <w:r w:rsidRPr="0041647A">
              <w:rPr>
                <w:b/>
                <w:sz w:val="40"/>
                <w:szCs w:val="40"/>
              </w:rPr>
              <w:t>Q</w:t>
            </w:r>
            <w:r w:rsidR="0041647A">
              <w:rPr>
                <w:b/>
                <w:sz w:val="40"/>
                <w:szCs w:val="40"/>
              </w:rPr>
              <w:t xml:space="preserve"> </w:t>
            </w:r>
            <w:r w:rsidRPr="0041647A">
              <w:rPr>
                <w:b/>
                <w:sz w:val="40"/>
                <w:szCs w:val="40"/>
              </w:rPr>
              <w:t>U</w:t>
            </w:r>
            <w:r w:rsidR="0041647A">
              <w:rPr>
                <w:b/>
                <w:sz w:val="40"/>
                <w:szCs w:val="40"/>
              </w:rPr>
              <w:t xml:space="preserve"> </w:t>
            </w:r>
            <w:r w:rsidRPr="0041647A">
              <w:rPr>
                <w:b/>
                <w:sz w:val="40"/>
                <w:szCs w:val="40"/>
              </w:rPr>
              <w:t xml:space="preserve">E </w:t>
            </w:r>
          </w:p>
          <w:p w:rsidR="00BB6DD3" w:rsidRPr="0041647A" w:rsidRDefault="00155279" w:rsidP="00BB6DD3">
            <w:pPr>
              <w:spacing w:after="53" w:line="276" w:lineRule="auto"/>
              <w:ind w:left="2124"/>
              <w:jc w:val="left"/>
              <w:rPr>
                <w:sz w:val="28"/>
                <w:szCs w:val="28"/>
              </w:rPr>
            </w:pPr>
            <w:r>
              <w:rPr>
                <w:b/>
                <w:sz w:val="28"/>
                <w:szCs w:val="28"/>
              </w:rPr>
              <w:t xml:space="preserve">        </w:t>
            </w:r>
            <w:r w:rsidR="00BB6DD3" w:rsidRPr="0041647A">
              <w:rPr>
                <w:b/>
                <w:sz w:val="28"/>
                <w:szCs w:val="28"/>
              </w:rPr>
              <w:t>INDICE DE INFORMACION RESERVADA 201</w:t>
            </w:r>
            <w:r w:rsidR="00E06D23">
              <w:rPr>
                <w:b/>
                <w:sz w:val="28"/>
                <w:szCs w:val="28"/>
              </w:rPr>
              <w:t>8</w:t>
            </w:r>
          </w:p>
          <w:p w:rsidR="004E22DC" w:rsidRDefault="004E22DC">
            <w:pPr>
              <w:ind w:left="2945"/>
              <w:jc w:val="left"/>
            </w:pPr>
          </w:p>
        </w:tc>
        <w:tc>
          <w:tcPr>
            <w:tcW w:w="2763" w:type="dxa"/>
            <w:tcBorders>
              <w:top w:val="single" w:sz="15" w:space="0" w:color="000000"/>
              <w:left w:val="nil"/>
              <w:bottom w:val="single" w:sz="15" w:space="0" w:color="000000"/>
              <w:right w:val="single" w:sz="15" w:space="0" w:color="000000"/>
            </w:tcBorders>
            <w:vAlign w:val="center"/>
          </w:tcPr>
          <w:p w:rsidR="004E22DC" w:rsidRDefault="00796B74">
            <w:pPr>
              <w:ind w:left="116"/>
              <w:jc w:val="left"/>
            </w:pPr>
            <w:r w:rsidRPr="003C7A0B">
              <w:rPr>
                <w:noProof/>
                <w:lang w:val="en-US" w:eastAsia="en-US"/>
              </w:rPr>
              <w:drawing>
                <wp:inline distT="0" distB="0" distL="0" distR="0" wp14:anchorId="09703AEC" wp14:editId="319136EB">
                  <wp:extent cx="1543050" cy="1295400"/>
                  <wp:effectExtent l="0" t="0" r="0" b="0"/>
                  <wp:docPr id="1" name="Imagen 1" descr="C:\Users\victor\AppData\Local\Microsoft\Windows\INetCache\Content.Outlook\HJXFU9WU\LOGO AIP (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ictor\AppData\Local\Microsoft\Windows\INetCache\Content.Outlook\HJXFU9WU\LOGO AIP (003).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64154" cy="1313117"/>
                          </a:xfrm>
                          <a:prstGeom prst="rect">
                            <a:avLst/>
                          </a:prstGeom>
                          <a:noFill/>
                          <a:ln>
                            <a:noFill/>
                          </a:ln>
                        </pic:spPr>
                      </pic:pic>
                    </a:graphicData>
                  </a:graphic>
                </wp:inline>
              </w:drawing>
            </w:r>
          </w:p>
        </w:tc>
      </w:tr>
      <w:tr w:rsidR="00807301" w:rsidTr="00E504C5">
        <w:tblPrEx>
          <w:tblCellMar>
            <w:left w:w="31" w:type="dxa"/>
            <w:right w:w="0" w:type="dxa"/>
          </w:tblCellMar>
        </w:tblPrEx>
        <w:trPr>
          <w:trHeight w:val="620"/>
        </w:trPr>
        <w:tc>
          <w:tcPr>
            <w:tcW w:w="474" w:type="dxa"/>
            <w:vMerge w:val="restart"/>
            <w:tcBorders>
              <w:top w:val="single" w:sz="15" w:space="0" w:color="000000"/>
              <w:left w:val="single" w:sz="15" w:space="0" w:color="000000"/>
              <w:bottom w:val="single" w:sz="15" w:space="0" w:color="000000"/>
              <w:right w:val="single" w:sz="8" w:space="0" w:color="000000"/>
            </w:tcBorders>
            <w:shd w:val="clear" w:color="auto" w:fill="99CCFF"/>
            <w:vAlign w:val="center"/>
          </w:tcPr>
          <w:p w:rsidR="004E22DC" w:rsidRDefault="00F943C5" w:rsidP="00980E65">
            <w:pPr>
              <w:ind w:right="29"/>
            </w:pPr>
            <w:r>
              <w:rPr>
                <w:b/>
                <w:sz w:val="16"/>
              </w:rPr>
              <w:t>N</w:t>
            </w:r>
            <w:r w:rsidR="00980E65">
              <w:rPr>
                <w:b/>
                <w:sz w:val="16"/>
                <w:vertAlign w:val="superscript"/>
              </w:rPr>
              <w:t>O.</w:t>
            </w:r>
            <w:r>
              <w:rPr>
                <w:b/>
                <w:sz w:val="16"/>
              </w:rPr>
              <w:t xml:space="preserve"> </w:t>
            </w:r>
          </w:p>
        </w:tc>
        <w:tc>
          <w:tcPr>
            <w:tcW w:w="1824" w:type="dxa"/>
            <w:vMerge w:val="restart"/>
            <w:tcBorders>
              <w:top w:val="single" w:sz="15" w:space="0" w:color="000000"/>
              <w:left w:val="single" w:sz="8" w:space="0" w:color="000000"/>
              <w:bottom w:val="single" w:sz="15" w:space="0" w:color="000000"/>
              <w:right w:val="single" w:sz="8" w:space="0" w:color="000000"/>
            </w:tcBorders>
            <w:shd w:val="clear" w:color="auto" w:fill="99CCFF"/>
            <w:vAlign w:val="center"/>
          </w:tcPr>
          <w:p w:rsidR="004E22DC" w:rsidRDefault="00F943C5">
            <w:pPr>
              <w:spacing w:after="4"/>
              <w:ind w:left="22"/>
              <w:jc w:val="both"/>
            </w:pPr>
            <w:r>
              <w:rPr>
                <w:b/>
                <w:sz w:val="16"/>
              </w:rPr>
              <w:t xml:space="preserve">UNIDAD ADMINISTRATIVA </w:t>
            </w:r>
          </w:p>
          <w:p w:rsidR="004E22DC" w:rsidRDefault="00F943C5">
            <w:r>
              <w:rPr>
                <w:b/>
                <w:sz w:val="16"/>
              </w:rPr>
              <w:t>O RESPONSABLE DE LA RESERVA</w:t>
            </w:r>
          </w:p>
        </w:tc>
        <w:tc>
          <w:tcPr>
            <w:tcW w:w="1510" w:type="dxa"/>
            <w:vMerge w:val="restart"/>
            <w:tcBorders>
              <w:top w:val="single" w:sz="15" w:space="0" w:color="000000"/>
              <w:left w:val="single" w:sz="8" w:space="0" w:color="000000"/>
              <w:bottom w:val="single" w:sz="15" w:space="0" w:color="000000"/>
              <w:right w:val="single" w:sz="8" w:space="0" w:color="000000"/>
            </w:tcBorders>
            <w:shd w:val="clear" w:color="auto" w:fill="99CCFF"/>
            <w:vAlign w:val="center"/>
          </w:tcPr>
          <w:p w:rsidR="004E22DC" w:rsidRDefault="00F943C5">
            <w:pPr>
              <w:ind w:right="26"/>
            </w:pPr>
            <w:r>
              <w:rPr>
                <w:b/>
                <w:sz w:val="16"/>
              </w:rPr>
              <w:t xml:space="preserve">RESPONSABLE </w:t>
            </w:r>
            <w:r w:rsidR="00E01DEF">
              <w:rPr>
                <w:b/>
                <w:sz w:val="16"/>
              </w:rPr>
              <w:t xml:space="preserve"> DE LA RESERVA </w:t>
            </w:r>
          </w:p>
        </w:tc>
        <w:tc>
          <w:tcPr>
            <w:tcW w:w="2408" w:type="dxa"/>
            <w:vMerge w:val="restart"/>
            <w:tcBorders>
              <w:top w:val="single" w:sz="15" w:space="0" w:color="000000"/>
              <w:left w:val="single" w:sz="8" w:space="0" w:color="000000"/>
              <w:bottom w:val="single" w:sz="15" w:space="0" w:color="000000"/>
              <w:right w:val="single" w:sz="8" w:space="0" w:color="000000"/>
            </w:tcBorders>
            <w:shd w:val="clear" w:color="auto" w:fill="99CCFF"/>
            <w:vAlign w:val="center"/>
          </w:tcPr>
          <w:p w:rsidR="004E22DC" w:rsidRDefault="00F943C5">
            <w:r>
              <w:rPr>
                <w:b/>
                <w:sz w:val="16"/>
              </w:rPr>
              <w:t>RUBRO TEMATICO O TIPO DE DOCUMENTO</w:t>
            </w:r>
          </w:p>
        </w:tc>
        <w:tc>
          <w:tcPr>
            <w:tcW w:w="1266" w:type="dxa"/>
            <w:gridSpan w:val="2"/>
            <w:tcBorders>
              <w:top w:val="single" w:sz="15" w:space="0" w:color="000000"/>
              <w:left w:val="single" w:sz="8" w:space="0" w:color="000000"/>
              <w:bottom w:val="single" w:sz="8" w:space="0" w:color="000000"/>
              <w:right w:val="single" w:sz="8" w:space="0" w:color="000000"/>
            </w:tcBorders>
            <w:shd w:val="clear" w:color="auto" w:fill="99CCFF"/>
            <w:vAlign w:val="center"/>
          </w:tcPr>
          <w:p w:rsidR="004E22DC" w:rsidRDefault="00F943C5">
            <w:pPr>
              <w:ind w:left="48"/>
              <w:jc w:val="left"/>
            </w:pPr>
            <w:r>
              <w:rPr>
                <w:b/>
                <w:sz w:val="16"/>
              </w:rPr>
              <w:t>TIPO DE RESERVA</w:t>
            </w:r>
          </w:p>
        </w:tc>
        <w:tc>
          <w:tcPr>
            <w:tcW w:w="1485" w:type="dxa"/>
            <w:vMerge w:val="restart"/>
            <w:tcBorders>
              <w:top w:val="single" w:sz="15" w:space="0" w:color="000000"/>
              <w:left w:val="single" w:sz="8" w:space="0" w:color="000000"/>
              <w:bottom w:val="single" w:sz="15" w:space="0" w:color="000000"/>
              <w:right w:val="single" w:sz="8" w:space="0" w:color="000000"/>
            </w:tcBorders>
            <w:shd w:val="clear" w:color="auto" w:fill="99CCFF"/>
            <w:vAlign w:val="center"/>
          </w:tcPr>
          <w:p w:rsidR="004E22DC" w:rsidRDefault="00F943C5">
            <w:pPr>
              <w:ind w:left="60"/>
              <w:jc w:val="left"/>
            </w:pPr>
            <w:r>
              <w:rPr>
                <w:b/>
                <w:sz w:val="16"/>
              </w:rPr>
              <w:t>FUNDAMENTO LEGAL</w:t>
            </w:r>
          </w:p>
        </w:tc>
        <w:tc>
          <w:tcPr>
            <w:tcW w:w="2452" w:type="dxa"/>
            <w:vMerge w:val="restart"/>
            <w:tcBorders>
              <w:top w:val="single" w:sz="15" w:space="0" w:color="000000"/>
              <w:left w:val="single" w:sz="8" w:space="0" w:color="000000"/>
              <w:bottom w:val="single" w:sz="15" w:space="0" w:color="000000"/>
              <w:right w:val="single" w:sz="8" w:space="0" w:color="000000"/>
            </w:tcBorders>
            <w:shd w:val="clear" w:color="auto" w:fill="99CCFF"/>
            <w:vAlign w:val="center"/>
          </w:tcPr>
          <w:p w:rsidR="004E22DC" w:rsidRDefault="00F943C5">
            <w:pPr>
              <w:ind w:right="28"/>
            </w:pPr>
            <w:r>
              <w:rPr>
                <w:b/>
                <w:sz w:val="16"/>
              </w:rPr>
              <w:t>JUSTIFICACION</w:t>
            </w:r>
          </w:p>
        </w:tc>
        <w:tc>
          <w:tcPr>
            <w:tcW w:w="1925" w:type="dxa"/>
            <w:gridSpan w:val="2"/>
            <w:tcBorders>
              <w:top w:val="single" w:sz="15" w:space="0" w:color="000000"/>
              <w:left w:val="single" w:sz="8" w:space="0" w:color="000000"/>
              <w:bottom w:val="single" w:sz="8" w:space="0" w:color="000000"/>
              <w:right w:val="single" w:sz="8" w:space="0" w:color="000000"/>
            </w:tcBorders>
            <w:shd w:val="clear" w:color="auto" w:fill="99CCFF"/>
            <w:vAlign w:val="center"/>
          </w:tcPr>
          <w:p w:rsidR="004E22DC" w:rsidRDefault="00F943C5">
            <w:r>
              <w:rPr>
                <w:b/>
                <w:sz w:val="16"/>
              </w:rPr>
              <w:t>DATOS DE LA CLASIFICACION</w:t>
            </w:r>
          </w:p>
        </w:tc>
        <w:tc>
          <w:tcPr>
            <w:tcW w:w="2763" w:type="dxa"/>
            <w:vMerge w:val="restart"/>
            <w:tcBorders>
              <w:top w:val="single" w:sz="15" w:space="0" w:color="000000"/>
              <w:left w:val="single" w:sz="8" w:space="0" w:color="000000"/>
              <w:bottom w:val="single" w:sz="8" w:space="0" w:color="000000"/>
              <w:right w:val="single" w:sz="8" w:space="0" w:color="000000"/>
            </w:tcBorders>
            <w:shd w:val="clear" w:color="auto" w:fill="99CCFF"/>
            <w:vAlign w:val="center"/>
          </w:tcPr>
          <w:p w:rsidR="004E22DC" w:rsidRDefault="00F943C5" w:rsidP="004E4B4E">
            <w:pPr>
              <w:spacing w:after="4"/>
              <w:ind w:right="27"/>
            </w:pPr>
            <w:r>
              <w:rPr>
                <w:b/>
                <w:sz w:val="16"/>
              </w:rPr>
              <w:t>FECHA DE</w:t>
            </w:r>
          </w:p>
          <w:p w:rsidR="004E22DC" w:rsidRDefault="00F943C5" w:rsidP="004E4B4E">
            <w:pPr>
              <w:spacing w:after="4"/>
              <w:ind w:left="55"/>
            </w:pPr>
            <w:r>
              <w:rPr>
                <w:b/>
                <w:sz w:val="16"/>
              </w:rPr>
              <w:t>ELIMINACION DE</w:t>
            </w:r>
          </w:p>
          <w:p w:rsidR="004E22DC" w:rsidRDefault="00F943C5" w:rsidP="004E4B4E">
            <w:pPr>
              <w:ind w:right="31"/>
            </w:pPr>
            <w:r>
              <w:rPr>
                <w:b/>
                <w:sz w:val="16"/>
              </w:rPr>
              <w:t>RESERVA</w:t>
            </w:r>
          </w:p>
        </w:tc>
      </w:tr>
      <w:tr w:rsidR="00807301" w:rsidTr="00E504C5">
        <w:tblPrEx>
          <w:tblCellMar>
            <w:left w:w="31" w:type="dxa"/>
            <w:right w:w="0" w:type="dxa"/>
          </w:tblCellMar>
        </w:tblPrEx>
        <w:trPr>
          <w:trHeight w:val="289"/>
        </w:trPr>
        <w:tc>
          <w:tcPr>
            <w:tcW w:w="0" w:type="auto"/>
            <w:vMerge/>
            <w:tcBorders>
              <w:top w:val="nil"/>
              <w:left w:val="single" w:sz="15" w:space="0" w:color="000000"/>
              <w:bottom w:val="single" w:sz="15" w:space="0" w:color="000000"/>
              <w:right w:val="single" w:sz="8" w:space="0" w:color="000000"/>
            </w:tcBorders>
          </w:tcPr>
          <w:p w:rsidR="004E22DC" w:rsidRDefault="004E22DC">
            <w:pPr>
              <w:spacing w:after="160"/>
              <w:jc w:val="left"/>
            </w:pPr>
          </w:p>
        </w:tc>
        <w:tc>
          <w:tcPr>
            <w:tcW w:w="0" w:type="auto"/>
            <w:vMerge/>
            <w:tcBorders>
              <w:top w:val="nil"/>
              <w:left w:val="single" w:sz="8" w:space="0" w:color="000000"/>
              <w:bottom w:val="single" w:sz="15" w:space="0" w:color="000000"/>
              <w:right w:val="single" w:sz="8" w:space="0" w:color="000000"/>
            </w:tcBorders>
          </w:tcPr>
          <w:p w:rsidR="004E22DC" w:rsidRDefault="004E22DC">
            <w:pPr>
              <w:spacing w:after="160"/>
              <w:jc w:val="left"/>
            </w:pPr>
          </w:p>
        </w:tc>
        <w:tc>
          <w:tcPr>
            <w:tcW w:w="0" w:type="auto"/>
            <w:vMerge/>
            <w:tcBorders>
              <w:top w:val="nil"/>
              <w:left w:val="single" w:sz="8" w:space="0" w:color="000000"/>
              <w:bottom w:val="single" w:sz="15" w:space="0" w:color="000000"/>
              <w:right w:val="single" w:sz="8" w:space="0" w:color="000000"/>
            </w:tcBorders>
          </w:tcPr>
          <w:p w:rsidR="004E22DC" w:rsidRDefault="004E22DC">
            <w:pPr>
              <w:spacing w:after="160"/>
              <w:jc w:val="left"/>
            </w:pPr>
          </w:p>
        </w:tc>
        <w:tc>
          <w:tcPr>
            <w:tcW w:w="0" w:type="auto"/>
            <w:vMerge/>
            <w:tcBorders>
              <w:top w:val="nil"/>
              <w:left w:val="single" w:sz="8" w:space="0" w:color="000000"/>
              <w:bottom w:val="single" w:sz="15" w:space="0" w:color="000000"/>
              <w:right w:val="single" w:sz="8" w:space="0" w:color="000000"/>
            </w:tcBorders>
          </w:tcPr>
          <w:p w:rsidR="004E22DC" w:rsidRDefault="004E22DC">
            <w:pPr>
              <w:spacing w:after="160"/>
              <w:jc w:val="left"/>
            </w:pPr>
          </w:p>
        </w:tc>
        <w:tc>
          <w:tcPr>
            <w:tcW w:w="609" w:type="dxa"/>
            <w:tcBorders>
              <w:top w:val="single" w:sz="8" w:space="0" w:color="000000"/>
              <w:left w:val="single" w:sz="8" w:space="0" w:color="000000"/>
              <w:bottom w:val="single" w:sz="15" w:space="0" w:color="000000"/>
              <w:right w:val="single" w:sz="8" w:space="0" w:color="000000"/>
            </w:tcBorders>
            <w:shd w:val="clear" w:color="auto" w:fill="99CCFF"/>
          </w:tcPr>
          <w:p w:rsidR="004E22DC" w:rsidRDefault="00F943C5">
            <w:pPr>
              <w:jc w:val="left"/>
            </w:pPr>
            <w:r>
              <w:rPr>
                <w:b/>
                <w:sz w:val="16"/>
              </w:rPr>
              <w:t>TOTAL</w:t>
            </w:r>
          </w:p>
        </w:tc>
        <w:tc>
          <w:tcPr>
            <w:tcW w:w="657" w:type="dxa"/>
            <w:tcBorders>
              <w:top w:val="single" w:sz="8" w:space="0" w:color="000000"/>
              <w:left w:val="single" w:sz="8" w:space="0" w:color="000000"/>
              <w:bottom w:val="single" w:sz="15" w:space="0" w:color="000000"/>
              <w:right w:val="single" w:sz="8" w:space="0" w:color="000000"/>
            </w:tcBorders>
            <w:shd w:val="clear" w:color="auto" w:fill="99CCFF"/>
          </w:tcPr>
          <w:p w:rsidR="004E22DC" w:rsidRDefault="00F943C5">
            <w:pPr>
              <w:jc w:val="both"/>
            </w:pPr>
            <w:r>
              <w:rPr>
                <w:b/>
                <w:sz w:val="16"/>
              </w:rPr>
              <w:t>PARCIAL</w:t>
            </w:r>
          </w:p>
        </w:tc>
        <w:tc>
          <w:tcPr>
            <w:tcW w:w="0" w:type="auto"/>
            <w:vMerge/>
            <w:tcBorders>
              <w:top w:val="nil"/>
              <w:left w:val="single" w:sz="8" w:space="0" w:color="000000"/>
              <w:bottom w:val="single" w:sz="15" w:space="0" w:color="000000"/>
              <w:right w:val="single" w:sz="8" w:space="0" w:color="000000"/>
            </w:tcBorders>
          </w:tcPr>
          <w:p w:rsidR="004E22DC" w:rsidRDefault="004E22DC">
            <w:pPr>
              <w:spacing w:after="160"/>
              <w:jc w:val="left"/>
            </w:pPr>
          </w:p>
        </w:tc>
        <w:tc>
          <w:tcPr>
            <w:tcW w:w="0" w:type="auto"/>
            <w:vMerge/>
            <w:tcBorders>
              <w:top w:val="nil"/>
              <w:left w:val="single" w:sz="8" w:space="0" w:color="000000"/>
              <w:bottom w:val="single" w:sz="15" w:space="0" w:color="000000"/>
              <w:right w:val="single" w:sz="8" w:space="0" w:color="000000"/>
            </w:tcBorders>
          </w:tcPr>
          <w:p w:rsidR="004E22DC" w:rsidRDefault="004E22DC">
            <w:pPr>
              <w:spacing w:after="160"/>
              <w:jc w:val="left"/>
            </w:pPr>
          </w:p>
        </w:tc>
        <w:tc>
          <w:tcPr>
            <w:tcW w:w="1032" w:type="dxa"/>
            <w:tcBorders>
              <w:top w:val="single" w:sz="8" w:space="0" w:color="000000"/>
              <w:left w:val="single" w:sz="8" w:space="0" w:color="000000"/>
              <w:bottom w:val="single" w:sz="15" w:space="0" w:color="000000"/>
              <w:right w:val="single" w:sz="8" w:space="0" w:color="000000"/>
            </w:tcBorders>
            <w:shd w:val="clear" w:color="auto" w:fill="99CCFF"/>
          </w:tcPr>
          <w:p w:rsidR="004E22DC" w:rsidRDefault="00F943C5">
            <w:pPr>
              <w:jc w:val="left"/>
            </w:pPr>
            <w:r>
              <w:rPr>
                <w:b/>
                <w:sz w:val="16"/>
              </w:rPr>
              <w:t>FECHA</w:t>
            </w:r>
          </w:p>
        </w:tc>
        <w:tc>
          <w:tcPr>
            <w:tcW w:w="893" w:type="dxa"/>
            <w:tcBorders>
              <w:top w:val="single" w:sz="8" w:space="0" w:color="000000"/>
              <w:left w:val="single" w:sz="8" w:space="0" w:color="000000"/>
              <w:bottom w:val="single" w:sz="15" w:space="0" w:color="000000"/>
              <w:right w:val="single" w:sz="8" w:space="0" w:color="000000"/>
            </w:tcBorders>
            <w:shd w:val="clear" w:color="auto" w:fill="99CCFF"/>
          </w:tcPr>
          <w:p w:rsidR="004E22DC" w:rsidRDefault="00F943C5">
            <w:pPr>
              <w:jc w:val="left"/>
            </w:pPr>
            <w:r>
              <w:rPr>
                <w:b/>
                <w:sz w:val="16"/>
              </w:rPr>
              <w:t>PLAZO</w:t>
            </w:r>
          </w:p>
        </w:tc>
        <w:tc>
          <w:tcPr>
            <w:tcW w:w="0" w:type="auto"/>
            <w:vMerge/>
            <w:tcBorders>
              <w:top w:val="nil"/>
              <w:left w:val="single" w:sz="8" w:space="0" w:color="000000"/>
              <w:bottom w:val="single" w:sz="8" w:space="0" w:color="000000"/>
              <w:right w:val="single" w:sz="8" w:space="0" w:color="000000"/>
            </w:tcBorders>
          </w:tcPr>
          <w:p w:rsidR="004E22DC" w:rsidRDefault="004E22DC">
            <w:pPr>
              <w:spacing w:after="160"/>
              <w:jc w:val="left"/>
            </w:pPr>
          </w:p>
        </w:tc>
      </w:tr>
      <w:tr w:rsidR="00807301" w:rsidTr="00E504C5">
        <w:tblPrEx>
          <w:tblCellMar>
            <w:left w:w="31" w:type="dxa"/>
            <w:right w:w="0" w:type="dxa"/>
          </w:tblCellMar>
        </w:tblPrEx>
        <w:trPr>
          <w:trHeight w:val="989"/>
        </w:trPr>
        <w:tc>
          <w:tcPr>
            <w:tcW w:w="474" w:type="dxa"/>
            <w:tcBorders>
              <w:top w:val="single" w:sz="15" w:space="0" w:color="000000"/>
              <w:left w:val="single" w:sz="15" w:space="0" w:color="000000"/>
              <w:bottom w:val="single" w:sz="8" w:space="0" w:color="000000"/>
              <w:right w:val="single" w:sz="8" w:space="0" w:color="000000"/>
            </w:tcBorders>
            <w:vAlign w:val="center"/>
          </w:tcPr>
          <w:p w:rsidR="004E22DC" w:rsidRDefault="00F943C5">
            <w:pPr>
              <w:ind w:left="156"/>
              <w:jc w:val="left"/>
            </w:pPr>
            <w:r>
              <w:t>1</w:t>
            </w:r>
          </w:p>
        </w:tc>
        <w:tc>
          <w:tcPr>
            <w:tcW w:w="1824" w:type="dxa"/>
            <w:tcBorders>
              <w:top w:val="single" w:sz="15" w:space="0" w:color="000000"/>
              <w:left w:val="single" w:sz="8" w:space="0" w:color="000000"/>
              <w:bottom w:val="single" w:sz="8" w:space="0" w:color="000000"/>
              <w:right w:val="single" w:sz="8" w:space="0" w:color="000000"/>
            </w:tcBorders>
            <w:vAlign w:val="center"/>
          </w:tcPr>
          <w:p w:rsidR="004E22DC" w:rsidRPr="004E4B4E" w:rsidRDefault="002A7E79" w:rsidP="002A7E79">
            <w:pPr>
              <w:rPr>
                <w:sz w:val="16"/>
                <w:szCs w:val="16"/>
              </w:rPr>
            </w:pPr>
            <w:r>
              <w:rPr>
                <w:sz w:val="16"/>
                <w:szCs w:val="16"/>
              </w:rPr>
              <w:t>Unidad Administrativa Tributaria Municipal</w:t>
            </w:r>
          </w:p>
        </w:tc>
        <w:tc>
          <w:tcPr>
            <w:tcW w:w="1510" w:type="dxa"/>
            <w:tcBorders>
              <w:top w:val="single" w:sz="15" w:space="0" w:color="000000"/>
              <w:left w:val="single" w:sz="8" w:space="0" w:color="000000"/>
              <w:bottom w:val="single" w:sz="8" w:space="0" w:color="000000"/>
              <w:right w:val="single" w:sz="8" w:space="0" w:color="000000"/>
            </w:tcBorders>
            <w:vAlign w:val="center"/>
          </w:tcPr>
          <w:p w:rsidR="004E22DC" w:rsidRPr="004E4B4E" w:rsidRDefault="002A7E79" w:rsidP="002A7E79">
            <w:pPr>
              <w:rPr>
                <w:sz w:val="16"/>
                <w:szCs w:val="16"/>
              </w:rPr>
            </w:pPr>
            <w:r>
              <w:rPr>
                <w:sz w:val="16"/>
                <w:szCs w:val="16"/>
              </w:rPr>
              <w:t xml:space="preserve">JEFE DE LA UNIDAD </w:t>
            </w:r>
          </w:p>
        </w:tc>
        <w:tc>
          <w:tcPr>
            <w:tcW w:w="2408" w:type="dxa"/>
            <w:tcBorders>
              <w:top w:val="single" w:sz="15" w:space="0" w:color="000000"/>
              <w:left w:val="single" w:sz="8" w:space="0" w:color="000000"/>
              <w:bottom w:val="single" w:sz="8" w:space="0" w:color="000000"/>
              <w:right w:val="single" w:sz="8" w:space="0" w:color="000000"/>
            </w:tcBorders>
          </w:tcPr>
          <w:p w:rsidR="004E22DC" w:rsidRPr="00E504C5" w:rsidRDefault="002A7E79" w:rsidP="002A7E79">
            <w:pPr>
              <w:pStyle w:val="Prrafodelista"/>
              <w:ind w:left="0" w:right="24"/>
              <w:jc w:val="both"/>
              <w:rPr>
                <w:sz w:val="20"/>
                <w:szCs w:val="20"/>
              </w:rPr>
            </w:pPr>
            <w:r w:rsidRPr="00E504C5">
              <w:rPr>
                <w:sz w:val="20"/>
                <w:szCs w:val="20"/>
              </w:rPr>
              <w:t>1- Datos personales de los contribuyentes de Inmuebles  y/o Negocios Inscriptos.</w:t>
            </w:r>
          </w:p>
          <w:p w:rsidR="002A7E79" w:rsidRPr="002A7E79" w:rsidRDefault="002A7E79" w:rsidP="002A7E79">
            <w:pPr>
              <w:pStyle w:val="Prrafodelista"/>
              <w:ind w:left="0" w:right="24"/>
              <w:jc w:val="both"/>
              <w:rPr>
                <w:sz w:val="16"/>
                <w:szCs w:val="16"/>
              </w:rPr>
            </w:pPr>
            <w:r w:rsidRPr="00E504C5">
              <w:rPr>
                <w:sz w:val="20"/>
                <w:szCs w:val="20"/>
              </w:rPr>
              <w:t>2- Balances y estados de resultados  de las empresas  o negocios Inscriptos</w:t>
            </w:r>
            <w:r>
              <w:rPr>
                <w:sz w:val="16"/>
                <w:szCs w:val="16"/>
              </w:rPr>
              <w:t xml:space="preserve"> </w:t>
            </w:r>
          </w:p>
        </w:tc>
        <w:tc>
          <w:tcPr>
            <w:tcW w:w="609" w:type="dxa"/>
            <w:tcBorders>
              <w:top w:val="single" w:sz="15" w:space="0" w:color="000000"/>
              <w:left w:val="single" w:sz="8" w:space="0" w:color="000000"/>
              <w:bottom w:val="single" w:sz="8" w:space="0" w:color="000000"/>
              <w:right w:val="single" w:sz="8" w:space="0" w:color="000000"/>
            </w:tcBorders>
            <w:vAlign w:val="center"/>
          </w:tcPr>
          <w:p w:rsidR="004E22DC" w:rsidRPr="00EE7E47" w:rsidRDefault="00F943C5">
            <w:pPr>
              <w:ind w:right="26"/>
              <w:rPr>
                <w:sz w:val="28"/>
                <w:szCs w:val="28"/>
              </w:rPr>
            </w:pPr>
            <w:r w:rsidRPr="00EE7E47">
              <w:rPr>
                <w:sz w:val="28"/>
                <w:szCs w:val="28"/>
              </w:rPr>
              <w:t>x</w:t>
            </w:r>
          </w:p>
        </w:tc>
        <w:tc>
          <w:tcPr>
            <w:tcW w:w="657" w:type="dxa"/>
            <w:tcBorders>
              <w:top w:val="single" w:sz="15" w:space="0" w:color="000000"/>
              <w:left w:val="single" w:sz="8" w:space="0" w:color="000000"/>
              <w:bottom w:val="single" w:sz="8" w:space="0" w:color="000000"/>
              <w:right w:val="single" w:sz="8" w:space="0" w:color="000000"/>
            </w:tcBorders>
          </w:tcPr>
          <w:p w:rsidR="004E22DC" w:rsidRDefault="004E22DC">
            <w:pPr>
              <w:spacing w:after="160"/>
              <w:jc w:val="left"/>
            </w:pPr>
          </w:p>
        </w:tc>
        <w:tc>
          <w:tcPr>
            <w:tcW w:w="1485" w:type="dxa"/>
            <w:tcBorders>
              <w:top w:val="single" w:sz="15" w:space="0" w:color="000000"/>
              <w:left w:val="single" w:sz="8" w:space="0" w:color="000000"/>
              <w:bottom w:val="single" w:sz="8" w:space="0" w:color="000000"/>
              <w:right w:val="single" w:sz="8" w:space="0" w:color="000000"/>
            </w:tcBorders>
            <w:vAlign w:val="center"/>
          </w:tcPr>
          <w:p w:rsidR="008C637E" w:rsidRDefault="008C637E" w:rsidP="007F3878">
            <w:pPr>
              <w:ind w:right="30"/>
              <w:rPr>
                <w:sz w:val="16"/>
              </w:rPr>
            </w:pPr>
            <w:r>
              <w:rPr>
                <w:sz w:val="16"/>
              </w:rPr>
              <w:t>Art. 6. A) y f) LAIP</w:t>
            </w:r>
          </w:p>
          <w:p w:rsidR="008C637E" w:rsidRDefault="008C637E" w:rsidP="007F3878">
            <w:pPr>
              <w:ind w:right="30"/>
              <w:rPr>
                <w:sz w:val="16"/>
              </w:rPr>
            </w:pPr>
          </w:p>
          <w:p w:rsidR="004E22DC" w:rsidRDefault="00F943C5" w:rsidP="007F3878">
            <w:pPr>
              <w:ind w:right="30"/>
            </w:pPr>
            <w:r>
              <w:rPr>
                <w:sz w:val="16"/>
              </w:rPr>
              <w:t xml:space="preserve">Art. 19. </w:t>
            </w:r>
            <w:r w:rsidR="002A7E79">
              <w:rPr>
                <w:sz w:val="16"/>
              </w:rPr>
              <w:t xml:space="preserve"> h</w:t>
            </w:r>
            <w:r>
              <w:rPr>
                <w:sz w:val="16"/>
              </w:rPr>
              <w:t>)  LAIP.</w:t>
            </w:r>
          </w:p>
        </w:tc>
        <w:tc>
          <w:tcPr>
            <w:tcW w:w="2452" w:type="dxa"/>
            <w:tcBorders>
              <w:top w:val="single" w:sz="15" w:space="0" w:color="000000"/>
              <w:left w:val="single" w:sz="8" w:space="0" w:color="000000"/>
              <w:bottom w:val="single" w:sz="8" w:space="0" w:color="000000"/>
              <w:right w:val="single" w:sz="8" w:space="0" w:color="000000"/>
            </w:tcBorders>
            <w:vAlign w:val="center"/>
          </w:tcPr>
          <w:p w:rsidR="004E22DC" w:rsidRPr="00E504C5" w:rsidRDefault="00374105" w:rsidP="00374105">
            <w:pPr>
              <w:pStyle w:val="Prrafodelista"/>
              <w:ind w:left="0" w:right="24"/>
              <w:jc w:val="both"/>
              <w:rPr>
                <w:sz w:val="20"/>
                <w:szCs w:val="20"/>
              </w:rPr>
            </w:pPr>
            <w:r w:rsidRPr="00E504C5">
              <w:rPr>
                <w:sz w:val="20"/>
                <w:szCs w:val="20"/>
              </w:rPr>
              <w:t xml:space="preserve">Para proteger los derechos fundamentales vinculados  a la vida  privada o empresarial  de los titulares  de la </w:t>
            </w:r>
            <w:r w:rsidR="00A0254E" w:rsidRPr="00E504C5">
              <w:rPr>
                <w:sz w:val="20"/>
                <w:szCs w:val="20"/>
              </w:rPr>
              <w:t>información</w:t>
            </w:r>
            <w:r w:rsidRPr="00E504C5">
              <w:rPr>
                <w:sz w:val="20"/>
                <w:szCs w:val="20"/>
              </w:rPr>
              <w:t xml:space="preserve">.  </w:t>
            </w:r>
          </w:p>
        </w:tc>
        <w:tc>
          <w:tcPr>
            <w:tcW w:w="1032" w:type="dxa"/>
            <w:tcBorders>
              <w:top w:val="single" w:sz="15" w:space="0" w:color="000000"/>
              <w:left w:val="single" w:sz="8" w:space="0" w:color="000000"/>
              <w:bottom w:val="single" w:sz="8" w:space="0" w:color="000000"/>
              <w:right w:val="single" w:sz="8" w:space="0" w:color="000000"/>
            </w:tcBorders>
            <w:vAlign w:val="center"/>
          </w:tcPr>
          <w:p w:rsidR="004E22DC" w:rsidRDefault="00F943C5" w:rsidP="004B0567">
            <w:pPr>
              <w:ind w:right="28"/>
            </w:pPr>
            <w:r>
              <w:rPr>
                <w:sz w:val="16"/>
              </w:rPr>
              <w:t>1</w:t>
            </w:r>
            <w:r w:rsidR="004B0567">
              <w:rPr>
                <w:sz w:val="16"/>
              </w:rPr>
              <w:t>2</w:t>
            </w:r>
            <w:r>
              <w:rPr>
                <w:sz w:val="16"/>
              </w:rPr>
              <w:t>-</w:t>
            </w:r>
            <w:r w:rsidR="004B0567">
              <w:rPr>
                <w:sz w:val="16"/>
              </w:rPr>
              <w:t>Julio</w:t>
            </w:r>
            <w:r>
              <w:rPr>
                <w:sz w:val="16"/>
              </w:rPr>
              <w:t>-1</w:t>
            </w:r>
            <w:r w:rsidR="00E06D23">
              <w:rPr>
                <w:sz w:val="16"/>
              </w:rPr>
              <w:t>8</w:t>
            </w:r>
          </w:p>
        </w:tc>
        <w:tc>
          <w:tcPr>
            <w:tcW w:w="893" w:type="dxa"/>
            <w:tcBorders>
              <w:top w:val="single" w:sz="15" w:space="0" w:color="000000"/>
              <w:left w:val="single" w:sz="8" w:space="0" w:color="000000"/>
              <w:bottom w:val="single" w:sz="8" w:space="0" w:color="000000"/>
              <w:right w:val="single" w:sz="8" w:space="0" w:color="000000"/>
            </w:tcBorders>
            <w:vAlign w:val="center"/>
          </w:tcPr>
          <w:p w:rsidR="004E22DC" w:rsidRDefault="004B0567" w:rsidP="00980E65">
            <w:pPr>
              <w:ind w:right="26"/>
            </w:pPr>
            <w:r>
              <w:rPr>
                <w:sz w:val="16"/>
              </w:rPr>
              <w:t>N/A</w:t>
            </w:r>
            <w:r w:rsidR="00980E65">
              <w:rPr>
                <w:sz w:val="16"/>
              </w:rPr>
              <w:t xml:space="preserve"> </w:t>
            </w:r>
          </w:p>
        </w:tc>
        <w:tc>
          <w:tcPr>
            <w:tcW w:w="2763" w:type="dxa"/>
            <w:tcBorders>
              <w:top w:val="single" w:sz="8" w:space="0" w:color="000000"/>
              <w:left w:val="single" w:sz="8" w:space="0" w:color="000000"/>
              <w:bottom w:val="single" w:sz="8" w:space="0" w:color="000000"/>
              <w:right w:val="single" w:sz="8" w:space="0" w:color="000000"/>
            </w:tcBorders>
            <w:vAlign w:val="center"/>
          </w:tcPr>
          <w:p w:rsidR="004E22DC" w:rsidRDefault="004B0567" w:rsidP="004B0567">
            <w:pPr>
              <w:ind w:right="30"/>
            </w:pPr>
            <w:r>
              <w:rPr>
                <w:sz w:val="16"/>
              </w:rPr>
              <w:t>N/A</w:t>
            </w:r>
          </w:p>
        </w:tc>
      </w:tr>
      <w:tr w:rsidR="00807301" w:rsidTr="00E504C5">
        <w:tblPrEx>
          <w:tblCellMar>
            <w:left w:w="31" w:type="dxa"/>
            <w:right w:w="0" w:type="dxa"/>
          </w:tblCellMar>
        </w:tblPrEx>
        <w:trPr>
          <w:trHeight w:val="1090"/>
        </w:trPr>
        <w:tc>
          <w:tcPr>
            <w:tcW w:w="474" w:type="dxa"/>
            <w:tcBorders>
              <w:top w:val="single" w:sz="8" w:space="0" w:color="000000"/>
              <w:left w:val="single" w:sz="15" w:space="0" w:color="000000"/>
              <w:bottom w:val="single" w:sz="8" w:space="0" w:color="000000"/>
              <w:right w:val="single" w:sz="8" w:space="0" w:color="000000"/>
            </w:tcBorders>
            <w:vAlign w:val="center"/>
          </w:tcPr>
          <w:p w:rsidR="004E22DC" w:rsidRDefault="00F943C5">
            <w:pPr>
              <w:ind w:left="156"/>
              <w:jc w:val="left"/>
            </w:pPr>
            <w:r>
              <w:t>2</w:t>
            </w:r>
          </w:p>
        </w:tc>
        <w:tc>
          <w:tcPr>
            <w:tcW w:w="1824" w:type="dxa"/>
            <w:tcBorders>
              <w:top w:val="single" w:sz="8" w:space="0" w:color="000000"/>
              <w:left w:val="single" w:sz="8" w:space="0" w:color="000000"/>
              <w:bottom w:val="single" w:sz="8" w:space="0" w:color="000000"/>
              <w:right w:val="single" w:sz="8" w:space="0" w:color="000000"/>
            </w:tcBorders>
            <w:vAlign w:val="center"/>
          </w:tcPr>
          <w:p w:rsidR="004E22DC" w:rsidRDefault="003755A0">
            <w:pPr>
              <w:ind w:right="27"/>
            </w:pPr>
            <w:r>
              <w:t>A</w:t>
            </w:r>
            <w:r w:rsidR="00807301">
              <w:t xml:space="preserve">REA </w:t>
            </w:r>
            <w:r>
              <w:t>L</w:t>
            </w:r>
            <w:r w:rsidR="00807301">
              <w:t>EGAL</w:t>
            </w:r>
          </w:p>
        </w:tc>
        <w:tc>
          <w:tcPr>
            <w:tcW w:w="1510" w:type="dxa"/>
            <w:tcBorders>
              <w:top w:val="single" w:sz="8" w:space="0" w:color="000000"/>
              <w:left w:val="single" w:sz="8" w:space="0" w:color="000000"/>
              <w:bottom w:val="single" w:sz="8" w:space="0" w:color="000000"/>
              <w:right w:val="single" w:sz="8" w:space="0" w:color="000000"/>
            </w:tcBorders>
            <w:vAlign w:val="center"/>
          </w:tcPr>
          <w:p w:rsidR="004E22DC" w:rsidRPr="00E504C5" w:rsidRDefault="003755A0">
            <w:pPr>
              <w:rPr>
                <w:sz w:val="20"/>
                <w:szCs w:val="20"/>
              </w:rPr>
            </w:pPr>
            <w:r w:rsidRPr="00E504C5">
              <w:rPr>
                <w:sz w:val="20"/>
                <w:szCs w:val="20"/>
              </w:rPr>
              <w:t>Jefe del Area Legal</w:t>
            </w:r>
          </w:p>
        </w:tc>
        <w:tc>
          <w:tcPr>
            <w:tcW w:w="2408" w:type="dxa"/>
            <w:tcBorders>
              <w:top w:val="single" w:sz="8" w:space="0" w:color="000000"/>
              <w:left w:val="single" w:sz="8" w:space="0" w:color="000000"/>
              <w:bottom w:val="single" w:sz="8" w:space="0" w:color="000000"/>
              <w:right w:val="single" w:sz="8" w:space="0" w:color="000000"/>
            </w:tcBorders>
            <w:vAlign w:val="center"/>
          </w:tcPr>
          <w:p w:rsidR="004E22DC" w:rsidRPr="00E504C5" w:rsidRDefault="003755A0" w:rsidP="003755A0">
            <w:pPr>
              <w:ind w:right="29"/>
              <w:rPr>
                <w:sz w:val="20"/>
                <w:szCs w:val="20"/>
              </w:rPr>
            </w:pPr>
            <w:r w:rsidRPr="00E504C5">
              <w:rPr>
                <w:sz w:val="20"/>
                <w:szCs w:val="20"/>
              </w:rPr>
              <w:t>Procesos Judiciales abiertos  en las Instancias pertinentes</w:t>
            </w:r>
          </w:p>
        </w:tc>
        <w:tc>
          <w:tcPr>
            <w:tcW w:w="609" w:type="dxa"/>
            <w:tcBorders>
              <w:top w:val="single" w:sz="8" w:space="0" w:color="000000"/>
              <w:left w:val="single" w:sz="8" w:space="0" w:color="000000"/>
              <w:bottom w:val="single" w:sz="8" w:space="0" w:color="000000"/>
              <w:right w:val="single" w:sz="8" w:space="0" w:color="000000"/>
            </w:tcBorders>
            <w:vAlign w:val="center"/>
          </w:tcPr>
          <w:p w:rsidR="004E22DC" w:rsidRDefault="003755A0">
            <w:pPr>
              <w:ind w:right="27"/>
            </w:pPr>
            <w:r w:rsidRPr="00EE7E47">
              <w:rPr>
                <w:sz w:val="28"/>
                <w:szCs w:val="28"/>
              </w:rPr>
              <w:t>x</w:t>
            </w:r>
          </w:p>
        </w:tc>
        <w:tc>
          <w:tcPr>
            <w:tcW w:w="657" w:type="dxa"/>
            <w:tcBorders>
              <w:top w:val="single" w:sz="8" w:space="0" w:color="000000"/>
              <w:left w:val="single" w:sz="8" w:space="0" w:color="000000"/>
              <w:bottom w:val="single" w:sz="8" w:space="0" w:color="000000"/>
              <w:right w:val="single" w:sz="8" w:space="0" w:color="000000"/>
            </w:tcBorders>
          </w:tcPr>
          <w:p w:rsidR="004E22DC" w:rsidRDefault="004E22DC">
            <w:pPr>
              <w:spacing w:after="160"/>
              <w:jc w:val="left"/>
            </w:pPr>
          </w:p>
        </w:tc>
        <w:tc>
          <w:tcPr>
            <w:tcW w:w="1485" w:type="dxa"/>
            <w:tcBorders>
              <w:top w:val="single" w:sz="8" w:space="0" w:color="000000"/>
              <w:left w:val="single" w:sz="8" w:space="0" w:color="000000"/>
              <w:bottom w:val="single" w:sz="8" w:space="0" w:color="000000"/>
              <w:right w:val="single" w:sz="8" w:space="0" w:color="000000"/>
            </w:tcBorders>
            <w:vAlign w:val="center"/>
          </w:tcPr>
          <w:p w:rsidR="004E22DC" w:rsidRDefault="003755A0">
            <w:pPr>
              <w:ind w:right="30"/>
            </w:pPr>
            <w:r>
              <w:rPr>
                <w:sz w:val="16"/>
              </w:rPr>
              <w:t>Art. 19.  g)  LAIP.</w:t>
            </w:r>
            <w:r>
              <w:t xml:space="preserve"> </w:t>
            </w:r>
          </w:p>
        </w:tc>
        <w:tc>
          <w:tcPr>
            <w:tcW w:w="2452" w:type="dxa"/>
            <w:tcBorders>
              <w:top w:val="single" w:sz="8" w:space="0" w:color="000000"/>
              <w:left w:val="single" w:sz="8" w:space="0" w:color="000000"/>
              <w:bottom w:val="single" w:sz="8" w:space="0" w:color="000000"/>
              <w:right w:val="single" w:sz="8" w:space="0" w:color="000000"/>
            </w:tcBorders>
            <w:vAlign w:val="center"/>
          </w:tcPr>
          <w:p w:rsidR="004E22DC" w:rsidRPr="00E504C5" w:rsidRDefault="00FF7980">
            <w:pPr>
              <w:ind w:left="14" w:hanging="14"/>
              <w:rPr>
                <w:sz w:val="20"/>
                <w:szCs w:val="20"/>
              </w:rPr>
            </w:pPr>
            <w:r w:rsidRPr="00E504C5">
              <w:rPr>
                <w:sz w:val="20"/>
                <w:szCs w:val="20"/>
              </w:rPr>
              <w:t>Los procesos que no hayan sido resueltos  e involucre</w:t>
            </w:r>
            <w:r w:rsidR="004A57EE" w:rsidRPr="00E504C5">
              <w:rPr>
                <w:sz w:val="20"/>
                <w:szCs w:val="20"/>
              </w:rPr>
              <w:t xml:space="preserve"> a terceros  no deben  ser  de acceso a los ciudadanos </w:t>
            </w:r>
          </w:p>
        </w:tc>
        <w:tc>
          <w:tcPr>
            <w:tcW w:w="1032" w:type="dxa"/>
            <w:tcBorders>
              <w:top w:val="single" w:sz="8" w:space="0" w:color="000000"/>
              <w:left w:val="single" w:sz="8" w:space="0" w:color="000000"/>
              <w:bottom w:val="single" w:sz="8" w:space="0" w:color="000000"/>
              <w:right w:val="single" w:sz="8" w:space="0" w:color="000000"/>
            </w:tcBorders>
            <w:vAlign w:val="center"/>
          </w:tcPr>
          <w:p w:rsidR="004E22DC" w:rsidRDefault="003755A0">
            <w:pPr>
              <w:ind w:left="89"/>
              <w:jc w:val="left"/>
            </w:pPr>
            <w:r>
              <w:rPr>
                <w:sz w:val="16"/>
              </w:rPr>
              <w:t>12-Julio-1</w:t>
            </w:r>
            <w:r w:rsidR="00E06D23">
              <w:rPr>
                <w:sz w:val="16"/>
              </w:rPr>
              <w:t>8</w:t>
            </w:r>
          </w:p>
        </w:tc>
        <w:tc>
          <w:tcPr>
            <w:tcW w:w="893" w:type="dxa"/>
            <w:tcBorders>
              <w:top w:val="single" w:sz="8" w:space="0" w:color="000000"/>
              <w:left w:val="single" w:sz="8" w:space="0" w:color="000000"/>
              <w:bottom w:val="single" w:sz="8" w:space="0" w:color="000000"/>
              <w:right w:val="single" w:sz="8" w:space="0" w:color="000000"/>
            </w:tcBorders>
            <w:vAlign w:val="center"/>
          </w:tcPr>
          <w:p w:rsidR="004E22DC" w:rsidRDefault="003755A0">
            <w:pPr>
              <w:ind w:right="28"/>
            </w:pPr>
            <w:r>
              <w:t xml:space="preserve"> 7 años </w:t>
            </w:r>
          </w:p>
        </w:tc>
        <w:tc>
          <w:tcPr>
            <w:tcW w:w="2763" w:type="dxa"/>
            <w:tcBorders>
              <w:top w:val="single" w:sz="8" w:space="0" w:color="000000"/>
              <w:left w:val="single" w:sz="8" w:space="0" w:color="000000"/>
              <w:bottom w:val="single" w:sz="8" w:space="0" w:color="000000"/>
              <w:right w:val="single" w:sz="8" w:space="0" w:color="000000"/>
            </w:tcBorders>
            <w:vAlign w:val="center"/>
          </w:tcPr>
          <w:p w:rsidR="004E22DC" w:rsidRDefault="003755A0" w:rsidP="003755A0">
            <w:pPr>
              <w:ind w:right="27"/>
            </w:pPr>
            <w:r>
              <w:rPr>
                <w:sz w:val="16"/>
              </w:rPr>
              <w:t xml:space="preserve">12-Julio-24 </w:t>
            </w:r>
          </w:p>
        </w:tc>
      </w:tr>
      <w:tr w:rsidR="00807301" w:rsidTr="00E504C5">
        <w:tblPrEx>
          <w:tblCellMar>
            <w:left w:w="31" w:type="dxa"/>
            <w:right w:w="0" w:type="dxa"/>
          </w:tblCellMar>
        </w:tblPrEx>
        <w:trPr>
          <w:trHeight w:val="1710"/>
        </w:trPr>
        <w:tc>
          <w:tcPr>
            <w:tcW w:w="474" w:type="dxa"/>
            <w:tcBorders>
              <w:top w:val="single" w:sz="8" w:space="0" w:color="000000"/>
              <w:left w:val="single" w:sz="15" w:space="0" w:color="000000"/>
              <w:bottom w:val="single" w:sz="8" w:space="0" w:color="000000"/>
              <w:right w:val="single" w:sz="8" w:space="0" w:color="000000"/>
            </w:tcBorders>
            <w:vAlign w:val="center"/>
          </w:tcPr>
          <w:p w:rsidR="00E504C5" w:rsidRDefault="00E504C5" w:rsidP="00E504C5">
            <w:pPr>
              <w:ind w:left="156"/>
              <w:jc w:val="left"/>
            </w:pPr>
            <w:r>
              <w:t>3</w:t>
            </w:r>
          </w:p>
        </w:tc>
        <w:tc>
          <w:tcPr>
            <w:tcW w:w="1824" w:type="dxa"/>
            <w:tcBorders>
              <w:top w:val="single" w:sz="8" w:space="0" w:color="000000"/>
              <w:left w:val="single" w:sz="8" w:space="0" w:color="000000"/>
              <w:bottom w:val="single" w:sz="8" w:space="0" w:color="000000"/>
              <w:right w:val="single" w:sz="8" w:space="0" w:color="000000"/>
            </w:tcBorders>
            <w:vAlign w:val="center"/>
          </w:tcPr>
          <w:p w:rsidR="00E504C5" w:rsidRPr="00E504C5" w:rsidRDefault="00E504C5" w:rsidP="00E504C5">
            <w:pPr>
              <w:ind w:right="27"/>
              <w:rPr>
                <w:rFonts w:ascii="Times New Roman" w:hAnsi="Times New Roman" w:cs="Times New Roman"/>
                <w:sz w:val="20"/>
                <w:szCs w:val="20"/>
              </w:rPr>
            </w:pPr>
            <w:r w:rsidRPr="00E504C5">
              <w:rPr>
                <w:rFonts w:ascii="Times New Roman" w:hAnsi="Times New Roman" w:cs="Times New Roman"/>
                <w:sz w:val="20"/>
                <w:szCs w:val="20"/>
              </w:rPr>
              <w:t>I</w:t>
            </w:r>
            <w:r w:rsidR="00807301">
              <w:rPr>
                <w:rFonts w:ascii="Times New Roman" w:hAnsi="Times New Roman" w:cs="Times New Roman"/>
                <w:sz w:val="20"/>
                <w:szCs w:val="20"/>
              </w:rPr>
              <w:t>NFORMATICA</w:t>
            </w:r>
          </w:p>
        </w:tc>
        <w:tc>
          <w:tcPr>
            <w:tcW w:w="1510" w:type="dxa"/>
            <w:tcBorders>
              <w:top w:val="single" w:sz="8" w:space="0" w:color="000000"/>
              <w:left w:val="single" w:sz="8" w:space="0" w:color="000000"/>
              <w:bottom w:val="single" w:sz="8" w:space="0" w:color="000000"/>
              <w:right w:val="single" w:sz="8" w:space="0" w:color="000000"/>
            </w:tcBorders>
            <w:vAlign w:val="center"/>
          </w:tcPr>
          <w:p w:rsidR="00E504C5" w:rsidRPr="00E504C5" w:rsidRDefault="00E504C5" w:rsidP="00E504C5">
            <w:pPr>
              <w:rPr>
                <w:rFonts w:ascii="Times New Roman" w:hAnsi="Times New Roman" w:cs="Times New Roman"/>
                <w:sz w:val="20"/>
                <w:szCs w:val="20"/>
              </w:rPr>
            </w:pPr>
            <w:r w:rsidRPr="00E504C5">
              <w:rPr>
                <w:rFonts w:ascii="Times New Roman" w:hAnsi="Times New Roman" w:cs="Times New Roman"/>
                <w:sz w:val="20"/>
                <w:szCs w:val="20"/>
              </w:rPr>
              <w:t>Jefe de Informática</w:t>
            </w:r>
          </w:p>
        </w:tc>
        <w:tc>
          <w:tcPr>
            <w:tcW w:w="2408" w:type="dxa"/>
            <w:tcBorders>
              <w:top w:val="single" w:sz="8" w:space="0" w:color="000000"/>
              <w:left w:val="single" w:sz="8" w:space="0" w:color="000000"/>
              <w:bottom w:val="single" w:sz="8" w:space="0" w:color="000000"/>
              <w:right w:val="single" w:sz="8" w:space="0" w:color="000000"/>
            </w:tcBorders>
            <w:vAlign w:val="center"/>
          </w:tcPr>
          <w:p w:rsidR="00E504C5" w:rsidRPr="00E504C5" w:rsidRDefault="00E504C5" w:rsidP="00E504C5">
            <w:pPr>
              <w:ind w:right="29"/>
              <w:rPr>
                <w:rFonts w:ascii="Times New Roman" w:hAnsi="Times New Roman" w:cs="Times New Roman"/>
                <w:sz w:val="20"/>
                <w:szCs w:val="20"/>
              </w:rPr>
            </w:pPr>
            <w:r w:rsidRPr="00E504C5">
              <w:rPr>
                <w:rFonts w:ascii="Times New Roman" w:hAnsi="Times New Roman" w:cs="Times New Roman"/>
                <w:sz w:val="20"/>
                <w:szCs w:val="20"/>
              </w:rPr>
              <w:t xml:space="preserve">Contraseñas de los diferentes accesos a </w:t>
            </w:r>
            <w:proofErr w:type="gramStart"/>
            <w:r w:rsidRPr="00E504C5">
              <w:rPr>
                <w:rFonts w:ascii="Times New Roman" w:hAnsi="Times New Roman" w:cs="Times New Roman"/>
                <w:sz w:val="20"/>
                <w:szCs w:val="20"/>
              </w:rPr>
              <w:t>todos</w:t>
            </w:r>
            <w:r>
              <w:rPr>
                <w:rFonts w:ascii="Times New Roman" w:hAnsi="Times New Roman" w:cs="Times New Roman"/>
                <w:sz w:val="20"/>
                <w:szCs w:val="20"/>
              </w:rPr>
              <w:t xml:space="preserve"> </w:t>
            </w:r>
            <w:r w:rsidRPr="00E504C5">
              <w:rPr>
                <w:rFonts w:ascii="Times New Roman" w:hAnsi="Times New Roman" w:cs="Times New Roman"/>
                <w:sz w:val="20"/>
                <w:szCs w:val="20"/>
              </w:rPr>
              <w:t>los software</w:t>
            </w:r>
            <w:proofErr w:type="gramEnd"/>
            <w:r w:rsidRPr="00E504C5">
              <w:rPr>
                <w:rFonts w:ascii="Times New Roman" w:hAnsi="Times New Roman" w:cs="Times New Roman"/>
                <w:sz w:val="20"/>
                <w:szCs w:val="20"/>
              </w:rPr>
              <w:t xml:space="preserve">, perfiles de usuarios, wifi, redes, servidores, </w:t>
            </w:r>
            <w:proofErr w:type="spellStart"/>
            <w:r w:rsidRPr="00E504C5">
              <w:rPr>
                <w:rFonts w:ascii="Times New Roman" w:hAnsi="Times New Roman" w:cs="Times New Roman"/>
                <w:sz w:val="20"/>
                <w:szCs w:val="20"/>
              </w:rPr>
              <w:t>routers</w:t>
            </w:r>
            <w:proofErr w:type="spellEnd"/>
            <w:r w:rsidRPr="00E504C5">
              <w:rPr>
                <w:rFonts w:ascii="Times New Roman" w:hAnsi="Times New Roman" w:cs="Times New Roman"/>
                <w:sz w:val="20"/>
                <w:szCs w:val="20"/>
              </w:rPr>
              <w:t xml:space="preserve">, marcadores, licencias software.    </w:t>
            </w:r>
          </w:p>
        </w:tc>
        <w:tc>
          <w:tcPr>
            <w:tcW w:w="609" w:type="dxa"/>
            <w:tcBorders>
              <w:top w:val="single" w:sz="8" w:space="0" w:color="000000"/>
              <w:left w:val="single" w:sz="8" w:space="0" w:color="000000"/>
              <w:bottom w:val="single" w:sz="8" w:space="0" w:color="000000"/>
              <w:right w:val="single" w:sz="8" w:space="0" w:color="000000"/>
            </w:tcBorders>
            <w:vAlign w:val="center"/>
          </w:tcPr>
          <w:p w:rsidR="00E504C5" w:rsidRPr="00E504C5" w:rsidRDefault="00E504C5" w:rsidP="00E504C5">
            <w:pPr>
              <w:ind w:right="27"/>
              <w:rPr>
                <w:rFonts w:ascii="Times New Roman" w:hAnsi="Times New Roman" w:cs="Times New Roman"/>
                <w:b/>
                <w:sz w:val="20"/>
                <w:szCs w:val="20"/>
              </w:rPr>
            </w:pPr>
            <w:r w:rsidRPr="00E504C5">
              <w:rPr>
                <w:rFonts w:ascii="Times New Roman" w:hAnsi="Times New Roman" w:cs="Times New Roman"/>
                <w:b/>
                <w:sz w:val="20"/>
                <w:szCs w:val="20"/>
              </w:rPr>
              <w:t>X</w:t>
            </w:r>
          </w:p>
        </w:tc>
        <w:tc>
          <w:tcPr>
            <w:tcW w:w="657" w:type="dxa"/>
            <w:tcBorders>
              <w:top w:val="single" w:sz="8" w:space="0" w:color="000000"/>
              <w:left w:val="single" w:sz="8" w:space="0" w:color="000000"/>
              <w:bottom w:val="single" w:sz="8" w:space="0" w:color="000000"/>
              <w:right w:val="single" w:sz="8" w:space="0" w:color="000000"/>
            </w:tcBorders>
          </w:tcPr>
          <w:p w:rsidR="00E504C5" w:rsidRPr="00E504C5" w:rsidRDefault="00E504C5" w:rsidP="00E504C5">
            <w:pPr>
              <w:spacing w:after="160"/>
              <w:rPr>
                <w:rFonts w:ascii="Times New Roman" w:hAnsi="Times New Roman" w:cs="Times New Roman"/>
                <w:sz w:val="20"/>
                <w:szCs w:val="20"/>
              </w:rPr>
            </w:pPr>
          </w:p>
        </w:tc>
        <w:tc>
          <w:tcPr>
            <w:tcW w:w="1485" w:type="dxa"/>
            <w:tcBorders>
              <w:top w:val="single" w:sz="8" w:space="0" w:color="000000"/>
              <w:left w:val="single" w:sz="8" w:space="0" w:color="000000"/>
              <w:bottom w:val="single" w:sz="8" w:space="0" w:color="000000"/>
              <w:right w:val="single" w:sz="8" w:space="0" w:color="000000"/>
            </w:tcBorders>
            <w:vAlign w:val="center"/>
          </w:tcPr>
          <w:p w:rsidR="00E504C5" w:rsidRPr="00E504C5" w:rsidRDefault="00E504C5" w:rsidP="00E504C5">
            <w:pPr>
              <w:ind w:right="30"/>
              <w:rPr>
                <w:rFonts w:ascii="Times New Roman" w:hAnsi="Times New Roman" w:cs="Times New Roman"/>
                <w:sz w:val="20"/>
                <w:szCs w:val="20"/>
              </w:rPr>
            </w:pPr>
            <w:r w:rsidRPr="00E504C5">
              <w:rPr>
                <w:rFonts w:ascii="Times New Roman" w:hAnsi="Times New Roman" w:cs="Times New Roman"/>
                <w:sz w:val="20"/>
                <w:szCs w:val="20"/>
              </w:rPr>
              <w:t>Art. 19.  h)  LAIP.</w:t>
            </w:r>
          </w:p>
        </w:tc>
        <w:tc>
          <w:tcPr>
            <w:tcW w:w="2452" w:type="dxa"/>
            <w:tcBorders>
              <w:top w:val="single" w:sz="8" w:space="0" w:color="000000"/>
              <w:left w:val="single" w:sz="8" w:space="0" w:color="000000"/>
              <w:bottom w:val="single" w:sz="8" w:space="0" w:color="000000"/>
              <w:right w:val="single" w:sz="8" w:space="0" w:color="000000"/>
            </w:tcBorders>
            <w:vAlign w:val="center"/>
          </w:tcPr>
          <w:p w:rsidR="00E504C5" w:rsidRPr="00E504C5" w:rsidRDefault="00E504C5" w:rsidP="00E504C5">
            <w:pPr>
              <w:ind w:left="14" w:hanging="14"/>
              <w:rPr>
                <w:rFonts w:ascii="Times New Roman" w:hAnsi="Times New Roman" w:cs="Times New Roman"/>
                <w:sz w:val="20"/>
                <w:szCs w:val="20"/>
              </w:rPr>
            </w:pPr>
            <w:r w:rsidRPr="00E504C5">
              <w:rPr>
                <w:rFonts w:ascii="Times New Roman" w:hAnsi="Times New Roman" w:cs="Times New Roman"/>
                <w:sz w:val="20"/>
                <w:szCs w:val="20"/>
              </w:rPr>
              <w:t>Resguardar los accesos, el control, modificaciones. Evitando la manipulación para evitar sabotajes, entre otros.</w:t>
            </w:r>
          </w:p>
        </w:tc>
        <w:tc>
          <w:tcPr>
            <w:tcW w:w="1032" w:type="dxa"/>
            <w:tcBorders>
              <w:top w:val="single" w:sz="8" w:space="0" w:color="000000"/>
              <w:left w:val="single" w:sz="8" w:space="0" w:color="000000"/>
              <w:bottom w:val="single" w:sz="8" w:space="0" w:color="000000"/>
              <w:right w:val="single" w:sz="8" w:space="0" w:color="000000"/>
            </w:tcBorders>
            <w:vAlign w:val="center"/>
          </w:tcPr>
          <w:p w:rsidR="00E504C5" w:rsidRPr="00E504C5" w:rsidRDefault="00E504C5" w:rsidP="00E504C5">
            <w:pPr>
              <w:ind w:left="89"/>
              <w:jc w:val="both"/>
              <w:rPr>
                <w:rFonts w:ascii="Times New Roman" w:hAnsi="Times New Roman" w:cs="Times New Roman"/>
                <w:sz w:val="20"/>
                <w:szCs w:val="20"/>
              </w:rPr>
            </w:pPr>
            <w:r w:rsidRPr="00E504C5">
              <w:rPr>
                <w:rFonts w:ascii="Times New Roman" w:hAnsi="Times New Roman" w:cs="Times New Roman"/>
                <w:sz w:val="20"/>
                <w:szCs w:val="20"/>
              </w:rPr>
              <w:t>1</w:t>
            </w:r>
            <w:r w:rsidR="00DA6363">
              <w:rPr>
                <w:rFonts w:ascii="Times New Roman" w:hAnsi="Times New Roman" w:cs="Times New Roman"/>
                <w:sz w:val="20"/>
                <w:szCs w:val="20"/>
              </w:rPr>
              <w:t>2</w:t>
            </w:r>
            <w:bookmarkStart w:id="0" w:name="_GoBack"/>
            <w:bookmarkEnd w:id="0"/>
            <w:r w:rsidRPr="00E504C5">
              <w:rPr>
                <w:rFonts w:ascii="Times New Roman" w:hAnsi="Times New Roman" w:cs="Times New Roman"/>
                <w:sz w:val="20"/>
                <w:szCs w:val="20"/>
              </w:rPr>
              <w:t>/07/201</w:t>
            </w:r>
            <w:r w:rsidR="00E06D23">
              <w:rPr>
                <w:rFonts w:ascii="Times New Roman" w:hAnsi="Times New Roman" w:cs="Times New Roman"/>
                <w:sz w:val="20"/>
                <w:szCs w:val="20"/>
              </w:rPr>
              <w:t>8</w:t>
            </w:r>
          </w:p>
        </w:tc>
        <w:tc>
          <w:tcPr>
            <w:tcW w:w="893" w:type="dxa"/>
            <w:tcBorders>
              <w:top w:val="single" w:sz="8" w:space="0" w:color="000000"/>
              <w:left w:val="single" w:sz="8" w:space="0" w:color="000000"/>
              <w:bottom w:val="single" w:sz="8" w:space="0" w:color="000000"/>
              <w:right w:val="single" w:sz="8" w:space="0" w:color="000000"/>
            </w:tcBorders>
            <w:vAlign w:val="center"/>
          </w:tcPr>
          <w:p w:rsidR="00E504C5" w:rsidRPr="00E504C5" w:rsidRDefault="00E504C5" w:rsidP="00E504C5">
            <w:pPr>
              <w:ind w:right="28"/>
              <w:rPr>
                <w:rFonts w:ascii="Times New Roman" w:hAnsi="Times New Roman" w:cs="Times New Roman"/>
                <w:sz w:val="20"/>
                <w:szCs w:val="20"/>
              </w:rPr>
            </w:pPr>
            <w:r w:rsidRPr="00E504C5">
              <w:rPr>
                <w:rFonts w:ascii="Times New Roman" w:hAnsi="Times New Roman" w:cs="Times New Roman"/>
                <w:sz w:val="20"/>
                <w:szCs w:val="20"/>
              </w:rPr>
              <w:t>Indefinido</w:t>
            </w:r>
          </w:p>
        </w:tc>
        <w:tc>
          <w:tcPr>
            <w:tcW w:w="2763" w:type="dxa"/>
            <w:tcBorders>
              <w:top w:val="single" w:sz="8" w:space="0" w:color="000000"/>
              <w:left w:val="single" w:sz="8" w:space="0" w:color="000000"/>
              <w:bottom w:val="single" w:sz="8" w:space="0" w:color="000000"/>
              <w:right w:val="single" w:sz="8" w:space="0" w:color="000000"/>
            </w:tcBorders>
            <w:vAlign w:val="center"/>
          </w:tcPr>
          <w:p w:rsidR="00E504C5" w:rsidRPr="00E504C5" w:rsidRDefault="00E504C5" w:rsidP="00E504C5">
            <w:pPr>
              <w:ind w:right="27"/>
              <w:rPr>
                <w:rFonts w:ascii="Times New Roman" w:hAnsi="Times New Roman" w:cs="Times New Roman"/>
                <w:sz w:val="20"/>
                <w:szCs w:val="20"/>
              </w:rPr>
            </w:pPr>
            <w:r w:rsidRPr="00E504C5">
              <w:rPr>
                <w:rFonts w:ascii="Times New Roman" w:hAnsi="Times New Roman" w:cs="Times New Roman"/>
                <w:sz w:val="20"/>
                <w:szCs w:val="20"/>
              </w:rPr>
              <w:t>Indefinido</w:t>
            </w:r>
          </w:p>
        </w:tc>
      </w:tr>
      <w:tr w:rsidR="00807301" w:rsidTr="00E504C5">
        <w:tblPrEx>
          <w:tblCellMar>
            <w:left w:w="31" w:type="dxa"/>
            <w:right w:w="0" w:type="dxa"/>
          </w:tblCellMar>
        </w:tblPrEx>
        <w:trPr>
          <w:trHeight w:val="1746"/>
        </w:trPr>
        <w:tc>
          <w:tcPr>
            <w:tcW w:w="474" w:type="dxa"/>
            <w:tcBorders>
              <w:top w:val="single" w:sz="8" w:space="0" w:color="000000"/>
              <w:left w:val="single" w:sz="15" w:space="0" w:color="000000"/>
              <w:bottom w:val="single" w:sz="8" w:space="0" w:color="000000"/>
              <w:right w:val="single" w:sz="8" w:space="0" w:color="000000"/>
            </w:tcBorders>
            <w:vAlign w:val="center"/>
          </w:tcPr>
          <w:p w:rsidR="00E504C5" w:rsidRDefault="00E504C5" w:rsidP="00E504C5">
            <w:pPr>
              <w:ind w:left="156"/>
              <w:jc w:val="left"/>
            </w:pPr>
            <w:r>
              <w:t>4</w:t>
            </w:r>
          </w:p>
        </w:tc>
        <w:tc>
          <w:tcPr>
            <w:tcW w:w="1824" w:type="dxa"/>
            <w:tcBorders>
              <w:top w:val="single" w:sz="8" w:space="0" w:color="000000"/>
              <w:left w:val="single" w:sz="8" w:space="0" w:color="000000"/>
              <w:bottom w:val="single" w:sz="8" w:space="0" w:color="000000"/>
              <w:right w:val="single" w:sz="8" w:space="0" w:color="000000"/>
            </w:tcBorders>
            <w:vAlign w:val="center"/>
          </w:tcPr>
          <w:p w:rsidR="00E504C5" w:rsidRPr="00737BF7" w:rsidRDefault="00E504C5" w:rsidP="00E504C5">
            <w:pPr>
              <w:rPr>
                <w:rFonts w:ascii="Times New Roman" w:hAnsi="Times New Roman" w:cs="Times New Roman"/>
                <w:sz w:val="18"/>
                <w:szCs w:val="18"/>
              </w:rPr>
            </w:pPr>
            <w:r w:rsidRPr="00737BF7">
              <w:rPr>
                <w:rFonts w:ascii="Times New Roman" w:hAnsi="Times New Roman" w:cs="Times New Roman"/>
                <w:sz w:val="18"/>
                <w:szCs w:val="18"/>
              </w:rPr>
              <w:t>T</w:t>
            </w:r>
            <w:r w:rsidR="00807301">
              <w:rPr>
                <w:rFonts w:ascii="Times New Roman" w:hAnsi="Times New Roman" w:cs="Times New Roman"/>
                <w:sz w:val="18"/>
                <w:szCs w:val="18"/>
              </w:rPr>
              <w:t>RANSPORTE</w:t>
            </w:r>
          </w:p>
        </w:tc>
        <w:tc>
          <w:tcPr>
            <w:tcW w:w="1510" w:type="dxa"/>
            <w:tcBorders>
              <w:top w:val="single" w:sz="8" w:space="0" w:color="000000"/>
              <w:left w:val="single" w:sz="8" w:space="0" w:color="000000"/>
              <w:bottom w:val="single" w:sz="8" w:space="0" w:color="000000"/>
              <w:right w:val="single" w:sz="8" w:space="0" w:color="000000"/>
            </w:tcBorders>
            <w:vAlign w:val="center"/>
          </w:tcPr>
          <w:p w:rsidR="00E504C5" w:rsidRPr="00737BF7" w:rsidRDefault="00E504C5" w:rsidP="00E504C5">
            <w:pPr>
              <w:rPr>
                <w:rFonts w:ascii="Times New Roman" w:hAnsi="Times New Roman" w:cs="Times New Roman"/>
                <w:sz w:val="18"/>
                <w:szCs w:val="18"/>
              </w:rPr>
            </w:pPr>
            <w:r w:rsidRPr="00737BF7">
              <w:rPr>
                <w:rFonts w:ascii="Times New Roman" w:hAnsi="Times New Roman" w:cs="Times New Roman"/>
                <w:sz w:val="18"/>
                <w:szCs w:val="18"/>
              </w:rPr>
              <w:t>Jefe de Transporte</w:t>
            </w:r>
          </w:p>
        </w:tc>
        <w:tc>
          <w:tcPr>
            <w:tcW w:w="2408" w:type="dxa"/>
            <w:tcBorders>
              <w:top w:val="single" w:sz="8" w:space="0" w:color="000000"/>
              <w:left w:val="single" w:sz="8" w:space="0" w:color="000000"/>
              <w:bottom w:val="single" w:sz="8" w:space="0" w:color="000000"/>
              <w:right w:val="single" w:sz="8" w:space="0" w:color="000000"/>
            </w:tcBorders>
            <w:vAlign w:val="center"/>
          </w:tcPr>
          <w:p w:rsidR="00E504C5" w:rsidRPr="00737BF7" w:rsidRDefault="00E504C5" w:rsidP="00E504C5">
            <w:pPr>
              <w:ind w:right="28"/>
              <w:rPr>
                <w:rFonts w:ascii="Times New Roman" w:hAnsi="Times New Roman" w:cs="Times New Roman"/>
                <w:sz w:val="18"/>
                <w:szCs w:val="18"/>
              </w:rPr>
            </w:pPr>
            <w:r w:rsidRPr="00737BF7">
              <w:rPr>
                <w:rFonts w:ascii="Times New Roman" w:hAnsi="Times New Roman" w:cs="Times New Roman"/>
                <w:sz w:val="18"/>
                <w:szCs w:val="18"/>
              </w:rPr>
              <w:t>Bitácora del Vehículo Asignado al Alcalde</w:t>
            </w:r>
          </w:p>
        </w:tc>
        <w:tc>
          <w:tcPr>
            <w:tcW w:w="609" w:type="dxa"/>
            <w:tcBorders>
              <w:top w:val="single" w:sz="8" w:space="0" w:color="000000"/>
              <w:left w:val="single" w:sz="8" w:space="0" w:color="000000"/>
              <w:bottom w:val="single" w:sz="8" w:space="0" w:color="000000"/>
              <w:right w:val="single" w:sz="8" w:space="0" w:color="000000"/>
            </w:tcBorders>
            <w:vAlign w:val="center"/>
          </w:tcPr>
          <w:p w:rsidR="00E504C5" w:rsidRPr="00737BF7" w:rsidRDefault="00E504C5" w:rsidP="00E504C5">
            <w:pPr>
              <w:ind w:right="26"/>
              <w:rPr>
                <w:rFonts w:ascii="Times New Roman" w:hAnsi="Times New Roman" w:cs="Times New Roman"/>
                <w:b/>
                <w:sz w:val="18"/>
                <w:szCs w:val="18"/>
              </w:rPr>
            </w:pPr>
            <w:r w:rsidRPr="00737BF7">
              <w:rPr>
                <w:rFonts w:ascii="Times New Roman" w:hAnsi="Times New Roman" w:cs="Times New Roman"/>
                <w:b/>
                <w:sz w:val="18"/>
                <w:szCs w:val="18"/>
              </w:rPr>
              <w:t>X</w:t>
            </w:r>
          </w:p>
        </w:tc>
        <w:tc>
          <w:tcPr>
            <w:tcW w:w="657" w:type="dxa"/>
            <w:tcBorders>
              <w:top w:val="single" w:sz="8" w:space="0" w:color="000000"/>
              <w:left w:val="single" w:sz="8" w:space="0" w:color="000000"/>
              <w:bottom w:val="single" w:sz="8" w:space="0" w:color="000000"/>
              <w:right w:val="single" w:sz="8" w:space="0" w:color="000000"/>
            </w:tcBorders>
          </w:tcPr>
          <w:p w:rsidR="00E504C5" w:rsidRPr="00737BF7" w:rsidRDefault="00E504C5" w:rsidP="00E504C5">
            <w:pPr>
              <w:spacing w:after="160"/>
              <w:rPr>
                <w:rFonts w:ascii="Times New Roman" w:hAnsi="Times New Roman" w:cs="Times New Roman"/>
                <w:sz w:val="18"/>
                <w:szCs w:val="18"/>
              </w:rPr>
            </w:pPr>
          </w:p>
        </w:tc>
        <w:tc>
          <w:tcPr>
            <w:tcW w:w="1485" w:type="dxa"/>
            <w:tcBorders>
              <w:top w:val="single" w:sz="8" w:space="0" w:color="000000"/>
              <w:left w:val="single" w:sz="8" w:space="0" w:color="000000"/>
              <w:bottom w:val="single" w:sz="8" w:space="0" w:color="000000"/>
              <w:right w:val="single" w:sz="8" w:space="0" w:color="000000"/>
            </w:tcBorders>
            <w:vAlign w:val="center"/>
          </w:tcPr>
          <w:p w:rsidR="00E504C5" w:rsidRPr="00737BF7" w:rsidRDefault="00E504C5" w:rsidP="00E504C5">
            <w:pPr>
              <w:ind w:right="28"/>
              <w:rPr>
                <w:rFonts w:ascii="Times New Roman" w:hAnsi="Times New Roman" w:cs="Times New Roman"/>
                <w:sz w:val="18"/>
                <w:szCs w:val="18"/>
              </w:rPr>
            </w:pPr>
            <w:r w:rsidRPr="00737BF7">
              <w:rPr>
                <w:rFonts w:ascii="Times New Roman" w:hAnsi="Times New Roman" w:cs="Times New Roman"/>
                <w:sz w:val="18"/>
                <w:szCs w:val="18"/>
              </w:rPr>
              <w:t>Art. 19.  d)  LAIP.</w:t>
            </w:r>
          </w:p>
        </w:tc>
        <w:tc>
          <w:tcPr>
            <w:tcW w:w="2452" w:type="dxa"/>
            <w:tcBorders>
              <w:top w:val="single" w:sz="8" w:space="0" w:color="000000"/>
              <w:left w:val="single" w:sz="8" w:space="0" w:color="000000"/>
              <w:bottom w:val="single" w:sz="8" w:space="0" w:color="000000"/>
              <w:right w:val="single" w:sz="8" w:space="0" w:color="000000"/>
            </w:tcBorders>
            <w:vAlign w:val="center"/>
          </w:tcPr>
          <w:p w:rsidR="00E504C5" w:rsidRPr="00737BF7" w:rsidRDefault="00E504C5" w:rsidP="00E504C5">
            <w:pPr>
              <w:rPr>
                <w:rFonts w:ascii="Times New Roman" w:hAnsi="Times New Roman" w:cs="Times New Roman"/>
                <w:sz w:val="18"/>
                <w:szCs w:val="18"/>
              </w:rPr>
            </w:pPr>
            <w:r w:rsidRPr="00737BF7">
              <w:rPr>
                <w:rFonts w:ascii="Times New Roman" w:hAnsi="Times New Roman" w:cs="Times New Roman"/>
                <w:sz w:val="18"/>
                <w:szCs w:val="18"/>
              </w:rPr>
              <w:t>Estos documentos reflejan las calles que circula  el Alcalde cuando realiza visitas a las proyectos y las comunidades  con el fin de resguardar la integridad de su equipo de trabajo</w:t>
            </w:r>
          </w:p>
        </w:tc>
        <w:tc>
          <w:tcPr>
            <w:tcW w:w="1032" w:type="dxa"/>
            <w:tcBorders>
              <w:top w:val="single" w:sz="8" w:space="0" w:color="000000"/>
              <w:left w:val="single" w:sz="8" w:space="0" w:color="000000"/>
              <w:bottom w:val="single" w:sz="8" w:space="0" w:color="000000"/>
              <w:right w:val="single" w:sz="8" w:space="0" w:color="000000"/>
            </w:tcBorders>
            <w:vAlign w:val="center"/>
          </w:tcPr>
          <w:p w:rsidR="00E504C5" w:rsidRPr="00737BF7" w:rsidRDefault="00E504C5" w:rsidP="00E504C5">
            <w:pPr>
              <w:ind w:left="89"/>
              <w:jc w:val="both"/>
              <w:rPr>
                <w:rFonts w:ascii="Times New Roman" w:hAnsi="Times New Roman" w:cs="Times New Roman"/>
                <w:sz w:val="18"/>
                <w:szCs w:val="18"/>
              </w:rPr>
            </w:pPr>
            <w:r>
              <w:rPr>
                <w:rFonts w:ascii="Times New Roman" w:hAnsi="Times New Roman" w:cs="Times New Roman"/>
                <w:sz w:val="18"/>
                <w:szCs w:val="18"/>
              </w:rPr>
              <w:t>1</w:t>
            </w:r>
            <w:r w:rsidR="00DA6363">
              <w:rPr>
                <w:rFonts w:ascii="Times New Roman" w:hAnsi="Times New Roman" w:cs="Times New Roman"/>
                <w:sz w:val="18"/>
                <w:szCs w:val="18"/>
              </w:rPr>
              <w:t>2</w:t>
            </w:r>
            <w:r>
              <w:rPr>
                <w:rFonts w:ascii="Times New Roman" w:hAnsi="Times New Roman" w:cs="Times New Roman"/>
                <w:sz w:val="18"/>
                <w:szCs w:val="18"/>
              </w:rPr>
              <w:t>/07/201</w:t>
            </w:r>
            <w:r w:rsidR="00E06D23">
              <w:rPr>
                <w:rFonts w:ascii="Times New Roman" w:hAnsi="Times New Roman" w:cs="Times New Roman"/>
                <w:sz w:val="18"/>
                <w:szCs w:val="18"/>
              </w:rPr>
              <w:t>8</w:t>
            </w:r>
          </w:p>
        </w:tc>
        <w:tc>
          <w:tcPr>
            <w:tcW w:w="893" w:type="dxa"/>
            <w:tcBorders>
              <w:top w:val="single" w:sz="8" w:space="0" w:color="000000"/>
              <w:left w:val="single" w:sz="8" w:space="0" w:color="000000"/>
              <w:bottom w:val="single" w:sz="8" w:space="0" w:color="000000"/>
              <w:right w:val="single" w:sz="8" w:space="0" w:color="000000"/>
            </w:tcBorders>
            <w:vAlign w:val="center"/>
          </w:tcPr>
          <w:p w:rsidR="00E504C5" w:rsidRPr="00737BF7" w:rsidRDefault="00E504C5" w:rsidP="00E504C5">
            <w:pPr>
              <w:ind w:right="26"/>
              <w:rPr>
                <w:rFonts w:ascii="Times New Roman" w:hAnsi="Times New Roman" w:cs="Times New Roman"/>
                <w:sz w:val="18"/>
                <w:szCs w:val="18"/>
              </w:rPr>
            </w:pPr>
            <w:r>
              <w:rPr>
                <w:rFonts w:ascii="Times New Roman" w:hAnsi="Times New Roman" w:cs="Times New Roman"/>
                <w:sz w:val="18"/>
                <w:szCs w:val="18"/>
              </w:rPr>
              <w:t>Indefinido</w:t>
            </w:r>
          </w:p>
        </w:tc>
        <w:tc>
          <w:tcPr>
            <w:tcW w:w="2763" w:type="dxa"/>
            <w:tcBorders>
              <w:top w:val="single" w:sz="8" w:space="0" w:color="000000"/>
              <w:left w:val="single" w:sz="8" w:space="0" w:color="000000"/>
              <w:bottom w:val="single" w:sz="8" w:space="0" w:color="000000"/>
              <w:right w:val="single" w:sz="8" w:space="0" w:color="000000"/>
            </w:tcBorders>
            <w:vAlign w:val="center"/>
          </w:tcPr>
          <w:p w:rsidR="00E504C5" w:rsidRPr="00737BF7" w:rsidRDefault="00E504C5" w:rsidP="00E504C5">
            <w:pPr>
              <w:ind w:right="27"/>
              <w:rPr>
                <w:rFonts w:ascii="Times New Roman" w:hAnsi="Times New Roman" w:cs="Times New Roman"/>
                <w:sz w:val="18"/>
                <w:szCs w:val="18"/>
              </w:rPr>
            </w:pPr>
            <w:r>
              <w:rPr>
                <w:rFonts w:ascii="Times New Roman" w:hAnsi="Times New Roman" w:cs="Times New Roman"/>
                <w:sz w:val="18"/>
                <w:szCs w:val="18"/>
              </w:rPr>
              <w:t>Indefinido</w:t>
            </w:r>
          </w:p>
        </w:tc>
      </w:tr>
      <w:tr w:rsidR="00807301" w:rsidTr="000B094B">
        <w:tblPrEx>
          <w:tblCellMar>
            <w:left w:w="31" w:type="dxa"/>
            <w:right w:w="0" w:type="dxa"/>
          </w:tblCellMar>
        </w:tblPrEx>
        <w:trPr>
          <w:trHeight w:val="1746"/>
        </w:trPr>
        <w:tc>
          <w:tcPr>
            <w:tcW w:w="474" w:type="dxa"/>
            <w:tcBorders>
              <w:top w:val="single" w:sz="8" w:space="0" w:color="000000"/>
              <w:left w:val="single" w:sz="15" w:space="0" w:color="000000"/>
              <w:bottom w:val="single" w:sz="8" w:space="0" w:color="000000"/>
              <w:right w:val="single" w:sz="8" w:space="0" w:color="000000"/>
            </w:tcBorders>
            <w:vAlign w:val="center"/>
          </w:tcPr>
          <w:p w:rsidR="00D310A6" w:rsidRDefault="00D310A6" w:rsidP="00D310A6">
            <w:pPr>
              <w:ind w:left="156"/>
              <w:jc w:val="left"/>
            </w:pPr>
            <w:r>
              <w:lastRenderedPageBreak/>
              <w:t>5</w:t>
            </w:r>
          </w:p>
        </w:tc>
        <w:tc>
          <w:tcPr>
            <w:tcW w:w="1824"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D310A6" w:rsidP="00D310A6">
            <w:pPr>
              <w:rPr>
                <w:rFonts w:ascii="Times New Roman" w:hAnsi="Times New Roman" w:cs="Times New Roman"/>
                <w:sz w:val="18"/>
                <w:szCs w:val="18"/>
              </w:rPr>
            </w:pPr>
            <w:r w:rsidRPr="00737BF7">
              <w:rPr>
                <w:rFonts w:ascii="Times New Roman" w:hAnsi="Times New Roman" w:cs="Times New Roman"/>
                <w:sz w:val="18"/>
                <w:szCs w:val="18"/>
              </w:rPr>
              <w:t>T</w:t>
            </w:r>
            <w:r w:rsidR="00807301">
              <w:rPr>
                <w:rFonts w:ascii="Times New Roman" w:hAnsi="Times New Roman" w:cs="Times New Roman"/>
                <w:sz w:val="18"/>
                <w:szCs w:val="18"/>
              </w:rPr>
              <w:t>RANSPORTE</w:t>
            </w:r>
          </w:p>
        </w:tc>
        <w:tc>
          <w:tcPr>
            <w:tcW w:w="1510"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D310A6" w:rsidP="00D310A6">
            <w:pPr>
              <w:rPr>
                <w:rFonts w:ascii="Times New Roman" w:hAnsi="Times New Roman" w:cs="Times New Roman"/>
                <w:sz w:val="18"/>
                <w:szCs w:val="18"/>
              </w:rPr>
            </w:pPr>
            <w:r w:rsidRPr="00737BF7">
              <w:rPr>
                <w:rFonts w:ascii="Times New Roman" w:hAnsi="Times New Roman" w:cs="Times New Roman"/>
                <w:sz w:val="18"/>
                <w:szCs w:val="18"/>
              </w:rPr>
              <w:t>Jefe de Transporte</w:t>
            </w:r>
          </w:p>
        </w:tc>
        <w:tc>
          <w:tcPr>
            <w:tcW w:w="2408"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D310A6" w:rsidP="00D310A6">
            <w:pPr>
              <w:ind w:right="26"/>
              <w:rPr>
                <w:rFonts w:ascii="Times New Roman" w:hAnsi="Times New Roman" w:cs="Times New Roman"/>
                <w:sz w:val="18"/>
                <w:szCs w:val="18"/>
              </w:rPr>
            </w:pPr>
            <w:r w:rsidRPr="00737BF7">
              <w:rPr>
                <w:rFonts w:ascii="Times New Roman" w:hAnsi="Times New Roman" w:cs="Times New Roman"/>
                <w:sz w:val="18"/>
                <w:szCs w:val="18"/>
              </w:rPr>
              <w:t>Bitácora del Vehículo Asignado para realizar remesas y/o pagos.</w:t>
            </w:r>
          </w:p>
        </w:tc>
        <w:tc>
          <w:tcPr>
            <w:tcW w:w="609" w:type="dxa"/>
            <w:tcBorders>
              <w:top w:val="single" w:sz="8" w:space="0" w:color="000000"/>
              <w:left w:val="single" w:sz="8" w:space="0" w:color="000000"/>
              <w:bottom w:val="single" w:sz="8" w:space="0" w:color="000000"/>
              <w:right w:val="single" w:sz="8" w:space="0" w:color="000000"/>
            </w:tcBorders>
          </w:tcPr>
          <w:p w:rsidR="00D310A6" w:rsidRPr="00737BF7" w:rsidRDefault="00D310A6" w:rsidP="00D310A6">
            <w:pPr>
              <w:spacing w:after="160"/>
              <w:rPr>
                <w:rFonts w:ascii="Times New Roman" w:hAnsi="Times New Roman" w:cs="Times New Roman"/>
                <w:sz w:val="18"/>
                <w:szCs w:val="18"/>
              </w:rPr>
            </w:pPr>
          </w:p>
          <w:p w:rsidR="00D310A6" w:rsidRPr="00737BF7" w:rsidRDefault="00D310A6" w:rsidP="00D310A6">
            <w:pPr>
              <w:spacing w:after="160"/>
              <w:rPr>
                <w:rFonts w:ascii="Times New Roman" w:hAnsi="Times New Roman" w:cs="Times New Roman"/>
                <w:sz w:val="18"/>
                <w:szCs w:val="18"/>
              </w:rPr>
            </w:pPr>
          </w:p>
          <w:p w:rsidR="00D310A6" w:rsidRDefault="00D310A6" w:rsidP="00D310A6">
            <w:pPr>
              <w:spacing w:after="160"/>
              <w:jc w:val="both"/>
              <w:rPr>
                <w:rFonts w:ascii="Times New Roman" w:hAnsi="Times New Roman" w:cs="Times New Roman"/>
                <w:b/>
                <w:sz w:val="18"/>
                <w:szCs w:val="18"/>
              </w:rPr>
            </w:pPr>
          </w:p>
          <w:p w:rsidR="00D310A6" w:rsidRPr="00737BF7" w:rsidRDefault="00D310A6" w:rsidP="00D310A6">
            <w:pPr>
              <w:spacing w:after="160"/>
              <w:rPr>
                <w:rFonts w:ascii="Times New Roman" w:hAnsi="Times New Roman" w:cs="Times New Roman"/>
                <w:b/>
                <w:sz w:val="18"/>
                <w:szCs w:val="18"/>
              </w:rPr>
            </w:pPr>
            <w:r w:rsidRPr="00737BF7">
              <w:rPr>
                <w:rFonts w:ascii="Times New Roman" w:hAnsi="Times New Roman" w:cs="Times New Roman"/>
                <w:b/>
                <w:sz w:val="18"/>
                <w:szCs w:val="18"/>
              </w:rPr>
              <w:t>X</w:t>
            </w:r>
          </w:p>
        </w:tc>
        <w:tc>
          <w:tcPr>
            <w:tcW w:w="657"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D310A6" w:rsidP="00D310A6">
            <w:pPr>
              <w:ind w:right="29"/>
              <w:rPr>
                <w:rFonts w:ascii="Times New Roman" w:hAnsi="Times New Roman" w:cs="Times New Roman"/>
                <w:sz w:val="18"/>
                <w:szCs w:val="18"/>
              </w:rPr>
            </w:pPr>
          </w:p>
        </w:tc>
        <w:tc>
          <w:tcPr>
            <w:tcW w:w="1485"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D310A6" w:rsidP="00D310A6">
            <w:pPr>
              <w:ind w:right="29"/>
              <w:rPr>
                <w:rFonts w:ascii="Times New Roman" w:hAnsi="Times New Roman" w:cs="Times New Roman"/>
                <w:sz w:val="18"/>
                <w:szCs w:val="18"/>
              </w:rPr>
            </w:pPr>
            <w:r w:rsidRPr="00737BF7">
              <w:rPr>
                <w:rFonts w:ascii="Times New Roman" w:hAnsi="Times New Roman" w:cs="Times New Roman"/>
                <w:sz w:val="18"/>
                <w:szCs w:val="18"/>
              </w:rPr>
              <w:t>Art. 19.  d)  LAIP.</w:t>
            </w:r>
          </w:p>
        </w:tc>
        <w:tc>
          <w:tcPr>
            <w:tcW w:w="2452"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D310A6" w:rsidP="00D310A6">
            <w:pPr>
              <w:rPr>
                <w:rFonts w:ascii="Times New Roman" w:hAnsi="Times New Roman" w:cs="Times New Roman"/>
                <w:sz w:val="18"/>
                <w:szCs w:val="18"/>
              </w:rPr>
            </w:pPr>
            <w:r w:rsidRPr="00737BF7">
              <w:rPr>
                <w:rFonts w:ascii="Times New Roman" w:hAnsi="Times New Roman" w:cs="Times New Roman"/>
                <w:sz w:val="18"/>
                <w:szCs w:val="18"/>
              </w:rPr>
              <w:t>Estos documentos reflejan las rutas que circulan los motoristas con el personal responsable de realizar pagos, remesas en las instituciones que correspondan. Por seguridad para resguardad la integridad del personal, cheques, documentos, efectivo, entre otros.</w:t>
            </w:r>
          </w:p>
        </w:tc>
        <w:tc>
          <w:tcPr>
            <w:tcW w:w="1032"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D310A6" w:rsidP="00D310A6">
            <w:pPr>
              <w:ind w:left="89"/>
              <w:jc w:val="left"/>
              <w:rPr>
                <w:rFonts w:ascii="Times New Roman" w:hAnsi="Times New Roman" w:cs="Times New Roman"/>
                <w:sz w:val="18"/>
                <w:szCs w:val="18"/>
              </w:rPr>
            </w:pPr>
            <w:r>
              <w:rPr>
                <w:rFonts w:ascii="Times New Roman" w:hAnsi="Times New Roman" w:cs="Times New Roman"/>
                <w:sz w:val="18"/>
                <w:szCs w:val="18"/>
              </w:rPr>
              <w:t>1</w:t>
            </w:r>
            <w:r w:rsidR="00DA6363">
              <w:rPr>
                <w:rFonts w:ascii="Times New Roman" w:hAnsi="Times New Roman" w:cs="Times New Roman"/>
                <w:sz w:val="18"/>
                <w:szCs w:val="18"/>
              </w:rPr>
              <w:t>2</w:t>
            </w:r>
            <w:r>
              <w:rPr>
                <w:rFonts w:ascii="Times New Roman" w:hAnsi="Times New Roman" w:cs="Times New Roman"/>
                <w:sz w:val="18"/>
                <w:szCs w:val="18"/>
              </w:rPr>
              <w:t>/07/201</w:t>
            </w:r>
            <w:r w:rsidR="00E06D23">
              <w:rPr>
                <w:rFonts w:ascii="Times New Roman" w:hAnsi="Times New Roman" w:cs="Times New Roman"/>
                <w:sz w:val="18"/>
                <w:szCs w:val="18"/>
              </w:rPr>
              <w:t>8</w:t>
            </w:r>
          </w:p>
        </w:tc>
        <w:tc>
          <w:tcPr>
            <w:tcW w:w="893"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D310A6" w:rsidP="00D310A6">
            <w:pPr>
              <w:ind w:right="26"/>
              <w:rPr>
                <w:rFonts w:ascii="Times New Roman" w:hAnsi="Times New Roman" w:cs="Times New Roman"/>
                <w:sz w:val="18"/>
                <w:szCs w:val="18"/>
              </w:rPr>
            </w:pPr>
            <w:r>
              <w:rPr>
                <w:rFonts w:ascii="Times New Roman" w:hAnsi="Times New Roman" w:cs="Times New Roman"/>
                <w:sz w:val="18"/>
                <w:szCs w:val="18"/>
              </w:rPr>
              <w:t>Indefinido</w:t>
            </w:r>
          </w:p>
        </w:tc>
        <w:tc>
          <w:tcPr>
            <w:tcW w:w="2763"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D310A6" w:rsidP="00D310A6">
            <w:pPr>
              <w:ind w:right="27"/>
              <w:rPr>
                <w:rFonts w:ascii="Times New Roman" w:hAnsi="Times New Roman" w:cs="Times New Roman"/>
                <w:sz w:val="18"/>
                <w:szCs w:val="18"/>
              </w:rPr>
            </w:pPr>
            <w:r>
              <w:rPr>
                <w:rFonts w:ascii="Times New Roman" w:hAnsi="Times New Roman" w:cs="Times New Roman"/>
                <w:sz w:val="18"/>
                <w:szCs w:val="18"/>
              </w:rPr>
              <w:t>Indefinido</w:t>
            </w:r>
          </w:p>
        </w:tc>
      </w:tr>
      <w:tr w:rsidR="00807301" w:rsidTr="000B094B">
        <w:tblPrEx>
          <w:tblCellMar>
            <w:left w:w="31" w:type="dxa"/>
            <w:right w:w="0" w:type="dxa"/>
          </w:tblCellMar>
        </w:tblPrEx>
        <w:trPr>
          <w:trHeight w:val="1746"/>
        </w:trPr>
        <w:tc>
          <w:tcPr>
            <w:tcW w:w="474" w:type="dxa"/>
            <w:tcBorders>
              <w:top w:val="single" w:sz="8" w:space="0" w:color="000000"/>
              <w:left w:val="single" w:sz="15" w:space="0" w:color="000000"/>
              <w:bottom w:val="single" w:sz="8" w:space="0" w:color="000000"/>
              <w:right w:val="single" w:sz="8" w:space="0" w:color="000000"/>
            </w:tcBorders>
            <w:vAlign w:val="center"/>
          </w:tcPr>
          <w:p w:rsidR="00D310A6" w:rsidRDefault="00D310A6" w:rsidP="00D310A6">
            <w:pPr>
              <w:ind w:left="156"/>
              <w:jc w:val="left"/>
            </w:pPr>
            <w:r>
              <w:t>6</w:t>
            </w:r>
          </w:p>
        </w:tc>
        <w:tc>
          <w:tcPr>
            <w:tcW w:w="1824"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D310A6" w:rsidP="00D310A6">
            <w:pPr>
              <w:rPr>
                <w:rFonts w:ascii="Times New Roman" w:hAnsi="Times New Roman" w:cs="Times New Roman"/>
                <w:sz w:val="18"/>
                <w:szCs w:val="18"/>
              </w:rPr>
            </w:pPr>
            <w:r>
              <w:rPr>
                <w:rFonts w:ascii="Times New Roman" w:hAnsi="Times New Roman" w:cs="Times New Roman"/>
                <w:sz w:val="18"/>
                <w:szCs w:val="18"/>
              </w:rPr>
              <w:t>T</w:t>
            </w:r>
            <w:r w:rsidR="00807301">
              <w:rPr>
                <w:rFonts w:ascii="Times New Roman" w:hAnsi="Times New Roman" w:cs="Times New Roman"/>
                <w:sz w:val="18"/>
                <w:szCs w:val="18"/>
              </w:rPr>
              <w:t>ESORERIA</w:t>
            </w:r>
          </w:p>
        </w:tc>
        <w:tc>
          <w:tcPr>
            <w:tcW w:w="1510"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D310A6" w:rsidP="00D310A6">
            <w:pPr>
              <w:rPr>
                <w:rFonts w:ascii="Times New Roman" w:hAnsi="Times New Roman" w:cs="Times New Roman"/>
                <w:sz w:val="18"/>
                <w:szCs w:val="18"/>
              </w:rPr>
            </w:pPr>
            <w:r>
              <w:rPr>
                <w:rFonts w:ascii="Times New Roman" w:hAnsi="Times New Roman" w:cs="Times New Roman"/>
                <w:sz w:val="18"/>
                <w:szCs w:val="18"/>
              </w:rPr>
              <w:t>Tesorero</w:t>
            </w:r>
          </w:p>
        </w:tc>
        <w:tc>
          <w:tcPr>
            <w:tcW w:w="2408"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D310A6" w:rsidP="00D310A6">
            <w:pPr>
              <w:ind w:right="26"/>
              <w:rPr>
                <w:rFonts w:ascii="Times New Roman" w:hAnsi="Times New Roman" w:cs="Times New Roman"/>
                <w:sz w:val="18"/>
                <w:szCs w:val="18"/>
              </w:rPr>
            </w:pPr>
            <w:r>
              <w:rPr>
                <w:rFonts w:ascii="Times New Roman" w:hAnsi="Times New Roman" w:cs="Times New Roman"/>
                <w:sz w:val="18"/>
                <w:szCs w:val="18"/>
              </w:rPr>
              <w:t>Claves de Caja Fuerte, sistemas bancarios.</w:t>
            </w:r>
          </w:p>
        </w:tc>
        <w:tc>
          <w:tcPr>
            <w:tcW w:w="609" w:type="dxa"/>
            <w:tcBorders>
              <w:top w:val="single" w:sz="8" w:space="0" w:color="000000"/>
              <w:left w:val="single" w:sz="8" w:space="0" w:color="000000"/>
              <w:bottom w:val="single" w:sz="8" w:space="0" w:color="000000"/>
              <w:right w:val="single" w:sz="8" w:space="0" w:color="000000"/>
            </w:tcBorders>
          </w:tcPr>
          <w:p w:rsidR="00D310A6" w:rsidRDefault="00D310A6" w:rsidP="00D310A6">
            <w:pPr>
              <w:spacing w:after="160"/>
              <w:rPr>
                <w:rFonts w:ascii="Times New Roman" w:hAnsi="Times New Roman" w:cs="Times New Roman"/>
                <w:b/>
                <w:sz w:val="18"/>
                <w:szCs w:val="18"/>
              </w:rPr>
            </w:pPr>
          </w:p>
          <w:p w:rsidR="00D310A6" w:rsidRDefault="00D310A6" w:rsidP="00D310A6">
            <w:pPr>
              <w:spacing w:after="160"/>
              <w:rPr>
                <w:rFonts w:ascii="Times New Roman" w:hAnsi="Times New Roman" w:cs="Times New Roman"/>
                <w:b/>
                <w:sz w:val="18"/>
                <w:szCs w:val="18"/>
              </w:rPr>
            </w:pPr>
          </w:p>
          <w:p w:rsidR="00D310A6" w:rsidRDefault="00D310A6" w:rsidP="00D310A6">
            <w:pPr>
              <w:spacing w:after="160"/>
              <w:rPr>
                <w:rFonts w:ascii="Times New Roman" w:hAnsi="Times New Roman" w:cs="Times New Roman"/>
                <w:b/>
                <w:sz w:val="18"/>
                <w:szCs w:val="18"/>
              </w:rPr>
            </w:pPr>
          </w:p>
          <w:p w:rsidR="00D310A6" w:rsidRDefault="00D310A6" w:rsidP="00D310A6">
            <w:pPr>
              <w:spacing w:after="160"/>
              <w:rPr>
                <w:rFonts w:ascii="Times New Roman" w:hAnsi="Times New Roman" w:cs="Times New Roman"/>
                <w:b/>
                <w:sz w:val="18"/>
                <w:szCs w:val="18"/>
              </w:rPr>
            </w:pPr>
            <w:r w:rsidRPr="004B56F5">
              <w:rPr>
                <w:rFonts w:ascii="Times New Roman" w:hAnsi="Times New Roman" w:cs="Times New Roman"/>
                <w:b/>
                <w:sz w:val="18"/>
                <w:szCs w:val="18"/>
              </w:rPr>
              <w:t>X</w:t>
            </w:r>
          </w:p>
          <w:p w:rsidR="00D310A6" w:rsidRPr="004B56F5" w:rsidRDefault="00D310A6" w:rsidP="00D310A6">
            <w:pPr>
              <w:spacing w:after="160"/>
              <w:rPr>
                <w:rFonts w:ascii="Times New Roman" w:hAnsi="Times New Roman" w:cs="Times New Roman"/>
                <w:b/>
                <w:sz w:val="18"/>
                <w:szCs w:val="18"/>
              </w:rPr>
            </w:pPr>
          </w:p>
        </w:tc>
        <w:tc>
          <w:tcPr>
            <w:tcW w:w="657"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D310A6" w:rsidP="00D310A6">
            <w:pPr>
              <w:ind w:right="29"/>
              <w:rPr>
                <w:rFonts w:ascii="Times New Roman" w:hAnsi="Times New Roman" w:cs="Times New Roman"/>
                <w:sz w:val="18"/>
                <w:szCs w:val="18"/>
              </w:rPr>
            </w:pPr>
          </w:p>
        </w:tc>
        <w:tc>
          <w:tcPr>
            <w:tcW w:w="1485"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D310A6" w:rsidP="00D310A6">
            <w:pPr>
              <w:ind w:right="29"/>
              <w:rPr>
                <w:rFonts w:ascii="Times New Roman" w:hAnsi="Times New Roman" w:cs="Times New Roman"/>
                <w:sz w:val="18"/>
                <w:szCs w:val="18"/>
              </w:rPr>
            </w:pPr>
            <w:r>
              <w:rPr>
                <w:rFonts w:ascii="Times New Roman" w:hAnsi="Times New Roman" w:cs="Times New Roman"/>
                <w:sz w:val="18"/>
                <w:szCs w:val="18"/>
              </w:rPr>
              <w:t>Art. 19.  h</w:t>
            </w:r>
            <w:r w:rsidRPr="00737BF7">
              <w:rPr>
                <w:rFonts w:ascii="Times New Roman" w:hAnsi="Times New Roman" w:cs="Times New Roman"/>
                <w:sz w:val="18"/>
                <w:szCs w:val="18"/>
              </w:rPr>
              <w:t>)  LAIP.</w:t>
            </w:r>
          </w:p>
        </w:tc>
        <w:tc>
          <w:tcPr>
            <w:tcW w:w="2452"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D310A6" w:rsidP="00D310A6">
            <w:pPr>
              <w:rPr>
                <w:rFonts w:ascii="Times New Roman" w:hAnsi="Times New Roman" w:cs="Times New Roman"/>
                <w:sz w:val="18"/>
                <w:szCs w:val="18"/>
              </w:rPr>
            </w:pPr>
            <w:r>
              <w:rPr>
                <w:rFonts w:ascii="Times New Roman" w:hAnsi="Times New Roman" w:cs="Times New Roman"/>
                <w:sz w:val="18"/>
                <w:szCs w:val="18"/>
              </w:rPr>
              <w:t>Resguardo y seguridad de documentos, dinero en efectivo, cheques.</w:t>
            </w:r>
          </w:p>
        </w:tc>
        <w:tc>
          <w:tcPr>
            <w:tcW w:w="1032"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D310A6" w:rsidP="00D310A6">
            <w:pPr>
              <w:ind w:left="89"/>
              <w:rPr>
                <w:rFonts w:ascii="Times New Roman" w:hAnsi="Times New Roman" w:cs="Times New Roman"/>
                <w:sz w:val="18"/>
                <w:szCs w:val="18"/>
              </w:rPr>
            </w:pPr>
            <w:r>
              <w:rPr>
                <w:rFonts w:ascii="Times New Roman" w:hAnsi="Times New Roman" w:cs="Times New Roman"/>
                <w:sz w:val="18"/>
                <w:szCs w:val="18"/>
              </w:rPr>
              <w:t>1</w:t>
            </w:r>
            <w:r w:rsidR="00211391">
              <w:rPr>
                <w:rFonts w:ascii="Times New Roman" w:hAnsi="Times New Roman" w:cs="Times New Roman"/>
                <w:sz w:val="18"/>
                <w:szCs w:val="18"/>
              </w:rPr>
              <w:t>2</w:t>
            </w:r>
            <w:r>
              <w:rPr>
                <w:rFonts w:ascii="Times New Roman" w:hAnsi="Times New Roman" w:cs="Times New Roman"/>
                <w:sz w:val="18"/>
                <w:szCs w:val="18"/>
              </w:rPr>
              <w:t>/07/201</w:t>
            </w:r>
            <w:r w:rsidR="00E06D23">
              <w:rPr>
                <w:rFonts w:ascii="Times New Roman" w:hAnsi="Times New Roman" w:cs="Times New Roman"/>
                <w:sz w:val="18"/>
                <w:szCs w:val="18"/>
              </w:rPr>
              <w:t>8</w:t>
            </w:r>
          </w:p>
        </w:tc>
        <w:tc>
          <w:tcPr>
            <w:tcW w:w="893"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D310A6" w:rsidP="00D310A6">
            <w:pPr>
              <w:ind w:right="26"/>
              <w:rPr>
                <w:rFonts w:ascii="Times New Roman" w:hAnsi="Times New Roman" w:cs="Times New Roman"/>
                <w:sz w:val="18"/>
                <w:szCs w:val="18"/>
              </w:rPr>
            </w:pPr>
            <w:r>
              <w:rPr>
                <w:rFonts w:ascii="Times New Roman" w:hAnsi="Times New Roman" w:cs="Times New Roman"/>
                <w:sz w:val="18"/>
                <w:szCs w:val="18"/>
              </w:rPr>
              <w:t>Indefinido</w:t>
            </w:r>
          </w:p>
        </w:tc>
        <w:tc>
          <w:tcPr>
            <w:tcW w:w="2763" w:type="dxa"/>
            <w:tcBorders>
              <w:top w:val="single" w:sz="8" w:space="0" w:color="000000"/>
              <w:left w:val="single" w:sz="8" w:space="0" w:color="000000"/>
              <w:bottom w:val="single" w:sz="8" w:space="0" w:color="000000"/>
              <w:right w:val="single" w:sz="8" w:space="0" w:color="000000"/>
            </w:tcBorders>
            <w:vAlign w:val="center"/>
          </w:tcPr>
          <w:p w:rsidR="00D310A6" w:rsidRPr="00737BF7" w:rsidRDefault="00D310A6" w:rsidP="00D310A6">
            <w:pPr>
              <w:ind w:right="27"/>
              <w:rPr>
                <w:rFonts w:ascii="Times New Roman" w:hAnsi="Times New Roman" w:cs="Times New Roman"/>
                <w:sz w:val="18"/>
                <w:szCs w:val="18"/>
              </w:rPr>
            </w:pPr>
            <w:r>
              <w:rPr>
                <w:rFonts w:ascii="Times New Roman" w:hAnsi="Times New Roman" w:cs="Times New Roman"/>
                <w:sz w:val="18"/>
                <w:szCs w:val="18"/>
              </w:rPr>
              <w:t>Indefinido</w:t>
            </w:r>
          </w:p>
        </w:tc>
      </w:tr>
    </w:tbl>
    <w:p w:rsidR="004E22DC" w:rsidRDefault="004E22DC" w:rsidP="0029776B"/>
    <w:sectPr w:rsidR="004E22DC">
      <w:pgSz w:w="16834" w:h="11904" w:orient="landscape"/>
      <w:pgMar w:top="312" w:right="596" w:bottom="1440" w:left="74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231D22"/>
    <w:multiLevelType w:val="hybridMultilevel"/>
    <w:tmpl w:val="89EC8F56"/>
    <w:lvl w:ilvl="0" w:tplc="5B16E2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2DC"/>
    <w:rsid w:val="00155279"/>
    <w:rsid w:val="00211391"/>
    <w:rsid w:val="00242313"/>
    <w:rsid w:val="0029776B"/>
    <w:rsid w:val="002A7E79"/>
    <w:rsid w:val="00374105"/>
    <w:rsid w:val="003755A0"/>
    <w:rsid w:val="0041647A"/>
    <w:rsid w:val="004A57EE"/>
    <w:rsid w:val="004B0567"/>
    <w:rsid w:val="004E22DC"/>
    <w:rsid w:val="004E4B4E"/>
    <w:rsid w:val="006B3A03"/>
    <w:rsid w:val="00796B74"/>
    <w:rsid w:val="007E6609"/>
    <w:rsid w:val="007F3878"/>
    <w:rsid w:val="00807301"/>
    <w:rsid w:val="008C637E"/>
    <w:rsid w:val="00980E65"/>
    <w:rsid w:val="00A0254E"/>
    <w:rsid w:val="00B57325"/>
    <w:rsid w:val="00BB6DD3"/>
    <w:rsid w:val="00C551E0"/>
    <w:rsid w:val="00CE0B80"/>
    <w:rsid w:val="00CF1D27"/>
    <w:rsid w:val="00D310A6"/>
    <w:rsid w:val="00DA6363"/>
    <w:rsid w:val="00E01DEF"/>
    <w:rsid w:val="00E06D23"/>
    <w:rsid w:val="00E504C5"/>
    <w:rsid w:val="00EE7E47"/>
    <w:rsid w:val="00F943C5"/>
    <w:rsid w:val="00FF7228"/>
    <w:rsid w:val="00FF798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958D0"/>
  <w15:docId w15:val="{BF6E8DC1-0AFF-4ABF-ADB0-17F9130A6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0"/>
      <w:jc w:val="center"/>
    </w:pPr>
    <w:rPr>
      <w:rFonts w:ascii="Calibri" w:eastAsia="Calibri" w:hAnsi="Calibri" w:cs="Calibri"/>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155279"/>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55279"/>
    <w:rPr>
      <w:rFonts w:ascii="Segoe UI" w:eastAsia="Calibri" w:hAnsi="Segoe UI" w:cs="Segoe UI"/>
      <w:color w:val="000000"/>
      <w:sz w:val="18"/>
      <w:szCs w:val="18"/>
    </w:rPr>
  </w:style>
  <w:style w:type="paragraph" w:styleId="Prrafodelista">
    <w:name w:val="List Paragraph"/>
    <w:basedOn w:val="Normal"/>
    <w:uiPriority w:val="34"/>
    <w:qFormat/>
    <w:rsid w:val="002A7E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365</Words>
  <Characters>2013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cp:lastModifiedBy>DELEGADO CONTRAVENCIONAL</cp:lastModifiedBy>
  <cp:revision>5</cp:revision>
  <cp:lastPrinted>2017-05-09T21:21:00Z</cp:lastPrinted>
  <dcterms:created xsi:type="dcterms:W3CDTF">2018-07-11T19:43:00Z</dcterms:created>
  <dcterms:modified xsi:type="dcterms:W3CDTF">2018-07-12T19:40:00Z</dcterms:modified>
</cp:coreProperties>
</file>