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Arial" w:hAnsi="Arial" w:cs="Arial"/>
        </w:rPr>
        <w:id w:val="1608764848"/>
        <w:docPartObj>
          <w:docPartGallery w:val="Cover Pages"/>
          <w:docPartUnique/>
        </w:docPartObj>
      </w:sdtPr>
      <w:sdtContent>
        <w:p w:rsidR="00D43EAC" w:rsidRPr="008D71A1" w:rsidRDefault="00D43EAC">
          <w:pPr>
            <w:rPr>
              <w:rFonts w:ascii="Arial" w:hAnsi="Arial" w:cs="Arial"/>
            </w:rPr>
          </w:pPr>
        </w:p>
        <w:p w:rsidR="00D43EAC" w:rsidRPr="008D71A1" w:rsidRDefault="009E1317">
          <w:pPr>
            <w:rPr>
              <w:rFonts w:ascii="Arial" w:hAnsi="Arial" w:cs="Arial"/>
            </w:rPr>
          </w:pPr>
          <w:r w:rsidRPr="008D71A1">
            <w:rPr>
              <w:rFonts w:ascii="Arial" w:hAnsi="Arial" w:cs="Arial"/>
              <w:noProof/>
              <w:lang w:eastAsia="es-SV"/>
            </w:rPr>
            <mc:AlternateContent>
              <mc:Choice Requires="wps">
                <w:drawing>
                  <wp:anchor distT="0" distB="0" distL="114300" distR="114300" simplePos="0" relativeHeight="251656704" behindDoc="0" locked="0" layoutInCell="1" allowOverlap="1" wp14:anchorId="1F240DFE" wp14:editId="45399A7F">
                    <wp:simplePos x="0" y="0"/>
                    <wp:positionH relativeFrom="page">
                      <wp:align>right</wp:align>
                    </wp:positionH>
                    <wp:positionV relativeFrom="paragraph">
                      <wp:posOffset>6575832</wp:posOffset>
                    </wp:positionV>
                    <wp:extent cx="7767955" cy="484505"/>
                    <wp:effectExtent l="0" t="0" r="0" b="2540"/>
                    <wp:wrapTopAndBottom/>
                    <wp:docPr id="129" name="Cuadro de texto 129"/>
                    <wp:cNvGraphicFramePr/>
                    <a:graphic xmlns:a="http://schemas.openxmlformats.org/drawingml/2006/main">
                      <a:graphicData uri="http://schemas.microsoft.com/office/word/2010/wordprocessingShape">
                        <wps:wsp>
                          <wps:cNvSpPr txBox="1"/>
                          <wps:spPr>
                            <a:xfrm>
                              <a:off x="0" y="0"/>
                              <a:ext cx="7767955" cy="4845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270F8" w:rsidRPr="0069021D" w:rsidRDefault="007270F8" w:rsidP="00290B33">
                                <w:pPr>
                                  <w:pStyle w:val="Sinespaciado"/>
                                  <w:spacing w:before="40" w:after="40"/>
                                  <w:jc w:val="center"/>
                                  <w:rPr>
                                    <w:rFonts w:ascii="Arial" w:hAnsi="Arial" w:cs="Arial"/>
                                    <w:b/>
                                    <w:caps/>
                                    <w:color w:val="0070C0"/>
                                    <w:sz w:val="44"/>
                                    <w:szCs w:val="28"/>
                                  </w:rPr>
                                </w:pPr>
                                <w:r w:rsidRPr="0069021D">
                                  <w:rPr>
                                    <w:rFonts w:ascii="Arial" w:hAnsi="Arial" w:cs="Arial"/>
                                    <w:b/>
                                    <w:caps/>
                                    <w:color w:val="0070C0"/>
                                    <w:sz w:val="44"/>
                                    <w:szCs w:val="28"/>
                                  </w:rPr>
                                  <w:t>PLENO DEL IAIP</w:t>
                                </w:r>
                              </w:p>
                            </w:txbxContent>
                          </wps:txbx>
                          <wps:bodyPr rot="0" spcFirstLastPara="0" vertOverflow="overflow" horzOverflow="overflow" vert="horz" wrap="square" lIns="914400" tIns="0" rIns="109728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1F240DFE" id="_x0000_t202" coordsize="21600,21600" o:spt="202" path="m,l,21600r21600,l21600,xe">
                    <v:stroke joinstyle="miter"/>
                    <v:path gradientshapeok="t" o:connecttype="rect"/>
                  </v:shapetype>
                  <v:shape id="Cuadro de texto 129" o:spid="_x0000_s1026" type="#_x0000_t202" style="position:absolute;margin-left:560.45pt;margin-top:517.8pt;width:611.65pt;height:38.15pt;z-index:251656704;visibility:visible;mso-wrap-style:square;mso-width-percent:0;mso-wrap-distance-left:9pt;mso-wrap-distance-top:0;mso-wrap-distance-right:9pt;mso-wrap-distance-bottom:0;mso-position-horizontal:right;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" filled="f" stroked="f" strokeweight=".5pt">
                    <v:textbox style="mso-fit-shape-to-text:t" inset="1in,0,86.4pt,0">
                      <w:txbxContent>
                        <w:p w:rsidR="007270F8" w:rsidRPr="0069021D" w:rsidRDefault="007270F8" w:rsidP="00290B33">
                          <w:pPr>
                            <w:pStyle w:val="Sinespaciado"/>
                            <w:spacing w:before="40" w:after="40"/>
                            <w:jc w:val="center"/>
                            <w:rPr>
                              <w:rFonts w:ascii="Arial" w:hAnsi="Arial" w:cs="Arial"/>
                              <w:b/>
                              <w:caps/>
                              <w:color w:val="0070C0"/>
                              <w:sz w:val="44"/>
                              <w:szCs w:val="28"/>
                            </w:rPr>
                          </w:pPr>
                          <w:r w:rsidRPr="0069021D">
                            <w:rPr>
                              <w:rFonts w:ascii="Arial" w:hAnsi="Arial" w:cs="Arial"/>
                              <w:b/>
                              <w:caps/>
                              <w:color w:val="0070C0"/>
                              <w:sz w:val="44"/>
                              <w:szCs w:val="28"/>
                            </w:rPr>
                            <w:t>PLENO DEL IAIP</w:t>
                          </w:r>
                        </w:p>
                      </w:txbxContent>
                    </v:textbox>
                    <w10:wrap type="topAndBottom" anchorx="page"/>
                  </v:shape>
                </w:pict>
              </mc:Fallback>
            </mc:AlternateContent>
          </w:r>
          <w:r w:rsidR="007270F8">
            <w:rPr>
              <w:rFonts w:ascii="Arial" w:hAnsi="Arial" w:cs="Arial"/>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19.15pt;margin-top:2.75pt;width:203.9pt;height:157.15pt;z-index:-251655680;mso-position-horizontal-relative:text;mso-position-vertical-relative:text">
                <v:imagedata r:id="rId9" o:title="LOGO---IAIP_vertical_SS-BLANCO"/>
              </v:shape>
            </w:pict>
          </w:r>
          <w:r w:rsidR="00D43EAC" w:rsidRPr="008D71A1">
            <w:rPr>
              <w:rFonts w:ascii="Arial" w:hAnsi="Arial" w:cs="Arial"/>
              <w:noProof/>
              <w:lang w:eastAsia="es-SV"/>
            </w:rPr>
            <mc:AlternateContent>
              <mc:Choice Requires="wpg">
                <w:drawing>
                  <wp:anchor distT="0" distB="0" distL="114300" distR="114300" simplePos="0" relativeHeight="251654656" behindDoc="1" locked="0" layoutInCell="1" allowOverlap="1" wp14:anchorId="5FAAC0DD" wp14:editId="34B5D845">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6858000" cy="7068185"/>
                    <wp:effectExtent l="0" t="0" r="19685" b="0"/>
                    <wp:wrapNone/>
                    <wp:docPr id="125" name="Grupo 12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6858000" cy="7068185"/>
                              <a:chOff x="0" y="0"/>
                              <a:chExt cx="5561329" cy="5404485"/>
                            </a:xfrm>
                            <a:solidFill>
                              <a:schemeClr val="accent5">
                                <a:lumMod val="75000"/>
                              </a:schemeClr>
                            </a:solidFill>
                          </wpg:grpSpPr>
                          <wps:wsp>
                            <wps:cNvPr id="126" name="Forma libre 10"/>
                            <wps:cNvSpPr>
                              <a:spLocks/>
                            </wps:cNvSpPr>
                            <wps:spPr bwMode="auto">
                              <a:xfrm>
                                <a:off x="0" y="0"/>
                                <a:ext cx="5557520" cy="54044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chemeClr val="accent5"/>
                              </a:solidFill>
                              <a:ln>
                                <a:noFill/>
                              </a:ln>
                            </wps:spPr>
                            <wps:style>
                              <a:lnRef idx="0">
                                <a:scrgbClr r="0" g="0" b="0"/>
                              </a:lnRef>
                              <a:fillRef idx="1003">
                                <a:schemeClr val="dk2"/>
                              </a:fillRef>
                              <a:effectRef idx="0">
                                <a:scrgbClr r="0" g="0" b="0"/>
                              </a:effectRef>
                              <a:fontRef idx="major"/>
                            </wps:style>
                            <wps:txbx>
                              <w:txbxContent>
                                <w:p w:rsidR="007270F8" w:rsidRDefault="007270F8" w:rsidP="00E22175">
                                  <w:pPr>
                                    <w:widowControl w:val="0"/>
                                    <w:spacing w:after="0" w:line="276" w:lineRule="auto"/>
                                    <w:jc w:val="center"/>
                                    <w:outlineLvl w:val="0"/>
                                    <w:rPr>
                                      <w:rFonts w:ascii="Arial" w:hAnsi="Arial" w:cs="Arial"/>
                                      <w:color w:val="FFFFFF" w:themeColor="background1"/>
                                      <w:sz w:val="52"/>
                                      <w:szCs w:val="52"/>
                                    </w:rPr>
                                  </w:pPr>
                                </w:p>
                                <w:p w:rsidR="007270F8" w:rsidRDefault="007270F8" w:rsidP="00E22175">
                                  <w:pPr>
                                    <w:widowControl w:val="0"/>
                                    <w:spacing w:after="0" w:line="276" w:lineRule="auto"/>
                                    <w:jc w:val="center"/>
                                    <w:outlineLvl w:val="0"/>
                                    <w:rPr>
                                      <w:rFonts w:ascii="Arial" w:hAnsi="Arial" w:cs="Arial"/>
                                      <w:color w:val="FFFFFF" w:themeColor="background1"/>
                                      <w:sz w:val="52"/>
                                      <w:szCs w:val="52"/>
                                    </w:rPr>
                                  </w:pPr>
                                  <w:bookmarkStart w:id="0" w:name="_Toc506809512"/>
                                  <w:bookmarkStart w:id="1" w:name="_Toc508281296"/>
                                  <w:r>
                                    <w:rPr>
                                      <w:rFonts w:ascii="Arial" w:hAnsi="Arial" w:cs="Arial"/>
                                      <w:color w:val="FFFFFF" w:themeColor="background1"/>
                                      <w:sz w:val="52"/>
                                      <w:szCs w:val="52"/>
                                    </w:rPr>
                                    <w:t>P</w:t>
                                  </w:r>
                                  <w:r w:rsidRPr="00E22175">
                                    <w:rPr>
                                      <w:rFonts w:ascii="Arial" w:hAnsi="Arial" w:cs="Arial"/>
                                      <w:color w:val="FFFFFF" w:themeColor="background1"/>
                                      <w:sz w:val="52"/>
                                      <w:szCs w:val="52"/>
                                    </w:rPr>
                                    <w:t xml:space="preserve">resupuesto adicional </w:t>
                                  </w:r>
                                  <w:r>
                                    <w:rPr>
                                      <w:rFonts w:ascii="Arial" w:hAnsi="Arial" w:cs="Arial"/>
                                      <w:color w:val="FFFFFF" w:themeColor="background1"/>
                                      <w:sz w:val="52"/>
                                      <w:szCs w:val="52"/>
                                    </w:rPr>
                                    <w:t xml:space="preserve">requerido </w:t>
                                  </w:r>
                                  <w:r w:rsidRPr="00E22175">
                                    <w:rPr>
                                      <w:rFonts w:ascii="Arial" w:hAnsi="Arial" w:cs="Arial"/>
                                      <w:color w:val="FFFFFF" w:themeColor="background1"/>
                                      <w:sz w:val="52"/>
                                      <w:szCs w:val="52"/>
                                    </w:rPr>
                                    <w:t xml:space="preserve">para financiar las actividades </w:t>
                                  </w:r>
                                  <w:r>
                                    <w:rPr>
                                      <w:rFonts w:ascii="Arial" w:hAnsi="Arial" w:cs="Arial"/>
                                      <w:color w:val="FFFFFF" w:themeColor="background1"/>
                                      <w:sz w:val="52"/>
                                      <w:szCs w:val="52"/>
                                    </w:rPr>
                                    <w:t>institucionales del año 2018</w:t>
                                  </w:r>
                                  <w:bookmarkEnd w:id="0"/>
                                  <w:bookmarkEnd w:id="1"/>
                                </w:p>
                                <w:p w:rsidR="007270F8" w:rsidRDefault="007270F8" w:rsidP="00E22175">
                                  <w:pPr>
                                    <w:widowControl w:val="0"/>
                                    <w:spacing w:after="0" w:line="276" w:lineRule="auto"/>
                                    <w:jc w:val="center"/>
                                    <w:outlineLvl w:val="0"/>
                                    <w:rPr>
                                      <w:rFonts w:ascii="Arial" w:hAnsi="Arial" w:cs="Arial"/>
                                      <w:color w:val="FFFFFF" w:themeColor="background1"/>
                                      <w:sz w:val="52"/>
                                      <w:szCs w:val="52"/>
                                    </w:rPr>
                                  </w:pPr>
                                </w:p>
                                <w:p w:rsidR="007270F8" w:rsidRDefault="007270F8" w:rsidP="00E22175">
                                  <w:pPr>
                                    <w:widowControl w:val="0"/>
                                    <w:spacing w:after="0" w:line="276" w:lineRule="auto"/>
                                    <w:jc w:val="center"/>
                                    <w:outlineLvl w:val="0"/>
                                    <w:rPr>
                                      <w:rFonts w:ascii="Arial" w:hAnsi="Arial" w:cs="Arial"/>
                                      <w:color w:val="FFFFFF" w:themeColor="background1"/>
                                      <w:sz w:val="52"/>
                                      <w:szCs w:val="52"/>
                                    </w:rPr>
                                  </w:pPr>
                                </w:p>
                              </w:txbxContent>
                            </wps:txbx>
                            <wps:bodyPr rot="0" vert="horz" wrap="square" lIns="914400" tIns="1097280" rIns="1097280" bIns="1097280" anchor="b" anchorCtr="0" upright="1">
                              <a:noAutofit/>
                            </wps:bodyPr>
                          </wps:wsp>
                          <wps:wsp>
                            <wps:cNvPr id="127" name="Forma libre 11"/>
                            <wps:cNvSpPr>
                              <a:spLocks/>
                            </wps:cNvSpPr>
                            <wps:spPr bwMode="auto">
                              <a:xfrm>
                                <a:off x="876300" y="4769783"/>
                                <a:ext cx="4685029" cy="50990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rgbClr val="00B0F0"/>
                              </a:solidFill>
                              <a:ln>
                                <a:solidFill>
                                  <a:srgbClr val="00B0F0"/>
                                </a:solidFill>
                              </a:ln>
                              <a:extLst/>
                            </wps:spPr>
                            <wps:style>
                              <a:lnRef idx="1">
                                <a:schemeClr val="accent1"/>
                              </a:lnRef>
                              <a:fillRef idx="0">
                                <a:schemeClr val="accent1"/>
                              </a:fillRef>
                              <a:effectRef idx="0">
                                <a:schemeClr val="accent1"/>
                              </a:effectRef>
                              <a:fontRef idx="minor">
                                <a:schemeClr val="tx1"/>
                              </a:fontRef>
                            </wps:style>
                            <wps:bodyPr rot="0" vert="horz" wrap="square" lIns="91440" tIns="45720" rIns="91440" bIns="45720" anchor="b" anchorCtr="0" upright="1">
                              <a:noAutofit/>
                            </wps:bodyPr>
                          </wps:wsp>
                        </wpg:wgp>
                      </a:graphicData>
                    </a:graphic>
                    <wp14:sizeRelH relativeFrom="margin">
                      <wp14:pctWidth>115400</wp14:pctWidth>
                    </wp14:sizeRelH>
                    <wp14:sizeRelV relativeFrom="page">
                      <wp14:pctHeight>67000</wp14:pctHeight>
                    </wp14:sizeRelV>
                  </wp:anchor>
                </w:drawing>
              </mc:Choice>
              <mc:Fallback>
                <w:pict>
                  <v:group w14:anchorId="5FAAC0DD" id="Grupo 125" o:spid="_x0000_s1027" style="position:absolute;margin-left:0;margin-top:0;width:540pt;height:556.55pt;z-index:-251661824;mso-width-percent:1154;mso-height-percent:670;mso-top-percent:45;mso-position-horizontal:center;mso-position-horizontal-relative:margin;mso-position-vertical-relative:page;mso-width-percent:1154;mso-height-percent:670;mso-top-percent:45;mso-width-relative:margin" coordsize="55613,54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">
                    <o:lock v:ext="edit" aspectratio="t"/>
                    <v:shape id="_x0000_s1028" style="position:absolute;width:55575;height:54044;visibility:visible;mso-wrap-style:square;v-text-anchor:bottom" coordsize="720,7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1WTsIA&#10;AADcAAAADwAAAGRycy9kb3ducmV2LnhtbERP32vCMBB+F/wfwg32pqluFumMIoLbXibMCX09mltT&#10;1lxKktbuv18Ggm/38f28zW60rRjIh8axgsU8A0FcOd1wreDydZytQYSIrLF1TAp+KcBuO51ssNDu&#10;yp80nGMtUgiHAhWYGLtCylAZshjmriNO3LfzFmOCvpba4zWF21YusyyXFhtODQY7Ohiqfs69VfCx&#10;6LuyeXp9LrU5maFkWvm3XqnHh3H/AiLSGO/im/tdp/nLHP6fS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nVZOwgAAANwAAAAPAAAAAAAAAAAAAAAAAJgCAABkcnMvZG93&#10;bnJldi54bWxQSwUGAAAAAAQABAD1AAAAhwMAAAAA&#10;" adj="-11796480,,5400" path="m,c,644,,644,,644v23,6,62,14,113,21c250,685,476,700,720,644v,-27,,-27,,-27c720,,720,,720,,,,,,,e" fillcolor="#4472c4 [3208]" stroked="f">
                      <v:stroke joinstyle="miter"/>
                      <v:formulas/>
                      <v:path arrowok="t" o:connecttype="custom" o:connectlocs="0,0;0,4972126;872222,5134261;5557520,4972126;5557520,4763667;5557520,0;0,0" o:connectangles="0,0,0,0,0,0,0" textboxrect="0,0,720,700"/>
                      <v:textbox inset="1in,86.4pt,86.4pt,86.4pt">
                        <w:txbxContent>
                          <w:p w:rsidR="007270F8" w:rsidRDefault="007270F8" w:rsidP="00E22175">
                            <w:pPr>
                              <w:widowControl w:val="0"/>
                              <w:spacing w:after="0" w:line="276" w:lineRule="auto"/>
                              <w:jc w:val="center"/>
                              <w:outlineLvl w:val="0"/>
                              <w:rPr>
                                <w:rFonts w:ascii="Arial" w:hAnsi="Arial" w:cs="Arial"/>
                                <w:color w:val="FFFFFF" w:themeColor="background1"/>
                                <w:sz w:val="52"/>
                                <w:szCs w:val="52"/>
                              </w:rPr>
                            </w:pPr>
                          </w:p>
                          <w:p w:rsidR="007270F8" w:rsidRDefault="007270F8" w:rsidP="00E22175">
                            <w:pPr>
                              <w:widowControl w:val="0"/>
                              <w:spacing w:after="0" w:line="276" w:lineRule="auto"/>
                              <w:jc w:val="center"/>
                              <w:outlineLvl w:val="0"/>
                              <w:rPr>
                                <w:rFonts w:ascii="Arial" w:hAnsi="Arial" w:cs="Arial"/>
                                <w:color w:val="FFFFFF" w:themeColor="background1"/>
                                <w:sz w:val="52"/>
                                <w:szCs w:val="52"/>
                              </w:rPr>
                            </w:pPr>
                            <w:bookmarkStart w:id="2" w:name="_Toc506809512"/>
                            <w:bookmarkStart w:id="3" w:name="_Toc508281296"/>
                            <w:r>
                              <w:rPr>
                                <w:rFonts w:ascii="Arial" w:hAnsi="Arial" w:cs="Arial"/>
                                <w:color w:val="FFFFFF" w:themeColor="background1"/>
                                <w:sz w:val="52"/>
                                <w:szCs w:val="52"/>
                              </w:rPr>
                              <w:t>P</w:t>
                            </w:r>
                            <w:r w:rsidRPr="00E22175">
                              <w:rPr>
                                <w:rFonts w:ascii="Arial" w:hAnsi="Arial" w:cs="Arial"/>
                                <w:color w:val="FFFFFF" w:themeColor="background1"/>
                                <w:sz w:val="52"/>
                                <w:szCs w:val="52"/>
                              </w:rPr>
                              <w:t xml:space="preserve">resupuesto adicional </w:t>
                            </w:r>
                            <w:r>
                              <w:rPr>
                                <w:rFonts w:ascii="Arial" w:hAnsi="Arial" w:cs="Arial"/>
                                <w:color w:val="FFFFFF" w:themeColor="background1"/>
                                <w:sz w:val="52"/>
                                <w:szCs w:val="52"/>
                              </w:rPr>
                              <w:t xml:space="preserve">requerido </w:t>
                            </w:r>
                            <w:r w:rsidRPr="00E22175">
                              <w:rPr>
                                <w:rFonts w:ascii="Arial" w:hAnsi="Arial" w:cs="Arial"/>
                                <w:color w:val="FFFFFF" w:themeColor="background1"/>
                                <w:sz w:val="52"/>
                                <w:szCs w:val="52"/>
                              </w:rPr>
                              <w:t xml:space="preserve">para financiar las actividades </w:t>
                            </w:r>
                            <w:r>
                              <w:rPr>
                                <w:rFonts w:ascii="Arial" w:hAnsi="Arial" w:cs="Arial"/>
                                <w:color w:val="FFFFFF" w:themeColor="background1"/>
                                <w:sz w:val="52"/>
                                <w:szCs w:val="52"/>
                              </w:rPr>
                              <w:t>institucionales del año 2018</w:t>
                            </w:r>
                            <w:bookmarkEnd w:id="2"/>
                            <w:bookmarkEnd w:id="3"/>
                          </w:p>
                          <w:p w:rsidR="007270F8" w:rsidRDefault="007270F8" w:rsidP="00E22175">
                            <w:pPr>
                              <w:widowControl w:val="0"/>
                              <w:spacing w:after="0" w:line="276" w:lineRule="auto"/>
                              <w:jc w:val="center"/>
                              <w:outlineLvl w:val="0"/>
                              <w:rPr>
                                <w:rFonts w:ascii="Arial" w:hAnsi="Arial" w:cs="Arial"/>
                                <w:color w:val="FFFFFF" w:themeColor="background1"/>
                                <w:sz w:val="52"/>
                                <w:szCs w:val="52"/>
                              </w:rPr>
                            </w:pPr>
                          </w:p>
                          <w:p w:rsidR="007270F8" w:rsidRDefault="007270F8" w:rsidP="00E22175">
                            <w:pPr>
                              <w:widowControl w:val="0"/>
                              <w:spacing w:after="0" w:line="276" w:lineRule="auto"/>
                              <w:jc w:val="center"/>
                              <w:outlineLvl w:val="0"/>
                              <w:rPr>
                                <w:rFonts w:ascii="Arial" w:hAnsi="Arial" w:cs="Arial"/>
                                <w:color w:val="FFFFFF" w:themeColor="background1"/>
                                <w:sz w:val="52"/>
                                <w:szCs w:val="52"/>
                              </w:rPr>
                            </w:pPr>
                          </w:p>
                        </w:txbxContent>
                      </v:textbox>
                    </v:shape>
                    <v:shape id="Forma libre 11" o:spid="_x0000_s1029" style="position:absolute;left:8763;top:47697;width:46850;height:5099;visibility:visible;mso-wrap-style:square;v-text-anchor:bottom" coordsize="60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6DT8YA&#10;AADcAAAADwAAAGRycy9kb3ducmV2LnhtbESPQWvDMAyF74P+B6PCLmNx2pVuy+qEMgj00EvjXnoT&#10;sZqExXKI3Tbbr58Hg94k3tP7njbFZHtxpdF3jhUskhQEce1Mx42Coy6f30D4gGywd0wKvslDkc8e&#10;NpgZd+MDXavQiBjCPkMFbQhDJqWvW7LoEzcQR+3sRoshrmMjzYi3GG57uUzTtbTYcSS0ONBnS/VX&#10;dbERsvpZ6d17uSj3T+cX1Eafwl4r9Tifth8gAk3hbv6/3plYf/kKf8/ECW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6DT8YAAADcAAAADwAAAAAAAAAAAAAAAACYAgAAZHJz&#10;L2Rvd25yZXYueG1sUEsFBgAAAAAEAAQA9QAAAIsDAAAAAA==&#10;" path="m607,c450,44,300,57,176,57,109,57,49,53,,48,66,58,152,66,251,66,358,66,480,56,607,27,607,,607,,607,e" fillcolor="#00b0f0" strokecolor="#00b0f0" strokeweight=".5pt">
                      <v:stroke joinstyle="miter"/>
                      <v:path arrowok="t" o:connecttype="custom" o:connectlocs="4685029,0;1358427,440373;0,370840;1937302,509905;4685029,208598;4685029,0" o:connectangles="0,0,0,0,0,0"/>
                    </v:shape>
                    <w10:wrap anchorx="margin" anchory="page"/>
                  </v:group>
                </w:pict>
              </mc:Fallback>
            </mc:AlternateContent>
          </w:r>
          <w:r w:rsidR="00D43EAC" w:rsidRPr="008D71A1">
            <w:rPr>
              <w:rFonts w:ascii="Arial" w:hAnsi="Arial" w:cs="Arial"/>
              <w:noProof/>
              <w:lang w:eastAsia="es-SV"/>
            </w:rPr>
            <mc:AlternateContent>
              <mc:Choice Requires="wps">
                <w:drawing>
                  <wp:anchor distT="0" distB="0" distL="114300" distR="114300" simplePos="0" relativeHeight="251655680" behindDoc="1" locked="0" layoutInCell="1" allowOverlap="1">
                    <wp:simplePos x="0" y="0"/>
                    <wp:positionH relativeFrom="margin">
                      <wp:align>right</wp:align>
                    </wp:positionH>
                    <mc:AlternateContent>
                      <mc:Choice Requires="wp14">
                        <wp:positionV relativeFrom="page">
                          <wp14:pctPosVOffset>2300</wp14:pctPosVOffset>
                        </wp:positionV>
                      </mc:Choice>
                      <mc:Fallback>
                        <wp:positionV relativeFrom="page">
                          <wp:posOffset>231140</wp:posOffset>
                        </wp:positionV>
                      </mc:Fallback>
                    </mc:AlternateContent>
                    <wp:extent cx="594360" cy="987552"/>
                    <wp:effectExtent l="0" t="0" r="19050" b="24130"/>
                    <wp:wrapNone/>
                    <wp:docPr id="130" name="Rectángulo 1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solidFill>
                              <a:srgbClr val="00B0F0"/>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36"/>
                                    <w:szCs w:val="24"/>
                                  </w:rPr>
                                  <w:alias w:val="Año"/>
                                  <w:tag w:val=""/>
                                  <w:id w:val="1595126926"/>
                                  <w:dataBinding w:prefixMappings="xmlns:ns0='http://schemas.microsoft.com/office/2006/coverPageProps' " w:xpath="/ns0:CoverPageProperties[1]/ns0:PublishDate[1]" w:storeItemID="{55AF091B-3C7A-41E3-B477-F2FDAA23CFDA}"/>
                                  <w:date w:fullDate="2018-02-14T00:00:00Z">
                                    <w:dateFormat w:val="yyyy"/>
                                    <w:lid w:val="es-ES"/>
                                    <w:storeMappedDataAs w:val="dateTime"/>
                                    <w:calendar w:val="gregorian"/>
                                  </w:date>
                                </w:sdtPr>
                                <w:sdtContent>
                                  <w:p w:rsidR="007270F8" w:rsidRPr="00D20188" w:rsidRDefault="007270F8">
                                    <w:pPr>
                                      <w:pStyle w:val="Sinespaciado"/>
                                      <w:jc w:val="right"/>
                                      <w:rPr>
                                        <w:color w:val="FFFFFF" w:themeColor="background1"/>
                                        <w:sz w:val="36"/>
                                        <w:szCs w:val="24"/>
                                      </w:rPr>
                                    </w:pPr>
                                    <w:r>
                                      <w:rPr>
                                        <w:color w:val="FFFFFF" w:themeColor="background1"/>
                                        <w:sz w:val="36"/>
                                        <w:szCs w:val="24"/>
                                        <w:lang w:val="es-ES"/>
                                      </w:rPr>
                                      <w:t>2018</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id="Rectángulo 130" o:spid="_x0000_s1030" style="position:absolute;margin-left:-4.4pt;margin-top:0;width:46.8pt;height:77.75pt;z-index:-251660800;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" fillcolor="#00b0f0" strokecolor="#d8d8d8 [2732]" strokeweight="1pt">
                    <v:path arrowok="t"/>
                    <o:lock v:ext="edit" aspectratio="t"/>
                    <v:textbox inset="3.6pt,,3.6pt">
                      <w:txbxContent>
                        <w:sdt>
                          <w:sdtPr>
                            <w:rPr>
                              <w:color w:val="FFFFFF" w:themeColor="background1"/>
                              <w:sz w:val="36"/>
                              <w:szCs w:val="24"/>
                            </w:rPr>
                            <w:alias w:val="Año"/>
                            <w:tag w:val=""/>
                            <w:id w:val="1595126926"/>
                            <w:dataBinding w:prefixMappings="xmlns:ns0='http://schemas.microsoft.com/office/2006/coverPageProps' " w:xpath="/ns0:CoverPageProperties[1]/ns0:PublishDate[1]" w:storeItemID="{55AF091B-3C7A-41E3-B477-F2FDAA23CFDA}"/>
                            <w:date w:fullDate="2018-02-14T00:00:00Z">
                              <w:dateFormat w:val="yyyy"/>
                              <w:lid w:val="es-ES"/>
                              <w:storeMappedDataAs w:val="dateTime"/>
                              <w:calendar w:val="gregorian"/>
                            </w:date>
                          </w:sdtPr>
                          <w:sdtContent>
                            <w:p w:rsidR="007270F8" w:rsidRPr="00D20188" w:rsidRDefault="007270F8">
                              <w:pPr>
                                <w:pStyle w:val="Sinespaciado"/>
                                <w:jc w:val="right"/>
                                <w:rPr>
                                  <w:color w:val="FFFFFF" w:themeColor="background1"/>
                                  <w:sz w:val="36"/>
                                  <w:szCs w:val="24"/>
                                </w:rPr>
                              </w:pPr>
                              <w:r>
                                <w:rPr>
                                  <w:color w:val="FFFFFF" w:themeColor="background1"/>
                                  <w:sz w:val="36"/>
                                  <w:szCs w:val="24"/>
                                  <w:lang w:val="es-ES"/>
                                </w:rPr>
                                <w:t>2018</w:t>
                              </w:r>
                            </w:p>
                          </w:sdtContent>
                        </w:sdt>
                      </w:txbxContent>
                    </v:textbox>
                    <w10:wrap anchorx="margin" anchory="page"/>
                  </v:rect>
                </w:pict>
              </mc:Fallback>
            </mc:AlternateContent>
          </w:r>
          <w:r w:rsidR="00D43EAC" w:rsidRPr="008D71A1">
            <w:rPr>
              <w:rFonts w:ascii="Arial" w:hAnsi="Arial" w:cs="Arial"/>
            </w:rPr>
            <w:br w:type="page"/>
          </w:r>
        </w:p>
      </w:sdtContent>
    </w:sdt>
    <w:tbl>
      <w:tblPr>
        <w:tblpPr w:leftFromText="141" w:rightFromText="141" w:vertAnchor="text" w:horzAnchor="margin" w:tblpXSpec="center" w:tblpY="879"/>
        <w:tblW w:w="585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3403"/>
        <w:gridCol w:w="3684"/>
      </w:tblGrid>
      <w:tr w:rsidR="00787B95" w:rsidRPr="008D71A1" w:rsidTr="00E22175">
        <w:trPr>
          <w:trHeight w:val="1539"/>
        </w:trPr>
        <w:tc>
          <w:tcPr>
            <w:tcW w:w="1574" w:type="pct"/>
            <w:shd w:val="clear" w:color="auto" w:fill="FFFFFF" w:themeFill="background1"/>
            <w:vAlign w:val="center"/>
          </w:tcPr>
          <w:p w:rsidR="00787B95" w:rsidRPr="008D71A1" w:rsidRDefault="00787B95" w:rsidP="00787B95">
            <w:pPr>
              <w:pStyle w:val="Encabezadodemensaje"/>
              <w:spacing w:after="0" w:line="0" w:lineRule="atLeast"/>
              <w:ind w:left="0" w:right="833" w:firstLine="0"/>
              <w:rPr>
                <w:rFonts w:cs="Arial"/>
                <w:b/>
                <w:bCs/>
                <w:sz w:val="24"/>
                <w:szCs w:val="24"/>
                <w:lang w:val="es-SV" w:eastAsia="es-SV"/>
              </w:rPr>
            </w:pPr>
          </w:p>
        </w:tc>
        <w:tc>
          <w:tcPr>
            <w:tcW w:w="1645" w:type="pct"/>
            <w:shd w:val="clear" w:color="auto" w:fill="FFFFFF" w:themeFill="background1"/>
            <w:vAlign w:val="center"/>
          </w:tcPr>
          <w:p w:rsidR="00787B95" w:rsidRPr="008D71A1" w:rsidRDefault="00787B95" w:rsidP="00787B95">
            <w:pPr>
              <w:pStyle w:val="Encabezadodemensaje"/>
              <w:spacing w:after="0" w:line="0" w:lineRule="atLeast"/>
              <w:ind w:left="0" w:right="833" w:firstLine="0"/>
              <w:rPr>
                <w:rFonts w:cs="Arial"/>
                <w:b/>
                <w:bCs/>
                <w:sz w:val="24"/>
                <w:szCs w:val="24"/>
                <w:lang w:val="es-SV" w:eastAsia="es-SV"/>
              </w:rPr>
            </w:pPr>
          </w:p>
        </w:tc>
        <w:tc>
          <w:tcPr>
            <w:tcW w:w="1781" w:type="pct"/>
            <w:shd w:val="clear" w:color="auto" w:fill="FFFFFF" w:themeFill="background1"/>
            <w:vAlign w:val="center"/>
          </w:tcPr>
          <w:p w:rsidR="00787B95" w:rsidRPr="008D71A1" w:rsidRDefault="00787B95" w:rsidP="00787B95">
            <w:pPr>
              <w:pStyle w:val="Encabezadodemensaje"/>
              <w:spacing w:after="0" w:line="0" w:lineRule="atLeast"/>
              <w:ind w:left="0" w:right="833" w:firstLine="0"/>
              <w:rPr>
                <w:rFonts w:cs="Arial"/>
                <w:b/>
                <w:bCs/>
                <w:sz w:val="24"/>
                <w:szCs w:val="24"/>
                <w:lang w:val="es-SV" w:eastAsia="es-SV"/>
              </w:rPr>
            </w:pPr>
          </w:p>
        </w:tc>
      </w:tr>
      <w:tr w:rsidR="00787B95" w:rsidRPr="008D71A1" w:rsidTr="00E22175">
        <w:trPr>
          <w:trHeight w:val="66"/>
        </w:trPr>
        <w:tc>
          <w:tcPr>
            <w:tcW w:w="1574" w:type="pct"/>
            <w:shd w:val="clear" w:color="auto" w:fill="FFFFFF" w:themeFill="background1"/>
            <w:vAlign w:val="center"/>
          </w:tcPr>
          <w:p w:rsidR="00787B95" w:rsidRPr="008D71A1" w:rsidRDefault="00787B95" w:rsidP="00AA5707">
            <w:pPr>
              <w:pStyle w:val="Encabezadodemensaje"/>
              <w:tabs>
                <w:tab w:val="left" w:pos="2399"/>
              </w:tabs>
              <w:spacing w:after="0" w:line="276" w:lineRule="auto"/>
              <w:ind w:left="0" w:right="0" w:firstLine="0"/>
              <w:rPr>
                <w:rFonts w:cs="Arial"/>
                <w:bCs/>
                <w:sz w:val="22"/>
                <w:szCs w:val="22"/>
                <w:lang w:val="es-SV" w:eastAsia="es-SV"/>
              </w:rPr>
            </w:pPr>
            <w:r w:rsidRPr="008D71A1">
              <w:rPr>
                <w:rFonts w:cs="Arial"/>
                <w:b/>
                <w:bCs/>
                <w:sz w:val="22"/>
                <w:szCs w:val="22"/>
                <w:lang w:val="es-SV" w:eastAsia="es-SV"/>
              </w:rPr>
              <w:t>Elaboró:</w:t>
            </w:r>
          </w:p>
          <w:p w:rsidR="00F848C0" w:rsidRPr="008D71A1" w:rsidRDefault="009D57FB" w:rsidP="00AA5707">
            <w:pPr>
              <w:pStyle w:val="Encabezadodemensaje"/>
              <w:spacing w:after="0" w:line="276" w:lineRule="auto"/>
              <w:ind w:left="0" w:right="0" w:firstLine="0"/>
              <w:rPr>
                <w:rFonts w:cs="Arial"/>
                <w:sz w:val="22"/>
                <w:szCs w:val="22"/>
                <w:lang w:val="es-SV" w:eastAsia="es-SV"/>
              </w:rPr>
            </w:pPr>
            <w:r w:rsidRPr="008D71A1">
              <w:rPr>
                <w:rFonts w:cs="Arial"/>
                <w:sz w:val="22"/>
                <w:szCs w:val="22"/>
                <w:lang w:val="es-SV" w:eastAsia="es-SV"/>
              </w:rPr>
              <w:t>Alfredo Martínez</w:t>
            </w:r>
          </w:p>
          <w:p w:rsidR="00F848C0" w:rsidRPr="008D71A1" w:rsidRDefault="009D57FB" w:rsidP="00AA5707">
            <w:pPr>
              <w:pStyle w:val="Encabezadodemensaje"/>
              <w:tabs>
                <w:tab w:val="left" w:pos="2925"/>
              </w:tabs>
              <w:spacing w:after="0" w:line="276" w:lineRule="auto"/>
              <w:ind w:left="0" w:right="-108" w:firstLine="0"/>
              <w:rPr>
                <w:rFonts w:cs="Arial"/>
                <w:sz w:val="22"/>
                <w:szCs w:val="22"/>
                <w:lang w:val="es-SV" w:eastAsia="es-SV"/>
              </w:rPr>
            </w:pPr>
            <w:r w:rsidRPr="008D71A1">
              <w:rPr>
                <w:rFonts w:cs="Arial"/>
                <w:sz w:val="22"/>
                <w:szCs w:val="22"/>
                <w:lang w:val="es-SV" w:eastAsia="es-SV"/>
              </w:rPr>
              <w:t>Gerente UFI</w:t>
            </w:r>
          </w:p>
          <w:p w:rsidR="00787B95" w:rsidRPr="008D71A1" w:rsidRDefault="00F848C0" w:rsidP="00AA5707">
            <w:pPr>
              <w:pStyle w:val="Encabezadodemensaje"/>
              <w:tabs>
                <w:tab w:val="left" w:pos="2399"/>
              </w:tabs>
              <w:spacing w:after="0" w:line="276" w:lineRule="auto"/>
              <w:ind w:left="0" w:right="-185" w:firstLine="0"/>
              <w:rPr>
                <w:rFonts w:cs="Arial"/>
                <w:b/>
                <w:bCs/>
                <w:sz w:val="22"/>
                <w:szCs w:val="22"/>
                <w:lang w:val="es-SV" w:eastAsia="es-SV"/>
              </w:rPr>
            </w:pPr>
            <w:r w:rsidRPr="008D71A1">
              <w:rPr>
                <w:rFonts w:cs="Arial"/>
                <w:sz w:val="22"/>
                <w:szCs w:val="22"/>
                <w:lang w:val="es-SV" w:eastAsia="es-SV"/>
              </w:rPr>
              <w:t>Fecha:</w:t>
            </w:r>
            <w:r w:rsidR="009D57FB" w:rsidRPr="008D71A1">
              <w:rPr>
                <w:rFonts w:cs="Arial"/>
                <w:sz w:val="22"/>
                <w:szCs w:val="22"/>
                <w:lang w:val="es-SV" w:eastAsia="es-SV"/>
              </w:rPr>
              <w:t xml:space="preserve"> </w:t>
            </w:r>
            <w:r w:rsidR="00F109B6">
              <w:rPr>
                <w:rFonts w:cs="Arial"/>
                <w:sz w:val="22"/>
                <w:szCs w:val="22"/>
                <w:lang w:val="es-SV" w:eastAsia="es-SV"/>
              </w:rPr>
              <w:t>Febrero de 2018</w:t>
            </w:r>
          </w:p>
        </w:tc>
        <w:tc>
          <w:tcPr>
            <w:tcW w:w="1645" w:type="pct"/>
            <w:shd w:val="clear" w:color="auto" w:fill="FFFFFF" w:themeFill="background1"/>
            <w:vAlign w:val="center"/>
          </w:tcPr>
          <w:p w:rsidR="00787B95" w:rsidRPr="008D71A1" w:rsidRDefault="00787B95" w:rsidP="00AA5707">
            <w:pPr>
              <w:pStyle w:val="Encabezadodemensaje"/>
              <w:spacing w:after="0" w:line="276" w:lineRule="auto"/>
              <w:ind w:left="0" w:right="0" w:firstLine="0"/>
              <w:rPr>
                <w:rFonts w:cs="Arial"/>
                <w:sz w:val="22"/>
                <w:szCs w:val="22"/>
                <w:lang w:val="es-SV" w:eastAsia="es-SV"/>
              </w:rPr>
            </w:pPr>
            <w:r w:rsidRPr="008D71A1">
              <w:rPr>
                <w:rFonts w:cs="Arial"/>
                <w:b/>
                <w:sz w:val="22"/>
                <w:szCs w:val="22"/>
                <w:lang w:val="es-SV" w:eastAsia="es-SV"/>
              </w:rPr>
              <w:t>Revisó</w:t>
            </w:r>
            <w:r w:rsidR="007270F8">
              <w:rPr>
                <w:rFonts w:cs="Arial"/>
                <w:b/>
                <w:sz w:val="22"/>
                <w:szCs w:val="22"/>
                <w:lang w:val="es-SV" w:eastAsia="es-SV"/>
              </w:rPr>
              <w:t xml:space="preserve"> e íntegro</w:t>
            </w:r>
            <w:r w:rsidRPr="008D71A1">
              <w:rPr>
                <w:rFonts w:cs="Arial"/>
                <w:b/>
                <w:sz w:val="22"/>
                <w:szCs w:val="22"/>
                <w:lang w:val="es-SV" w:eastAsia="es-SV"/>
              </w:rPr>
              <w:t>:</w:t>
            </w:r>
          </w:p>
          <w:p w:rsidR="00787B95" w:rsidRPr="008D71A1" w:rsidRDefault="00A57E37" w:rsidP="00AA5707">
            <w:pPr>
              <w:pStyle w:val="Encabezadodemensaje"/>
              <w:spacing w:after="0" w:line="276" w:lineRule="auto"/>
              <w:ind w:left="0" w:right="0" w:firstLine="0"/>
              <w:rPr>
                <w:rFonts w:cs="Arial"/>
                <w:sz w:val="22"/>
                <w:szCs w:val="22"/>
                <w:lang w:val="es-SV" w:eastAsia="es-SV"/>
              </w:rPr>
            </w:pPr>
            <w:r w:rsidRPr="008D71A1">
              <w:rPr>
                <w:rFonts w:cs="Arial"/>
                <w:sz w:val="22"/>
                <w:szCs w:val="22"/>
                <w:lang w:val="es-SV" w:eastAsia="es-SV"/>
              </w:rPr>
              <w:t>José</w:t>
            </w:r>
            <w:r w:rsidR="009D57FB" w:rsidRPr="008D71A1">
              <w:rPr>
                <w:rFonts w:cs="Arial"/>
                <w:sz w:val="22"/>
                <w:szCs w:val="22"/>
                <w:lang w:val="es-SV" w:eastAsia="es-SV"/>
              </w:rPr>
              <w:t xml:space="preserve"> Juan </w:t>
            </w:r>
            <w:r w:rsidRPr="008D71A1">
              <w:rPr>
                <w:rFonts w:cs="Arial"/>
                <w:sz w:val="22"/>
                <w:szCs w:val="22"/>
                <w:lang w:val="es-SV" w:eastAsia="es-SV"/>
              </w:rPr>
              <w:t>Marroquín</w:t>
            </w:r>
          </w:p>
          <w:p w:rsidR="00787B95" w:rsidRPr="008D71A1" w:rsidRDefault="009D57FB" w:rsidP="00AA5707">
            <w:pPr>
              <w:pStyle w:val="Encabezadodemensaje"/>
              <w:tabs>
                <w:tab w:val="left" w:pos="2925"/>
              </w:tabs>
              <w:spacing w:after="0" w:line="276" w:lineRule="auto"/>
              <w:ind w:left="0" w:right="-108" w:firstLine="0"/>
              <w:rPr>
                <w:rFonts w:cs="Arial"/>
                <w:sz w:val="22"/>
                <w:szCs w:val="22"/>
                <w:lang w:val="es-SV" w:eastAsia="es-SV"/>
              </w:rPr>
            </w:pPr>
            <w:r w:rsidRPr="008D71A1">
              <w:rPr>
                <w:rFonts w:cs="Arial"/>
                <w:sz w:val="22"/>
                <w:szCs w:val="22"/>
                <w:lang w:val="es-SV" w:eastAsia="es-SV"/>
              </w:rPr>
              <w:t>Director Ejecutivo en funciones</w:t>
            </w:r>
          </w:p>
          <w:p w:rsidR="00787B95" w:rsidRPr="008D71A1" w:rsidRDefault="00787B95" w:rsidP="00AA5707">
            <w:pPr>
              <w:pStyle w:val="Encabezadodemensaje"/>
              <w:spacing w:after="0" w:line="276" w:lineRule="auto"/>
              <w:ind w:left="0" w:right="833" w:firstLine="0"/>
              <w:rPr>
                <w:rFonts w:cs="Arial"/>
                <w:sz w:val="22"/>
                <w:szCs w:val="22"/>
                <w:lang w:val="es-SV" w:eastAsia="es-SV"/>
              </w:rPr>
            </w:pPr>
            <w:r w:rsidRPr="008D71A1">
              <w:rPr>
                <w:rFonts w:cs="Arial"/>
                <w:sz w:val="22"/>
                <w:szCs w:val="22"/>
                <w:lang w:val="es-SV" w:eastAsia="es-SV"/>
              </w:rPr>
              <w:t>Fecha:</w:t>
            </w:r>
            <w:r w:rsidR="009D57FB" w:rsidRPr="008D71A1">
              <w:rPr>
                <w:rFonts w:cs="Arial"/>
                <w:sz w:val="22"/>
                <w:szCs w:val="22"/>
                <w:lang w:val="es-SV" w:eastAsia="es-SV"/>
              </w:rPr>
              <w:t xml:space="preserve"> </w:t>
            </w:r>
            <w:r w:rsidR="00F109B6">
              <w:rPr>
                <w:rFonts w:cs="Arial"/>
                <w:sz w:val="22"/>
                <w:szCs w:val="22"/>
                <w:lang w:val="es-SV" w:eastAsia="es-SV"/>
              </w:rPr>
              <w:t xml:space="preserve">Febrero de </w:t>
            </w:r>
            <w:r w:rsidR="009D57FB" w:rsidRPr="008D71A1">
              <w:rPr>
                <w:rFonts w:cs="Arial"/>
                <w:sz w:val="22"/>
                <w:szCs w:val="22"/>
                <w:lang w:val="es-SV" w:eastAsia="es-SV"/>
              </w:rPr>
              <w:t>201</w:t>
            </w:r>
            <w:r w:rsidR="00F109B6">
              <w:rPr>
                <w:rFonts w:cs="Arial"/>
                <w:sz w:val="22"/>
                <w:szCs w:val="22"/>
                <w:lang w:val="es-SV" w:eastAsia="es-SV"/>
              </w:rPr>
              <w:t>8</w:t>
            </w:r>
          </w:p>
        </w:tc>
        <w:tc>
          <w:tcPr>
            <w:tcW w:w="1781" w:type="pct"/>
            <w:shd w:val="clear" w:color="auto" w:fill="FFFFFF" w:themeFill="background1"/>
            <w:vAlign w:val="center"/>
          </w:tcPr>
          <w:p w:rsidR="00443615" w:rsidRDefault="00787B95" w:rsidP="00443615">
            <w:pPr>
              <w:pStyle w:val="Encabezadodemensaje"/>
              <w:spacing w:after="0" w:line="276" w:lineRule="auto"/>
              <w:ind w:left="0" w:right="-108" w:firstLine="0"/>
              <w:rPr>
                <w:rFonts w:cs="Arial"/>
                <w:b/>
                <w:sz w:val="22"/>
                <w:szCs w:val="22"/>
                <w:lang w:val="es-SV" w:eastAsia="es-SV"/>
              </w:rPr>
            </w:pPr>
            <w:r w:rsidRPr="008D71A1">
              <w:rPr>
                <w:rFonts w:cs="Arial"/>
                <w:b/>
                <w:sz w:val="22"/>
                <w:szCs w:val="22"/>
                <w:lang w:val="es-SV" w:eastAsia="es-SV"/>
              </w:rPr>
              <w:t>Aprobó:</w:t>
            </w:r>
            <w:r w:rsidR="00443615">
              <w:rPr>
                <w:rFonts w:cs="Arial"/>
                <w:b/>
                <w:sz w:val="22"/>
                <w:szCs w:val="22"/>
                <w:lang w:val="es-SV" w:eastAsia="es-SV"/>
              </w:rPr>
              <w:t xml:space="preserve"> </w:t>
            </w:r>
          </w:p>
          <w:p w:rsidR="00443615" w:rsidRDefault="009D57FB" w:rsidP="00443615">
            <w:pPr>
              <w:pStyle w:val="Encabezadodemensaje"/>
              <w:spacing w:after="0" w:line="276" w:lineRule="auto"/>
              <w:ind w:left="0" w:right="-108" w:firstLine="0"/>
              <w:rPr>
                <w:rFonts w:cs="Arial"/>
                <w:sz w:val="22"/>
                <w:szCs w:val="22"/>
                <w:lang w:val="es-SV" w:eastAsia="es-SV"/>
              </w:rPr>
            </w:pPr>
            <w:r w:rsidRPr="008D71A1">
              <w:rPr>
                <w:rFonts w:cs="Arial"/>
                <w:sz w:val="22"/>
                <w:szCs w:val="22"/>
                <w:lang w:val="es-SV" w:eastAsia="es-SV"/>
              </w:rPr>
              <w:t>Pleno del IAIP</w:t>
            </w:r>
          </w:p>
          <w:p w:rsidR="00787B95" w:rsidRPr="008D71A1" w:rsidRDefault="00787B95" w:rsidP="00443615">
            <w:pPr>
              <w:pStyle w:val="Encabezadodemensaje"/>
              <w:tabs>
                <w:tab w:val="left" w:pos="2890"/>
              </w:tabs>
              <w:spacing w:after="0" w:line="276" w:lineRule="auto"/>
              <w:ind w:left="0" w:right="-108" w:firstLine="0"/>
              <w:rPr>
                <w:rFonts w:cs="Arial"/>
                <w:sz w:val="22"/>
                <w:szCs w:val="22"/>
                <w:lang w:val="es-SV" w:eastAsia="es-SV"/>
              </w:rPr>
            </w:pPr>
            <w:r w:rsidRPr="008D71A1">
              <w:rPr>
                <w:rFonts w:cs="Arial"/>
                <w:sz w:val="22"/>
                <w:szCs w:val="22"/>
                <w:lang w:val="es-SV" w:eastAsia="es-SV"/>
              </w:rPr>
              <w:t>Fecha:</w:t>
            </w:r>
            <w:r w:rsidR="009D57FB" w:rsidRPr="008D71A1">
              <w:rPr>
                <w:rFonts w:cs="Arial"/>
                <w:sz w:val="22"/>
                <w:szCs w:val="22"/>
                <w:lang w:val="es-SV" w:eastAsia="es-SV"/>
              </w:rPr>
              <w:t xml:space="preserve"> </w:t>
            </w:r>
            <w:r w:rsidR="00F109B6">
              <w:rPr>
                <w:rFonts w:cs="Arial"/>
                <w:sz w:val="22"/>
                <w:szCs w:val="22"/>
                <w:lang w:val="es-SV" w:eastAsia="es-SV"/>
              </w:rPr>
              <w:t>Febrero de 2018</w:t>
            </w:r>
          </w:p>
        </w:tc>
      </w:tr>
    </w:tbl>
    <w:p w:rsidR="00D10EA5" w:rsidRPr="008D71A1" w:rsidRDefault="00D10EA5" w:rsidP="00681AF4">
      <w:pPr>
        <w:pStyle w:val="Encabezadodemensaje"/>
        <w:spacing w:after="0" w:line="0" w:lineRule="atLeast"/>
        <w:ind w:left="0" w:right="-234" w:firstLine="0"/>
        <w:jc w:val="center"/>
        <w:rPr>
          <w:rFonts w:cs="Arial"/>
          <w:b/>
          <w:color w:val="002060"/>
          <w:sz w:val="24"/>
          <w:szCs w:val="24"/>
          <w:lang w:val="es-SV" w:eastAsia="es-SV"/>
        </w:rPr>
      </w:pPr>
    </w:p>
    <w:p w:rsidR="00F848C0" w:rsidRPr="008D71A1" w:rsidRDefault="00F848C0" w:rsidP="00F848C0">
      <w:pPr>
        <w:pStyle w:val="Encabezadodemensaje"/>
        <w:spacing w:after="0" w:line="0" w:lineRule="atLeast"/>
        <w:ind w:left="0" w:right="-234" w:firstLine="0"/>
        <w:jc w:val="center"/>
        <w:rPr>
          <w:rFonts w:cs="Arial"/>
          <w:b/>
          <w:color w:val="002060"/>
          <w:sz w:val="24"/>
          <w:szCs w:val="24"/>
          <w:lang w:val="es-SV" w:eastAsia="es-SV"/>
        </w:rPr>
      </w:pPr>
      <w:r w:rsidRPr="008D71A1">
        <w:rPr>
          <w:rFonts w:cs="Arial"/>
          <w:b/>
          <w:sz w:val="24"/>
          <w:szCs w:val="24"/>
          <w:lang w:val="es-SV" w:eastAsia="es-SV"/>
        </w:rPr>
        <w:t>Aprobación de documento</w:t>
      </w:r>
    </w:p>
    <w:p w:rsidR="00F848C0" w:rsidRPr="008D71A1" w:rsidRDefault="00F848C0" w:rsidP="00F848C0">
      <w:pPr>
        <w:pStyle w:val="Encabezadodemensaje"/>
        <w:spacing w:after="0" w:line="0" w:lineRule="atLeast"/>
        <w:ind w:left="0" w:right="-234" w:firstLine="0"/>
        <w:jc w:val="center"/>
        <w:rPr>
          <w:rFonts w:cs="Arial"/>
          <w:b/>
          <w:color w:val="002060"/>
          <w:sz w:val="24"/>
          <w:szCs w:val="24"/>
          <w:lang w:val="es-SV" w:eastAsia="es-SV"/>
        </w:rPr>
      </w:pPr>
    </w:p>
    <w:p w:rsidR="00F848C0" w:rsidRPr="008D71A1" w:rsidRDefault="00F848C0" w:rsidP="00F848C0">
      <w:pPr>
        <w:pStyle w:val="Encabezadodemensaje"/>
        <w:spacing w:after="0" w:line="0" w:lineRule="atLeast"/>
        <w:ind w:left="0" w:right="-234" w:firstLine="0"/>
        <w:jc w:val="center"/>
        <w:rPr>
          <w:rFonts w:cs="Arial"/>
          <w:b/>
          <w:sz w:val="24"/>
          <w:szCs w:val="24"/>
          <w:lang w:val="es-SV" w:eastAsia="es-SV"/>
        </w:rPr>
      </w:pPr>
    </w:p>
    <w:p w:rsidR="00F848C0" w:rsidRPr="008D71A1" w:rsidRDefault="00F848C0" w:rsidP="00F848C0">
      <w:pPr>
        <w:pStyle w:val="Encabezadodemensaje"/>
        <w:spacing w:after="0" w:line="0" w:lineRule="atLeast"/>
        <w:ind w:left="0" w:right="-234" w:firstLine="0"/>
        <w:jc w:val="center"/>
        <w:rPr>
          <w:rFonts w:cs="Arial"/>
          <w:b/>
          <w:sz w:val="24"/>
          <w:szCs w:val="24"/>
          <w:lang w:val="es-SV" w:eastAsia="es-SV"/>
        </w:rPr>
      </w:pPr>
    </w:p>
    <w:p w:rsidR="00F848C0" w:rsidRPr="008D71A1" w:rsidRDefault="00F848C0" w:rsidP="00F848C0">
      <w:pPr>
        <w:pStyle w:val="Encabezadodemensaje"/>
        <w:spacing w:after="0" w:line="0" w:lineRule="atLeast"/>
        <w:ind w:left="0" w:right="-234" w:firstLine="0"/>
        <w:jc w:val="center"/>
        <w:rPr>
          <w:rFonts w:cs="Arial"/>
          <w:b/>
          <w:sz w:val="24"/>
          <w:szCs w:val="24"/>
          <w:lang w:val="es-SV" w:eastAsia="es-SV"/>
        </w:rPr>
      </w:pPr>
    </w:p>
    <w:tbl>
      <w:tblPr>
        <w:tblStyle w:val="Tablaconcuadrcula"/>
        <w:tblW w:w="10348" w:type="dxa"/>
        <w:tblInd w:w="-714" w:type="dxa"/>
        <w:tblLook w:val="04A0" w:firstRow="1" w:lastRow="0" w:firstColumn="1" w:lastColumn="0" w:noHBand="0" w:noVBand="1"/>
      </w:tblPr>
      <w:tblGrid>
        <w:gridCol w:w="6663"/>
        <w:gridCol w:w="3685"/>
      </w:tblGrid>
      <w:tr w:rsidR="00A57E37" w:rsidRPr="008D71A1" w:rsidTr="00A57E37">
        <w:tc>
          <w:tcPr>
            <w:tcW w:w="6663" w:type="dxa"/>
            <w:vAlign w:val="center"/>
          </w:tcPr>
          <w:p w:rsidR="00A57E37" w:rsidRPr="008D71A1" w:rsidRDefault="00A57E37" w:rsidP="00895AB3">
            <w:pPr>
              <w:pStyle w:val="Encabezadodemensaje"/>
              <w:spacing w:after="0" w:line="0" w:lineRule="atLeast"/>
              <w:ind w:left="0" w:right="-234" w:firstLine="0"/>
              <w:rPr>
                <w:rFonts w:cs="Arial"/>
                <w:b/>
                <w:sz w:val="10"/>
                <w:szCs w:val="10"/>
                <w:lang w:val="es-SV" w:eastAsia="es-SV"/>
              </w:rPr>
            </w:pPr>
          </w:p>
          <w:p w:rsidR="00A57E37" w:rsidRPr="008D71A1" w:rsidRDefault="00A57E37" w:rsidP="00895AB3">
            <w:pPr>
              <w:pStyle w:val="Encabezadodemensaje"/>
              <w:spacing w:after="0" w:line="0" w:lineRule="atLeast"/>
              <w:ind w:left="0" w:right="-234" w:firstLine="0"/>
              <w:rPr>
                <w:rFonts w:cs="Arial"/>
                <w:b/>
                <w:sz w:val="24"/>
                <w:szCs w:val="24"/>
                <w:lang w:val="es-SV" w:eastAsia="es-SV"/>
              </w:rPr>
            </w:pPr>
            <w:r w:rsidRPr="008D71A1">
              <w:rPr>
                <w:rFonts w:cs="Arial"/>
                <w:b/>
                <w:sz w:val="24"/>
                <w:szCs w:val="24"/>
                <w:lang w:val="es-SV" w:eastAsia="es-SV"/>
              </w:rPr>
              <w:t xml:space="preserve">Comisionados </w:t>
            </w:r>
          </w:p>
        </w:tc>
        <w:tc>
          <w:tcPr>
            <w:tcW w:w="3685" w:type="dxa"/>
            <w:vAlign w:val="center"/>
          </w:tcPr>
          <w:p w:rsidR="00A57E37" w:rsidRPr="008D71A1" w:rsidRDefault="00A57E37" w:rsidP="00895AB3">
            <w:pPr>
              <w:pStyle w:val="Encabezadodemensaje"/>
              <w:spacing w:after="0" w:line="0" w:lineRule="atLeast"/>
              <w:ind w:left="0" w:right="-234" w:firstLine="0"/>
              <w:rPr>
                <w:rFonts w:cs="Arial"/>
                <w:b/>
                <w:sz w:val="24"/>
                <w:szCs w:val="24"/>
                <w:lang w:val="es-SV" w:eastAsia="es-SV"/>
              </w:rPr>
            </w:pPr>
            <w:r w:rsidRPr="008D71A1">
              <w:rPr>
                <w:rFonts w:cs="Arial"/>
                <w:b/>
                <w:sz w:val="24"/>
                <w:szCs w:val="24"/>
                <w:lang w:val="es-SV" w:eastAsia="es-SV"/>
              </w:rPr>
              <w:t>Firma</w:t>
            </w:r>
          </w:p>
        </w:tc>
      </w:tr>
      <w:tr w:rsidR="00A57E37" w:rsidRPr="008D71A1" w:rsidTr="00A57E37">
        <w:tc>
          <w:tcPr>
            <w:tcW w:w="6663" w:type="dxa"/>
            <w:vAlign w:val="center"/>
          </w:tcPr>
          <w:p w:rsidR="00A57E37" w:rsidRPr="008D71A1" w:rsidRDefault="00A57E37" w:rsidP="00895AB3">
            <w:pPr>
              <w:shd w:val="clear" w:color="auto" w:fill="FFFFFF"/>
              <w:spacing w:line="270" w:lineRule="atLeast"/>
              <w:textAlignment w:val="baseline"/>
              <w:rPr>
                <w:rFonts w:ascii="Arial" w:hAnsi="Arial" w:cs="Arial"/>
              </w:rPr>
            </w:pPr>
          </w:p>
          <w:p w:rsidR="00A57E37" w:rsidRPr="008D71A1" w:rsidRDefault="007270F8" w:rsidP="00895AB3">
            <w:pPr>
              <w:shd w:val="clear" w:color="auto" w:fill="FFFFFF"/>
              <w:spacing w:line="270" w:lineRule="atLeast"/>
              <w:textAlignment w:val="baseline"/>
              <w:rPr>
                <w:rFonts w:ascii="Arial" w:eastAsia="Times New Roman" w:hAnsi="Arial" w:cs="Arial"/>
                <w:lang w:eastAsia="es-SV"/>
              </w:rPr>
            </w:pPr>
            <w:hyperlink r:id="rId10" w:history="1">
              <w:r w:rsidR="00A57E37" w:rsidRPr="008D71A1">
                <w:rPr>
                  <w:rFonts w:ascii="Arial" w:eastAsia="Times New Roman" w:hAnsi="Arial" w:cs="Arial"/>
                  <w:bdr w:val="none" w:sz="0" w:space="0" w:color="auto" w:frame="1"/>
                  <w:lang w:eastAsia="es-SV"/>
                </w:rPr>
                <w:t>Carlos Adolfo Ortega Umaña</w:t>
              </w:r>
            </w:hyperlink>
          </w:p>
          <w:p w:rsidR="00A57E37" w:rsidRPr="008D71A1" w:rsidRDefault="00A57E37" w:rsidP="00895AB3">
            <w:pPr>
              <w:pStyle w:val="Encabezadodemensaje"/>
              <w:spacing w:after="0" w:line="0" w:lineRule="atLeast"/>
              <w:ind w:left="0" w:right="-234" w:firstLine="0"/>
              <w:rPr>
                <w:rFonts w:cs="Arial"/>
                <w:sz w:val="22"/>
                <w:szCs w:val="22"/>
                <w:lang w:val="es-SV" w:eastAsia="es-SV"/>
              </w:rPr>
            </w:pPr>
          </w:p>
        </w:tc>
        <w:tc>
          <w:tcPr>
            <w:tcW w:w="3685" w:type="dxa"/>
            <w:vAlign w:val="center"/>
          </w:tcPr>
          <w:p w:rsidR="00A57E37" w:rsidRPr="008D71A1" w:rsidRDefault="00A57E37" w:rsidP="00895AB3">
            <w:pPr>
              <w:pStyle w:val="Encabezadodemensaje"/>
              <w:spacing w:after="0" w:line="0" w:lineRule="atLeast"/>
              <w:ind w:left="0" w:right="-234" w:firstLine="0"/>
              <w:rPr>
                <w:rFonts w:cs="Arial"/>
                <w:sz w:val="22"/>
                <w:szCs w:val="22"/>
                <w:lang w:val="es-SV" w:eastAsia="es-SV"/>
              </w:rPr>
            </w:pPr>
          </w:p>
        </w:tc>
      </w:tr>
      <w:tr w:rsidR="00A57E37" w:rsidRPr="008D71A1" w:rsidTr="00A57E37">
        <w:tc>
          <w:tcPr>
            <w:tcW w:w="6663" w:type="dxa"/>
            <w:vAlign w:val="center"/>
          </w:tcPr>
          <w:p w:rsidR="00A57E37" w:rsidRPr="008D71A1" w:rsidRDefault="00A57E37" w:rsidP="00895AB3">
            <w:pPr>
              <w:shd w:val="clear" w:color="auto" w:fill="FFFFFF"/>
              <w:spacing w:line="270" w:lineRule="atLeast"/>
              <w:textAlignment w:val="baseline"/>
              <w:rPr>
                <w:rFonts w:ascii="Arial" w:hAnsi="Arial" w:cs="Arial"/>
              </w:rPr>
            </w:pPr>
          </w:p>
          <w:p w:rsidR="00A57E37" w:rsidRPr="008D71A1" w:rsidRDefault="007270F8" w:rsidP="00895AB3">
            <w:pPr>
              <w:shd w:val="clear" w:color="auto" w:fill="FFFFFF"/>
              <w:spacing w:line="270" w:lineRule="atLeast"/>
              <w:textAlignment w:val="baseline"/>
              <w:rPr>
                <w:rFonts w:ascii="Arial" w:hAnsi="Arial" w:cs="Arial"/>
              </w:rPr>
            </w:pPr>
            <w:hyperlink r:id="rId11" w:history="1">
              <w:r w:rsidR="00A57E37" w:rsidRPr="008D71A1">
                <w:rPr>
                  <w:rFonts w:ascii="Arial" w:eastAsia="Times New Roman" w:hAnsi="Arial" w:cs="Arial"/>
                  <w:bdr w:val="none" w:sz="0" w:space="0" w:color="auto" w:frame="1"/>
                  <w:lang w:eastAsia="es-SV"/>
                </w:rPr>
                <w:t>María Herminia Funes de Segovia</w:t>
              </w:r>
            </w:hyperlink>
          </w:p>
          <w:p w:rsidR="00A57E37" w:rsidRPr="008D71A1" w:rsidRDefault="00A57E37" w:rsidP="00A57E37">
            <w:pPr>
              <w:shd w:val="clear" w:color="auto" w:fill="FFFFFF"/>
              <w:spacing w:line="270" w:lineRule="atLeast"/>
              <w:textAlignment w:val="baseline"/>
              <w:rPr>
                <w:rFonts w:ascii="Arial" w:hAnsi="Arial" w:cs="Arial"/>
                <w:lang w:eastAsia="es-SV"/>
              </w:rPr>
            </w:pPr>
          </w:p>
        </w:tc>
        <w:tc>
          <w:tcPr>
            <w:tcW w:w="3685" w:type="dxa"/>
            <w:vAlign w:val="center"/>
          </w:tcPr>
          <w:p w:rsidR="00A57E37" w:rsidRPr="008D71A1" w:rsidRDefault="00A57E37" w:rsidP="00895AB3">
            <w:pPr>
              <w:pStyle w:val="Encabezadodemensaje"/>
              <w:spacing w:after="0" w:line="0" w:lineRule="atLeast"/>
              <w:ind w:left="0" w:right="-234" w:firstLine="0"/>
              <w:rPr>
                <w:rFonts w:cs="Arial"/>
                <w:sz w:val="22"/>
                <w:szCs w:val="22"/>
                <w:lang w:val="es-SV" w:eastAsia="es-SV"/>
              </w:rPr>
            </w:pPr>
          </w:p>
        </w:tc>
      </w:tr>
      <w:tr w:rsidR="00A57E37" w:rsidRPr="008D71A1" w:rsidTr="00A57E37">
        <w:tc>
          <w:tcPr>
            <w:tcW w:w="6663" w:type="dxa"/>
            <w:vAlign w:val="center"/>
          </w:tcPr>
          <w:p w:rsidR="00A57E37" w:rsidRPr="008D71A1" w:rsidRDefault="00A57E37" w:rsidP="00895AB3">
            <w:pPr>
              <w:shd w:val="clear" w:color="auto" w:fill="FFFFFF"/>
              <w:spacing w:line="270" w:lineRule="atLeast"/>
              <w:textAlignment w:val="baseline"/>
              <w:rPr>
                <w:rFonts w:ascii="Arial" w:hAnsi="Arial" w:cs="Arial"/>
              </w:rPr>
            </w:pPr>
          </w:p>
          <w:p w:rsidR="00A57E37" w:rsidRPr="008D71A1" w:rsidRDefault="007270F8" w:rsidP="00A57E37">
            <w:pPr>
              <w:shd w:val="clear" w:color="auto" w:fill="FFFFFF"/>
              <w:spacing w:line="270" w:lineRule="atLeast"/>
              <w:textAlignment w:val="baseline"/>
              <w:rPr>
                <w:rFonts w:ascii="Arial" w:hAnsi="Arial" w:cs="Arial"/>
              </w:rPr>
            </w:pPr>
            <w:hyperlink r:id="rId12" w:history="1">
              <w:r w:rsidR="00A57E37" w:rsidRPr="008D71A1">
                <w:rPr>
                  <w:rFonts w:ascii="Arial" w:eastAsia="Times New Roman" w:hAnsi="Arial" w:cs="Arial"/>
                  <w:bdr w:val="none" w:sz="0" w:space="0" w:color="auto" w:frame="1"/>
                  <w:lang w:eastAsia="es-SV"/>
                </w:rPr>
                <w:t>Max Fernando Mirón Alfaro</w:t>
              </w:r>
            </w:hyperlink>
          </w:p>
          <w:p w:rsidR="00A57E37" w:rsidRPr="008D71A1" w:rsidRDefault="00A57E37" w:rsidP="00A57E37">
            <w:pPr>
              <w:shd w:val="clear" w:color="auto" w:fill="FFFFFF"/>
              <w:spacing w:line="270" w:lineRule="atLeast"/>
              <w:textAlignment w:val="baseline"/>
              <w:rPr>
                <w:rFonts w:ascii="Arial" w:hAnsi="Arial" w:cs="Arial"/>
                <w:lang w:eastAsia="es-SV"/>
              </w:rPr>
            </w:pPr>
          </w:p>
        </w:tc>
        <w:tc>
          <w:tcPr>
            <w:tcW w:w="3685" w:type="dxa"/>
            <w:vAlign w:val="center"/>
          </w:tcPr>
          <w:p w:rsidR="00A57E37" w:rsidRPr="008D71A1" w:rsidRDefault="00A57E37" w:rsidP="00895AB3">
            <w:pPr>
              <w:pStyle w:val="Encabezadodemensaje"/>
              <w:spacing w:after="0" w:line="0" w:lineRule="atLeast"/>
              <w:ind w:left="0" w:right="-234" w:firstLine="0"/>
              <w:rPr>
                <w:rFonts w:cs="Arial"/>
                <w:sz w:val="22"/>
                <w:szCs w:val="22"/>
                <w:lang w:val="es-SV" w:eastAsia="es-SV"/>
              </w:rPr>
            </w:pPr>
          </w:p>
        </w:tc>
      </w:tr>
      <w:tr w:rsidR="00A57E37" w:rsidRPr="008D71A1" w:rsidTr="00A57E37">
        <w:tc>
          <w:tcPr>
            <w:tcW w:w="6663" w:type="dxa"/>
            <w:vAlign w:val="center"/>
          </w:tcPr>
          <w:p w:rsidR="00A57E37" w:rsidRPr="008D71A1" w:rsidRDefault="00A57E37" w:rsidP="00A57E37">
            <w:pPr>
              <w:shd w:val="clear" w:color="auto" w:fill="FFFFFF"/>
              <w:spacing w:line="270" w:lineRule="atLeast"/>
              <w:textAlignment w:val="baseline"/>
              <w:rPr>
                <w:rFonts w:ascii="Arial" w:hAnsi="Arial" w:cs="Arial"/>
              </w:rPr>
            </w:pPr>
          </w:p>
          <w:p w:rsidR="00A57E37" w:rsidRPr="008D71A1" w:rsidRDefault="00A57E37" w:rsidP="00A57E37">
            <w:pPr>
              <w:shd w:val="clear" w:color="auto" w:fill="FFFFFF"/>
              <w:spacing w:line="270" w:lineRule="atLeast"/>
              <w:textAlignment w:val="baseline"/>
              <w:rPr>
                <w:rFonts w:ascii="Arial" w:hAnsi="Arial" w:cs="Arial"/>
              </w:rPr>
            </w:pPr>
            <w:r w:rsidRPr="008D71A1">
              <w:rPr>
                <w:rFonts w:ascii="Arial" w:hAnsi="Arial" w:cs="Arial"/>
              </w:rPr>
              <w:t>René Eduardo Cárcamo</w:t>
            </w:r>
          </w:p>
          <w:p w:rsidR="00A57E37" w:rsidRPr="008D71A1" w:rsidRDefault="00A57E37" w:rsidP="00A57E37">
            <w:pPr>
              <w:shd w:val="clear" w:color="auto" w:fill="FFFFFF"/>
              <w:spacing w:line="270" w:lineRule="atLeast"/>
              <w:textAlignment w:val="baseline"/>
              <w:rPr>
                <w:rFonts w:ascii="Arial" w:hAnsi="Arial" w:cs="Arial"/>
                <w:lang w:eastAsia="es-SV"/>
              </w:rPr>
            </w:pPr>
          </w:p>
        </w:tc>
        <w:tc>
          <w:tcPr>
            <w:tcW w:w="3685" w:type="dxa"/>
            <w:vAlign w:val="center"/>
          </w:tcPr>
          <w:p w:rsidR="00A57E37" w:rsidRPr="008D71A1" w:rsidRDefault="00A57E37" w:rsidP="00895AB3">
            <w:pPr>
              <w:pStyle w:val="Encabezadodemensaje"/>
              <w:spacing w:after="0" w:line="0" w:lineRule="atLeast"/>
              <w:ind w:left="0" w:right="-234" w:firstLine="0"/>
              <w:rPr>
                <w:rFonts w:cs="Arial"/>
                <w:sz w:val="22"/>
                <w:szCs w:val="22"/>
                <w:lang w:val="es-SV" w:eastAsia="es-SV"/>
              </w:rPr>
            </w:pPr>
          </w:p>
        </w:tc>
      </w:tr>
      <w:tr w:rsidR="00A57E37" w:rsidRPr="008D71A1" w:rsidTr="00A57E37">
        <w:tc>
          <w:tcPr>
            <w:tcW w:w="6663" w:type="dxa"/>
            <w:vAlign w:val="center"/>
          </w:tcPr>
          <w:p w:rsidR="00A57E37" w:rsidRPr="008D71A1" w:rsidRDefault="00A57E37" w:rsidP="00895AB3">
            <w:pPr>
              <w:shd w:val="clear" w:color="auto" w:fill="FFFFFF"/>
              <w:spacing w:line="270" w:lineRule="atLeast"/>
              <w:textAlignment w:val="baseline"/>
              <w:rPr>
                <w:rFonts w:ascii="Arial" w:hAnsi="Arial" w:cs="Arial"/>
              </w:rPr>
            </w:pPr>
          </w:p>
          <w:p w:rsidR="00A57E37" w:rsidRPr="008D71A1" w:rsidRDefault="001F6711" w:rsidP="00A57E37">
            <w:pPr>
              <w:shd w:val="clear" w:color="auto" w:fill="FFFFFF"/>
              <w:spacing w:line="270" w:lineRule="atLeast"/>
              <w:textAlignment w:val="baseline"/>
              <w:rPr>
                <w:rFonts w:ascii="Arial" w:hAnsi="Arial" w:cs="Arial"/>
              </w:rPr>
            </w:pPr>
            <w:r>
              <w:rPr>
                <w:rFonts w:ascii="Arial" w:hAnsi="Arial" w:cs="Arial"/>
              </w:rPr>
              <w:t>Julio Cé</w:t>
            </w:r>
            <w:r w:rsidR="00F109B6">
              <w:rPr>
                <w:rFonts w:ascii="Arial" w:hAnsi="Arial" w:cs="Arial"/>
              </w:rPr>
              <w:t>sar Grande Rivera</w:t>
            </w:r>
          </w:p>
          <w:p w:rsidR="00A57E37" w:rsidRPr="008D71A1" w:rsidRDefault="00A57E37" w:rsidP="00A57E37">
            <w:pPr>
              <w:shd w:val="clear" w:color="auto" w:fill="FFFFFF"/>
              <w:spacing w:line="270" w:lineRule="atLeast"/>
              <w:textAlignment w:val="baseline"/>
              <w:rPr>
                <w:rFonts w:ascii="Arial" w:hAnsi="Arial" w:cs="Arial"/>
                <w:lang w:eastAsia="es-SV"/>
              </w:rPr>
            </w:pPr>
          </w:p>
        </w:tc>
        <w:tc>
          <w:tcPr>
            <w:tcW w:w="3685" w:type="dxa"/>
            <w:vAlign w:val="center"/>
          </w:tcPr>
          <w:p w:rsidR="00A57E37" w:rsidRPr="008D71A1" w:rsidRDefault="00A57E37" w:rsidP="00895AB3">
            <w:pPr>
              <w:pStyle w:val="Encabezadodemensaje"/>
              <w:spacing w:after="0" w:line="0" w:lineRule="atLeast"/>
              <w:ind w:left="0" w:right="-234" w:firstLine="0"/>
              <w:rPr>
                <w:rFonts w:cs="Arial"/>
                <w:sz w:val="22"/>
                <w:szCs w:val="22"/>
                <w:lang w:val="es-SV" w:eastAsia="es-SV"/>
              </w:rPr>
            </w:pPr>
          </w:p>
        </w:tc>
      </w:tr>
    </w:tbl>
    <w:p w:rsidR="00F848C0" w:rsidRPr="008D71A1" w:rsidRDefault="00F848C0" w:rsidP="00F848C0">
      <w:pPr>
        <w:pStyle w:val="Encabezadodemensaje"/>
        <w:spacing w:after="0" w:line="0" w:lineRule="atLeast"/>
        <w:ind w:left="0" w:right="-569" w:firstLine="0"/>
        <w:jc w:val="both"/>
        <w:rPr>
          <w:rFonts w:cs="Arial"/>
          <w:b/>
          <w:sz w:val="24"/>
          <w:szCs w:val="24"/>
          <w:lang w:val="es-SV" w:eastAsia="es-SV"/>
        </w:rPr>
      </w:pPr>
    </w:p>
    <w:p w:rsidR="00F848C0" w:rsidRPr="008D71A1" w:rsidRDefault="00F848C0" w:rsidP="00F848C0">
      <w:pPr>
        <w:pStyle w:val="Encabezadodemensaje"/>
        <w:spacing w:after="0" w:line="0" w:lineRule="atLeast"/>
        <w:ind w:left="0" w:right="-569" w:firstLine="0"/>
        <w:jc w:val="both"/>
        <w:rPr>
          <w:rFonts w:cs="Arial"/>
          <w:b/>
          <w:sz w:val="24"/>
          <w:szCs w:val="24"/>
          <w:lang w:val="es-SV" w:eastAsia="es-SV"/>
        </w:rPr>
      </w:pPr>
    </w:p>
    <w:p w:rsidR="00F848C0" w:rsidRPr="008D71A1" w:rsidRDefault="00F848C0" w:rsidP="00F848C0">
      <w:pPr>
        <w:pStyle w:val="Encabezadodemensaje"/>
        <w:spacing w:after="0" w:line="0" w:lineRule="atLeast"/>
        <w:ind w:left="0" w:right="-569" w:firstLine="0"/>
        <w:jc w:val="both"/>
        <w:rPr>
          <w:rFonts w:cs="Arial"/>
          <w:b/>
          <w:sz w:val="24"/>
          <w:szCs w:val="24"/>
          <w:lang w:val="es-SV" w:eastAsia="es-SV"/>
        </w:rPr>
      </w:pPr>
    </w:p>
    <w:p w:rsidR="00F848C0" w:rsidRPr="008D71A1" w:rsidRDefault="00F848C0" w:rsidP="00F848C0">
      <w:pPr>
        <w:pStyle w:val="Encabezadodemensaje"/>
        <w:spacing w:after="0" w:line="0" w:lineRule="atLeast"/>
        <w:ind w:left="0" w:right="-569" w:firstLine="0"/>
        <w:jc w:val="both"/>
        <w:rPr>
          <w:rFonts w:cs="Arial"/>
          <w:sz w:val="24"/>
          <w:szCs w:val="24"/>
          <w:lang w:val="es-SV" w:eastAsia="es-SV"/>
        </w:rPr>
      </w:pPr>
    </w:p>
    <w:p w:rsidR="00F848C0" w:rsidRPr="008D71A1" w:rsidRDefault="00F848C0" w:rsidP="00F848C0">
      <w:pPr>
        <w:pStyle w:val="Encabezadodemensaje"/>
        <w:spacing w:after="0" w:line="0" w:lineRule="atLeast"/>
        <w:ind w:left="0" w:right="-569" w:firstLine="0"/>
        <w:jc w:val="both"/>
        <w:rPr>
          <w:rFonts w:cs="Arial"/>
          <w:sz w:val="24"/>
          <w:szCs w:val="24"/>
          <w:lang w:val="es-SV" w:eastAsia="es-SV"/>
        </w:rPr>
      </w:pPr>
    </w:p>
    <w:p w:rsidR="00F848C0" w:rsidRPr="008D71A1" w:rsidRDefault="00F848C0" w:rsidP="00F848C0">
      <w:pPr>
        <w:pStyle w:val="Encabezadodemensaje"/>
        <w:spacing w:after="0" w:line="0" w:lineRule="atLeast"/>
        <w:ind w:left="0" w:right="49" w:firstLine="0"/>
        <w:jc w:val="center"/>
        <w:rPr>
          <w:rFonts w:cs="Arial"/>
          <w:b/>
          <w:sz w:val="24"/>
          <w:szCs w:val="24"/>
          <w:lang w:val="es-SV" w:eastAsia="es-SV"/>
        </w:rPr>
      </w:pPr>
      <w:r w:rsidRPr="008D71A1">
        <w:rPr>
          <w:rFonts w:cs="Arial"/>
          <w:b/>
          <w:sz w:val="24"/>
          <w:szCs w:val="24"/>
          <w:lang w:val="es-SV" w:eastAsia="es-SV"/>
        </w:rPr>
        <w:t>Ediciones y/o revisiones</w:t>
      </w:r>
    </w:p>
    <w:p w:rsidR="00F848C0" w:rsidRPr="008D71A1" w:rsidRDefault="00F848C0" w:rsidP="00F848C0">
      <w:pPr>
        <w:pStyle w:val="Encabezadodemensaje"/>
        <w:spacing w:after="0" w:line="0" w:lineRule="atLeast"/>
        <w:ind w:left="0" w:right="833" w:firstLine="0"/>
        <w:jc w:val="both"/>
        <w:rPr>
          <w:rFonts w:cs="Arial"/>
          <w:sz w:val="24"/>
          <w:szCs w:val="24"/>
          <w:lang w:val="es-SV" w:eastAsia="es-SV"/>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3"/>
        <w:gridCol w:w="1847"/>
        <w:gridCol w:w="1988"/>
        <w:gridCol w:w="3160"/>
      </w:tblGrid>
      <w:tr w:rsidR="00F848C0" w:rsidRPr="008D71A1" w:rsidTr="00895AB3">
        <w:trPr>
          <w:trHeight w:val="567"/>
        </w:trPr>
        <w:tc>
          <w:tcPr>
            <w:tcW w:w="1038" w:type="pct"/>
            <w:shd w:val="clear" w:color="auto" w:fill="auto"/>
            <w:vAlign w:val="center"/>
          </w:tcPr>
          <w:p w:rsidR="00F848C0" w:rsidRPr="008D71A1" w:rsidRDefault="00F848C0" w:rsidP="00895AB3">
            <w:pPr>
              <w:pStyle w:val="Encabezadodemensaje"/>
              <w:spacing w:after="0" w:line="0" w:lineRule="atLeast"/>
              <w:ind w:left="0" w:right="-123" w:firstLine="0"/>
              <w:jc w:val="center"/>
              <w:rPr>
                <w:rFonts w:cs="Arial"/>
                <w:sz w:val="22"/>
                <w:szCs w:val="22"/>
                <w:lang w:val="es-SV" w:eastAsia="es-SV"/>
              </w:rPr>
            </w:pPr>
            <w:r w:rsidRPr="008D71A1">
              <w:rPr>
                <w:rFonts w:cs="Arial"/>
                <w:sz w:val="22"/>
                <w:szCs w:val="22"/>
                <w:lang w:val="es-SV" w:eastAsia="es-SV"/>
              </w:rPr>
              <w:t>Edición</w:t>
            </w:r>
          </w:p>
        </w:tc>
        <w:tc>
          <w:tcPr>
            <w:tcW w:w="1046" w:type="pct"/>
            <w:shd w:val="clear" w:color="auto" w:fill="auto"/>
            <w:vAlign w:val="center"/>
          </w:tcPr>
          <w:p w:rsidR="00F848C0" w:rsidRPr="008D71A1" w:rsidRDefault="00F848C0" w:rsidP="00895AB3">
            <w:pPr>
              <w:pStyle w:val="Encabezadodemensaje"/>
              <w:spacing w:after="0" w:line="0" w:lineRule="atLeast"/>
              <w:ind w:left="0" w:right="-129" w:firstLine="0"/>
              <w:jc w:val="center"/>
              <w:rPr>
                <w:rFonts w:cs="Arial"/>
                <w:sz w:val="22"/>
                <w:szCs w:val="22"/>
                <w:lang w:val="es-SV" w:eastAsia="es-SV"/>
              </w:rPr>
            </w:pPr>
            <w:r w:rsidRPr="008D71A1">
              <w:rPr>
                <w:rFonts w:cs="Arial"/>
                <w:sz w:val="22"/>
                <w:szCs w:val="22"/>
                <w:lang w:val="es-SV" w:eastAsia="es-SV"/>
              </w:rPr>
              <w:t>Revisión</w:t>
            </w:r>
          </w:p>
        </w:tc>
        <w:tc>
          <w:tcPr>
            <w:tcW w:w="1126" w:type="pct"/>
            <w:shd w:val="clear" w:color="auto" w:fill="auto"/>
            <w:vAlign w:val="center"/>
          </w:tcPr>
          <w:p w:rsidR="00F848C0" w:rsidRPr="008D71A1" w:rsidRDefault="00F848C0" w:rsidP="00895AB3">
            <w:pPr>
              <w:pStyle w:val="Encabezadodemensaje"/>
              <w:spacing w:after="0" w:line="0" w:lineRule="atLeast"/>
              <w:ind w:left="0" w:right="0" w:firstLine="0"/>
              <w:jc w:val="center"/>
              <w:rPr>
                <w:rFonts w:cs="Arial"/>
                <w:sz w:val="22"/>
                <w:szCs w:val="22"/>
                <w:lang w:val="es-SV" w:eastAsia="es-SV"/>
              </w:rPr>
            </w:pPr>
            <w:r w:rsidRPr="008D71A1">
              <w:rPr>
                <w:rFonts w:cs="Arial"/>
                <w:sz w:val="22"/>
                <w:szCs w:val="22"/>
                <w:lang w:val="es-SV" w:eastAsia="es-SV"/>
              </w:rPr>
              <w:t>Fecha emisión</w:t>
            </w:r>
          </w:p>
        </w:tc>
        <w:tc>
          <w:tcPr>
            <w:tcW w:w="1790" w:type="pct"/>
            <w:shd w:val="clear" w:color="auto" w:fill="auto"/>
            <w:vAlign w:val="center"/>
          </w:tcPr>
          <w:p w:rsidR="00F848C0" w:rsidRPr="008D71A1" w:rsidRDefault="00F848C0" w:rsidP="00895AB3">
            <w:pPr>
              <w:pStyle w:val="Encabezadodemensaje"/>
              <w:spacing w:after="0" w:line="0" w:lineRule="atLeast"/>
              <w:ind w:left="0" w:right="833" w:firstLine="0"/>
              <w:jc w:val="center"/>
              <w:rPr>
                <w:rFonts w:cs="Arial"/>
                <w:sz w:val="22"/>
                <w:szCs w:val="22"/>
                <w:lang w:val="es-SV" w:eastAsia="es-SV"/>
              </w:rPr>
            </w:pPr>
            <w:r w:rsidRPr="008D71A1">
              <w:rPr>
                <w:rFonts w:cs="Arial"/>
                <w:sz w:val="22"/>
                <w:szCs w:val="22"/>
                <w:lang w:val="es-SV" w:eastAsia="es-SV"/>
              </w:rPr>
              <w:t>Cambios realizados</w:t>
            </w:r>
          </w:p>
        </w:tc>
      </w:tr>
      <w:tr w:rsidR="00F848C0" w:rsidRPr="008D71A1" w:rsidTr="00895AB3">
        <w:trPr>
          <w:trHeight w:val="567"/>
        </w:trPr>
        <w:tc>
          <w:tcPr>
            <w:tcW w:w="1038" w:type="pct"/>
            <w:shd w:val="clear" w:color="auto" w:fill="auto"/>
            <w:vAlign w:val="center"/>
          </w:tcPr>
          <w:p w:rsidR="00F848C0" w:rsidRPr="008D71A1" w:rsidRDefault="00F848C0" w:rsidP="00895AB3">
            <w:pPr>
              <w:pStyle w:val="Encabezadodemensaje"/>
              <w:spacing w:after="0" w:line="360" w:lineRule="auto"/>
              <w:ind w:left="0" w:right="-104" w:firstLine="0"/>
              <w:jc w:val="center"/>
              <w:rPr>
                <w:rFonts w:cs="Arial"/>
                <w:sz w:val="18"/>
                <w:szCs w:val="18"/>
                <w:lang w:val="es-SV" w:eastAsia="es-SV"/>
              </w:rPr>
            </w:pPr>
            <w:r w:rsidRPr="008D71A1">
              <w:rPr>
                <w:rFonts w:cs="Arial"/>
                <w:sz w:val="18"/>
                <w:szCs w:val="18"/>
                <w:lang w:val="es-SV" w:eastAsia="es-SV"/>
              </w:rPr>
              <w:t>01</w:t>
            </w:r>
          </w:p>
        </w:tc>
        <w:tc>
          <w:tcPr>
            <w:tcW w:w="1046" w:type="pct"/>
            <w:shd w:val="clear" w:color="auto" w:fill="auto"/>
            <w:vAlign w:val="center"/>
          </w:tcPr>
          <w:p w:rsidR="00F848C0" w:rsidRPr="008D71A1" w:rsidRDefault="00F848C0" w:rsidP="00895AB3">
            <w:pPr>
              <w:pStyle w:val="Encabezadodemensaje"/>
              <w:spacing w:after="0" w:line="360" w:lineRule="auto"/>
              <w:ind w:left="0" w:right="-109" w:firstLine="0"/>
              <w:jc w:val="center"/>
              <w:rPr>
                <w:rFonts w:cs="Arial"/>
                <w:sz w:val="18"/>
                <w:szCs w:val="18"/>
                <w:lang w:val="es-SV" w:eastAsia="es-SV"/>
              </w:rPr>
            </w:pPr>
          </w:p>
        </w:tc>
        <w:tc>
          <w:tcPr>
            <w:tcW w:w="1126" w:type="pct"/>
            <w:shd w:val="clear" w:color="auto" w:fill="auto"/>
            <w:vAlign w:val="center"/>
          </w:tcPr>
          <w:p w:rsidR="00F848C0" w:rsidRPr="008D71A1" w:rsidRDefault="00A57E37" w:rsidP="00895AB3">
            <w:pPr>
              <w:pStyle w:val="Encabezadodemensaje"/>
              <w:spacing w:after="0" w:line="360" w:lineRule="auto"/>
              <w:ind w:left="0" w:right="-108" w:hanging="87"/>
              <w:jc w:val="center"/>
              <w:rPr>
                <w:rFonts w:cs="Arial"/>
                <w:sz w:val="18"/>
                <w:szCs w:val="18"/>
                <w:lang w:val="es-SV" w:eastAsia="es-SV"/>
              </w:rPr>
            </w:pPr>
            <w:r w:rsidRPr="008D71A1">
              <w:rPr>
                <w:rFonts w:cs="Arial"/>
                <w:sz w:val="18"/>
                <w:szCs w:val="18"/>
                <w:lang w:val="es-SV" w:eastAsia="es-SV"/>
              </w:rPr>
              <w:t>17 de Julio de 2017</w:t>
            </w:r>
          </w:p>
        </w:tc>
        <w:tc>
          <w:tcPr>
            <w:tcW w:w="1790" w:type="pct"/>
            <w:shd w:val="clear" w:color="auto" w:fill="auto"/>
            <w:vAlign w:val="center"/>
          </w:tcPr>
          <w:p w:rsidR="00F848C0" w:rsidRPr="008D71A1" w:rsidRDefault="00F848C0" w:rsidP="00895AB3">
            <w:pPr>
              <w:pStyle w:val="Encabezadodemensaje"/>
              <w:spacing w:after="0" w:line="360" w:lineRule="auto"/>
              <w:ind w:left="0" w:right="833" w:firstLine="0"/>
              <w:jc w:val="center"/>
              <w:rPr>
                <w:rFonts w:cs="Arial"/>
                <w:sz w:val="18"/>
                <w:szCs w:val="18"/>
                <w:lang w:val="es-SV" w:eastAsia="es-SV"/>
              </w:rPr>
            </w:pPr>
          </w:p>
        </w:tc>
      </w:tr>
      <w:tr w:rsidR="00AB3FF9" w:rsidRPr="008D71A1" w:rsidTr="00895AB3">
        <w:trPr>
          <w:trHeight w:val="567"/>
        </w:trPr>
        <w:tc>
          <w:tcPr>
            <w:tcW w:w="1038" w:type="pct"/>
            <w:shd w:val="clear" w:color="auto" w:fill="auto"/>
            <w:vAlign w:val="center"/>
          </w:tcPr>
          <w:p w:rsidR="00AB3FF9" w:rsidRPr="008D71A1" w:rsidRDefault="00AB3FF9" w:rsidP="00895AB3">
            <w:pPr>
              <w:pStyle w:val="Encabezadodemensaje"/>
              <w:spacing w:after="0" w:line="360" w:lineRule="auto"/>
              <w:ind w:left="0" w:right="-104" w:firstLine="0"/>
              <w:jc w:val="center"/>
              <w:rPr>
                <w:rFonts w:cs="Arial"/>
                <w:sz w:val="18"/>
                <w:szCs w:val="18"/>
                <w:lang w:val="es-SV" w:eastAsia="es-SV"/>
              </w:rPr>
            </w:pPr>
          </w:p>
        </w:tc>
        <w:tc>
          <w:tcPr>
            <w:tcW w:w="1046" w:type="pct"/>
            <w:shd w:val="clear" w:color="auto" w:fill="auto"/>
            <w:vAlign w:val="center"/>
          </w:tcPr>
          <w:p w:rsidR="00AB3FF9" w:rsidRPr="008D71A1" w:rsidRDefault="00AB3FF9" w:rsidP="00AB3FF9">
            <w:pPr>
              <w:pStyle w:val="Encabezadodemensaje"/>
              <w:spacing w:after="0" w:line="360" w:lineRule="auto"/>
              <w:ind w:left="0" w:right="-109" w:firstLine="0"/>
              <w:jc w:val="center"/>
              <w:rPr>
                <w:rFonts w:cs="Arial"/>
                <w:sz w:val="18"/>
                <w:szCs w:val="18"/>
                <w:lang w:val="es-SV" w:eastAsia="es-SV"/>
              </w:rPr>
            </w:pPr>
            <w:r>
              <w:rPr>
                <w:rFonts w:cs="Arial"/>
                <w:sz w:val="18"/>
                <w:szCs w:val="18"/>
                <w:lang w:val="es-SV" w:eastAsia="es-SV"/>
              </w:rPr>
              <w:t>01</w:t>
            </w:r>
          </w:p>
        </w:tc>
        <w:tc>
          <w:tcPr>
            <w:tcW w:w="1126" w:type="pct"/>
            <w:shd w:val="clear" w:color="auto" w:fill="auto"/>
            <w:vAlign w:val="center"/>
          </w:tcPr>
          <w:p w:rsidR="00AB3FF9" w:rsidRPr="008D71A1" w:rsidRDefault="00443615" w:rsidP="00895AB3">
            <w:pPr>
              <w:pStyle w:val="Encabezadodemensaje"/>
              <w:spacing w:after="0" w:line="360" w:lineRule="auto"/>
              <w:ind w:left="0" w:right="-108" w:hanging="87"/>
              <w:jc w:val="center"/>
              <w:rPr>
                <w:rFonts w:cs="Arial"/>
                <w:sz w:val="18"/>
                <w:szCs w:val="18"/>
                <w:lang w:val="es-SV" w:eastAsia="es-SV"/>
              </w:rPr>
            </w:pPr>
            <w:r>
              <w:rPr>
                <w:rFonts w:cs="Arial"/>
                <w:sz w:val="18"/>
                <w:szCs w:val="18"/>
                <w:lang w:val="es-SV" w:eastAsia="es-SV"/>
              </w:rPr>
              <w:t>28</w:t>
            </w:r>
            <w:r w:rsidR="00F109B6">
              <w:rPr>
                <w:rFonts w:cs="Arial"/>
                <w:sz w:val="18"/>
                <w:szCs w:val="18"/>
                <w:lang w:val="es-SV" w:eastAsia="es-SV"/>
              </w:rPr>
              <w:t xml:space="preserve"> de Febrero de 2018</w:t>
            </w:r>
          </w:p>
        </w:tc>
        <w:tc>
          <w:tcPr>
            <w:tcW w:w="1790" w:type="pct"/>
            <w:shd w:val="clear" w:color="auto" w:fill="auto"/>
            <w:vAlign w:val="center"/>
          </w:tcPr>
          <w:p w:rsidR="00AB3FF9" w:rsidRPr="008D71A1" w:rsidRDefault="00F109B6" w:rsidP="00F109B6">
            <w:pPr>
              <w:pStyle w:val="Encabezadodemensaje"/>
              <w:spacing w:after="0" w:line="360" w:lineRule="auto"/>
              <w:ind w:left="0" w:right="220" w:firstLine="0"/>
              <w:jc w:val="center"/>
              <w:rPr>
                <w:rFonts w:cs="Arial"/>
                <w:sz w:val="18"/>
                <w:szCs w:val="18"/>
                <w:lang w:val="es-SV" w:eastAsia="es-SV"/>
              </w:rPr>
            </w:pPr>
            <w:r>
              <w:rPr>
                <w:rFonts w:cs="Arial"/>
                <w:sz w:val="18"/>
                <w:szCs w:val="18"/>
                <w:lang w:val="es-SV" w:eastAsia="es-SV"/>
              </w:rPr>
              <w:t>Actualización del presupuesto</w:t>
            </w:r>
            <w:r w:rsidR="00AB3FF9">
              <w:rPr>
                <w:rFonts w:cs="Arial"/>
                <w:sz w:val="18"/>
                <w:szCs w:val="18"/>
                <w:lang w:val="es-SV" w:eastAsia="es-SV"/>
              </w:rPr>
              <w:t xml:space="preserve"> </w:t>
            </w:r>
          </w:p>
        </w:tc>
      </w:tr>
    </w:tbl>
    <w:p w:rsidR="00F848C0" w:rsidRPr="008D71A1" w:rsidRDefault="00F848C0" w:rsidP="00F848C0">
      <w:pPr>
        <w:pStyle w:val="Encabezadodemensaje"/>
        <w:spacing w:after="0" w:line="0" w:lineRule="atLeast"/>
        <w:ind w:left="0" w:right="833" w:firstLine="0"/>
        <w:jc w:val="both"/>
        <w:rPr>
          <w:rFonts w:cs="Arial"/>
          <w:sz w:val="24"/>
          <w:szCs w:val="24"/>
          <w:lang w:val="es-SV" w:eastAsia="es-SV"/>
        </w:rPr>
      </w:pPr>
    </w:p>
    <w:p w:rsidR="00681AF4" w:rsidRPr="008D71A1" w:rsidRDefault="00681AF4" w:rsidP="00E22175">
      <w:pPr>
        <w:rPr>
          <w:rFonts w:cs="Arial"/>
          <w:sz w:val="24"/>
          <w:szCs w:val="24"/>
          <w:lang w:eastAsia="es-SV"/>
        </w:rPr>
      </w:pPr>
    </w:p>
    <w:sdt>
      <w:sdtPr>
        <w:rPr>
          <w:rFonts w:ascii="Arial" w:eastAsiaTheme="minorHAnsi" w:hAnsi="Arial" w:cs="Arial"/>
          <w:color w:val="auto"/>
          <w:sz w:val="22"/>
          <w:szCs w:val="22"/>
          <w:lang w:val="es-ES" w:eastAsia="en-US"/>
        </w:rPr>
        <w:id w:val="-562181145"/>
        <w:docPartObj>
          <w:docPartGallery w:val="Table of Contents"/>
          <w:docPartUnique/>
        </w:docPartObj>
      </w:sdtPr>
      <w:sdtEndPr>
        <w:rPr>
          <w:b/>
          <w:bCs/>
          <w:sz w:val="20"/>
          <w:szCs w:val="20"/>
        </w:rPr>
      </w:sdtEndPr>
      <w:sdtContent>
        <w:p w:rsidR="00BB7FCC" w:rsidRPr="008D71A1" w:rsidRDefault="00BB7FCC">
          <w:pPr>
            <w:pStyle w:val="TtulodeTDC"/>
            <w:rPr>
              <w:rFonts w:ascii="Arial" w:hAnsi="Arial" w:cs="Arial"/>
            </w:rPr>
          </w:pPr>
          <w:r w:rsidRPr="008D71A1">
            <w:rPr>
              <w:rFonts w:ascii="Arial" w:hAnsi="Arial" w:cs="Arial"/>
              <w:lang w:val="es-ES"/>
            </w:rPr>
            <w:t>Contenido</w:t>
          </w:r>
        </w:p>
        <w:p w:rsidR="001F6E17" w:rsidRDefault="001F6E17">
          <w:pPr>
            <w:pStyle w:val="TDC1"/>
            <w:rPr>
              <w:rFonts w:ascii="Arial" w:hAnsi="Arial" w:cs="Arial"/>
              <w:sz w:val="20"/>
              <w:szCs w:val="20"/>
            </w:rPr>
          </w:pPr>
        </w:p>
        <w:p w:rsidR="007270F8" w:rsidRPr="009E36E0" w:rsidRDefault="00BB7FCC">
          <w:pPr>
            <w:pStyle w:val="TDC1"/>
            <w:rPr>
              <w:rFonts w:ascii="Arial" w:eastAsiaTheme="minorEastAsia" w:hAnsi="Arial" w:cs="Arial"/>
              <w:noProof/>
              <w:lang w:eastAsia="es-SV"/>
            </w:rPr>
          </w:pPr>
          <w:r w:rsidRPr="009E36E0">
            <w:rPr>
              <w:rFonts w:ascii="Arial" w:hAnsi="Arial" w:cs="Arial"/>
            </w:rPr>
            <w:fldChar w:fldCharType="begin"/>
          </w:r>
          <w:r w:rsidRPr="009E36E0">
            <w:rPr>
              <w:rFonts w:ascii="Arial" w:hAnsi="Arial" w:cs="Arial"/>
            </w:rPr>
            <w:instrText xml:space="preserve"> TOC \o "1-3" \h \z \u </w:instrText>
          </w:r>
          <w:r w:rsidRPr="009E36E0">
            <w:rPr>
              <w:rFonts w:ascii="Arial" w:hAnsi="Arial" w:cs="Arial"/>
            </w:rPr>
            <w:fldChar w:fldCharType="separate"/>
          </w:r>
          <w:hyperlink r:id="rId13" w:anchor="_Toc508281296" w:history="1">
            <w:r w:rsidR="007270F8" w:rsidRPr="009E36E0">
              <w:rPr>
                <w:rFonts w:ascii="Arial" w:hAnsi="Arial" w:cs="Arial"/>
                <w:noProof/>
                <w:webHidden/>
              </w:rPr>
              <w:fldChar w:fldCharType="begin"/>
            </w:r>
            <w:r w:rsidR="007270F8" w:rsidRPr="009E36E0">
              <w:rPr>
                <w:rFonts w:ascii="Arial" w:hAnsi="Arial" w:cs="Arial"/>
                <w:noProof/>
                <w:webHidden/>
              </w:rPr>
              <w:instrText xml:space="preserve"> PAGEREF _Toc508281296 \h </w:instrText>
            </w:r>
            <w:r w:rsidR="007270F8" w:rsidRPr="009E36E0">
              <w:rPr>
                <w:rFonts w:ascii="Arial" w:hAnsi="Arial" w:cs="Arial"/>
                <w:noProof/>
                <w:webHidden/>
              </w:rPr>
            </w:r>
            <w:r w:rsidR="007270F8" w:rsidRPr="009E36E0">
              <w:rPr>
                <w:rFonts w:ascii="Arial" w:hAnsi="Arial" w:cs="Arial"/>
                <w:noProof/>
                <w:webHidden/>
              </w:rPr>
              <w:fldChar w:fldCharType="separate"/>
            </w:r>
            <w:r w:rsidR="00315ABE">
              <w:rPr>
                <w:rFonts w:ascii="Arial" w:hAnsi="Arial" w:cs="Arial"/>
                <w:noProof/>
                <w:webHidden/>
              </w:rPr>
              <w:t>1</w:t>
            </w:r>
            <w:r w:rsidR="007270F8" w:rsidRPr="009E36E0">
              <w:rPr>
                <w:rFonts w:ascii="Arial" w:hAnsi="Arial" w:cs="Arial"/>
                <w:noProof/>
                <w:webHidden/>
              </w:rPr>
              <w:fldChar w:fldCharType="end"/>
            </w:r>
          </w:hyperlink>
        </w:p>
        <w:p w:rsidR="007270F8" w:rsidRPr="009E36E0" w:rsidRDefault="007270F8">
          <w:pPr>
            <w:pStyle w:val="TDC1"/>
            <w:rPr>
              <w:rFonts w:ascii="Arial" w:eastAsiaTheme="minorEastAsia" w:hAnsi="Arial" w:cs="Arial"/>
              <w:noProof/>
              <w:lang w:eastAsia="es-SV"/>
            </w:rPr>
          </w:pPr>
          <w:hyperlink w:anchor="_Toc508281297" w:history="1">
            <w:r w:rsidRPr="009E36E0">
              <w:rPr>
                <w:rStyle w:val="Hipervnculo"/>
                <w:rFonts w:ascii="Arial" w:hAnsi="Arial" w:cs="Arial"/>
                <w:noProof/>
              </w:rPr>
              <w:t>GLOSARIO DE TERMINOS</w:t>
            </w:r>
            <w:r w:rsidRPr="009E36E0">
              <w:rPr>
                <w:rFonts w:ascii="Arial" w:hAnsi="Arial" w:cs="Arial"/>
                <w:noProof/>
                <w:webHidden/>
              </w:rPr>
              <w:tab/>
            </w:r>
            <w:r w:rsidRPr="009E36E0">
              <w:rPr>
                <w:rFonts w:ascii="Arial" w:hAnsi="Arial" w:cs="Arial"/>
                <w:noProof/>
                <w:webHidden/>
              </w:rPr>
              <w:fldChar w:fldCharType="begin"/>
            </w:r>
            <w:r w:rsidRPr="009E36E0">
              <w:rPr>
                <w:rFonts w:ascii="Arial" w:hAnsi="Arial" w:cs="Arial"/>
                <w:noProof/>
                <w:webHidden/>
              </w:rPr>
              <w:instrText xml:space="preserve"> PAGEREF _Toc508281297 \h </w:instrText>
            </w:r>
            <w:r w:rsidRPr="009E36E0">
              <w:rPr>
                <w:rFonts w:ascii="Arial" w:hAnsi="Arial" w:cs="Arial"/>
                <w:noProof/>
                <w:webHidden/>
              </w:rPr>
            </w:r>
            <w:r w:rsidRPr="009E36E0">
              <w:rPr>
                <w:rFonts w:ascii="Arial" w:hAnsi="Arial" w:cs="Arial"/>
                <w:noProof/>
                <w:webHidden/>
              </w:rPr>
              <w:fldChar w:fldCharType="separate"/>
            </w:r>
            <w:r w:rsidR="00315ABE">
              <w:rPr>
                <w:rFonts w:ascii="Arial" w:hAnsi="Arial" w:cs="Arial"/>
                <w:noProof/>
                <w:webHidden/>
              </w:rPr>
              <w:t>3</w:t>
            </w:r>
            <w:r w:rsidRPr="009E36E0">
              <w:rPr>
                <w:rFonts w:ascii="Arial" w:hAnsi="Arial" w:cs="Arial"/>
                <w:noProof/>
                <w:webHidden/>
              </w:rPr>
              <w:fldChar w:fldCharType="end"/>
            </w:r>
          </w:hyperlink>
        </w:p>
        <w:p w:rsidR="007270F8" w:rsidRPr="009E36E0" w:rsidRDefault="007270F8">
          <w:pPr>
            <w:pStyle w:val="TDC1"/>
            <w:rPr>
              <w:rFonts w:ascii="Arial" w:eastAsiaTheme="minorEastAsia" w:hAnsi="Arial" w:cs="Arial"/>
              <w:noProof/>
              <w:lang w:eastAsia="es-SV"/>
            </w:rPr>
          </w:pPr>
          <w:hyperlink w:anchor="_Toc508281298" w:history="1">
            <w:r w:rsidRPr="009E36E0">
              <w:rPr>
                <w:rStyle w:val="Hipervnculo"/>
                <w:rFonts w:ascii="Arial" w:hAnsi="Arial" w:cs="Arial"/>
                <w:noProof/>
              </w:rPr>
              <w:t>1.- ANTECEDENTES</w:t>
            </w:r>
            <w:r w:rsidRPr="009E36E0">
              <w:rPr>
                <w:rFonts w:ascii="Arial" w:hAnsi="Arial" w:cs="Arial"/>
                <w:noProof/>
                <w:webHidden/>
              </w:rPr>
              <w:tab/>
            </w:r>
            <w:r w:rsidRPr="009E36E0">
              <w:rPr>
                <w:rFonts w:ascii="Arial" w:hAnsi="Arial" w:cs="Arial"/>
                <w:noProof/>
                <w:webHidden/>
              </w:rPr>
              <w:fldChar w:fldCharType="begin"/>
            </w:r>
            <w:r w:rsidRPr="009E36E0">
              <w:rPr>
                <w:rFonts w:ascii="Arial" w:hAnsi="Arial" w:cs="Arial"/>
                <w:noProof/>
                <w:webHidden/>
              </w:rPr>
              <w:instrText xml:space="preserve"> PAGEREF _Toc508281298 \h </w:instrText>
            </w:r>
            <w:r w:rsidRPr="009E36E0">
              <w:rPr>
                <w:rFonts w:ascii="Arial" w:hAnsi="Arial" w:cs="Arial"/>
                <w:noProof/>
                <w:webHidden/>
              </w:rPr>
            </w:r>
            <w:r w:rsidRPr="009E36E0">
              <w:rPr>
                <w:rFonts w:ascii="Arial" w:hAnsi="Arial" w:cs="Arial"/>
                <w:noProof/>
                <w:webHidden/>
              </w:rPr>
              <w:fldChar w:fldCharType="separate"/>
            </w:r>
            <w:r w:rsidR="00315ABE">
              <w:rPr>
                <w:rFonts w:ascii="Arial" w:hAnsi="Arial" w:cs="Arial"/>
                <w:noProof/>
                <w:webHidden/>
              </w:rPr>
              <w:t>4</w:t>
            </w:r>
            <w:r w:rsidRPr="009E36E0">
              <w:rPr>
                <w:rFonts w:ascii="Arial" w:hAnsi="Arial" w:cs="Arial"/>
                <w:noProof/>
                <w:webHidden/>
              </w:rPr>
              <w:fldChar w:fldCharType="end"/>
            </w:r>
          </w:hyperlink>
        </w:p>
        <w:p w:rsidR="007270F8" w:rsidRPr="009E36E0" w:rsidRDefault="007270F8">
          <w:pPr>
            <w:pStyle w:val="TDC1"/>
            <w:rPr>
              <w:rFonts w:ascii="Arial" w:eastAsiaTheme="minorEastAsia" w:hAnsi="Arial" w:cs="Arial"/>
              <w:noProof/>
              <w:lang w:eastAsia="es-SV"/>
            </w:rPr>
          </w:pPr>
          <w:hyperlink w:anchor="_Toc508281299" w:history="1">
            <w:r w:rsidRPr="009E36E0">
              <w:rPr>
                <w:rStyle w:val="Hipervnculo"/>
                <w:rFonts w:ascii="Arial" w:hAnsi="Arial" w:cs="Arial"/>
                <w:noProof/>
              </w:rPr>
              <w:t>2.- INCREMENTO EN LOS SERVICIOS DEMANDADOS POR LA POBLACION Y LOS ENTES OBLIGADOS</w:t>
            </w:r>
            <w:r w:rsidRPr="009E36E0">
              <w:rPr>
                <w:rFonts w:ascii="Arial" w:hAnsi="Arial" w:cs="Arial"/>
                <w:noProof/>
                <w:webHidden/>
              </w:rPr>
              <w:tab/>
            </w:r>
            <w:r w:rsidRPr="009E36E0">
              <w:rPr>
                <w:rFonts w:ascii="Arial" w:hAnsi="Arial" w:cs="Arial"/>
                <w:noProof/>
                <w:webHidden/>
              </w:rPr>
              <w:fldChar w:fldCharType="begin"/>
            </w:r>
            <w:r w:rsidRPr="009E36E0">
              <w:rPr>
                <w:rFonts w:ascii="Arial" w:hAnsi="Arial" w:cs="Arial"/>
                <w:noProof/>
                <w:webHidden/>
              </w:rPr>
              <w:instrText xml:space="preserve"> PAGEREF _Toc508281299 \h </w:instrText>
            </w:r>
            <w:r w:rsidRPr="009E36E0">
              <w:rPr>
                <w:rFonts w:ascii="Arial" w:hAnsi="Arial" w:cs="Arial"/>
                <w:noProof/>
                <w:webHidden/>
              </w:rPr>
            </w:r>
            <w:r w:rsidRPr="009E36E0">
              <w:rPr>
                <w:rFonts w:ascii="Arial" w:hAnsi="Arial" w:cs="Arial"/>
                <w:noProof/>
                <w:webHidden/>
              </w:rPr>
              <w:fldChar w:fldCharType="separate"/>
            </w:r>
            <w:r w:rsidR="00315ABE">
              <w:rPr>
                <w:rFonts w:ascii="Arial" w:hAnsi="Arial" w:cs="Arial"/>
                <w:noProof/>
                <w:webHidden/>
              </w:rPr>
              <w:t>6</w:t>
            </w:r>
            <w:r w:rsidRPr="009E36E0">
              <w:rPr>
                <w:rFonts w:ascii="Arial" w:hAnsi="Arial" w:cs="Arial"/>
                <w:noProof/>
                <w:webHidden/>
              </w:rPr>
              <w:fldChar w:fldCharType="end"/>
            </w:r>
          </w:hyperlink>
        </w:p>
        <w:p w:rsidR="007270F8" w:rsidRPr="009E36E0" w:rsidRDefault="007270F8">
          <w:pPr>
            <w:pStyle w:val="TDC1"/>
            <w:rPr>
              <w:rFonts w:ascii="Arial" w:eastAsiaTheme="minorEastAsia" w:hAnsi="Arial" w:cs="Arial"/>
              <w:noProof/>
              <w:lang w:eastAsia="es-SV"/>
            </w:rPr>
          </w:pPr>
          <w:hyperlink w:anchor="_Toc508281300" w:history="1">
            <w:r w:rsidRPr="009E36E0">
              <w:rPr>
                <w:rStyle w:val="Hipervnculo"/>
                <w:rFonts w:ascii="Arial" w:hAnsi="Arial" w:cs="Arial"/>
                <w:noProof/>
              </w:rPr>
              <w:t>3.- DISMINUCION EN EL PRESUPUESTO ASIGNADO AL IAIP</w:t>
            </w:r>
            <w:r w:rsidRPr="009E36E0">
              <w:rPr>
                <w:rFonts w:ascii="Arial" w:hAnsi="Arial" w:cs="Arial"/>
                <w:noProof/>
                <w:webHidden/>
              </w:rPr>
              <w:tab/>
            </w:r>
            <w:r w:rsidRPr="009E36E0">
              <w:rPr>
                <w:rFonts w:ascii="Arial" w:hAnsi="Arial" w:cs="Arial"/>
                <w:noProof/>
                <w:webHidden/>
              </w:rPr>
              <w:fldChar w:fldCharType="begin"/>
            </w:r>
            <w:r w:rsidRPr="009E36E0">
              <w:rPr>
                <w:rFonts w:ascii="Arial" w:hAnsi="Arial" w:cs="Arial"/>
                <w:noProof/>
                <w:webHidden/>
              </w:rPr>
              <w:instrText xml:space="preserve"> PAGEREF _Toc508281300 \h </w:instrText>
            </w:r>
            <w:r w:rsidRPr="009E36E0">
              <w:rPr>
                <w:rFonts w:ascii="Arial" w:hAnsi="Arial" w:cs="Arial"/>
                <w:noProof/>
                <w:webHidden/>
              </w:rPr>
            </w:r>
            <w:r w:rsidRPr="009E36E0">
              <w:rPr>
                <w:rFonts w:ascii="Arial" w:hAnsi="Arial" w:cs="Arial"/>
                <w:noProof/>
                <w:webHidden/>
              </w:rPr>
              <w:fldChar w:fldCharType="separate"/>
            </w:r>
            <w:r w:rsidR="00315ABE">
              <w:rPr>
                <w:rFonts w:ascii="Arial" w:hAnsi="Arial" w:cs="Arial"/>
                <w:noProof/>
                <w:webHidden/>
              </w:rPr>
              <w:t>12</w:t>
            </w:r>
            <w:r w:rsidRPr="009E36E0">
              <w:rPr>
                <w:rFonts w:ascii="Arial" w:hAnsi="Arial" w:cs="Arial"/>
                <w:noProof/>
                <w:webHidden/>
              </w:rPr>
              <w:fldChar w:fldCharType="end"/>
            </w:r>
          </w:hyperlink>
        </w:p>
        <w:p w:rsidR="007270F8" w:rsidRPr="009E36E0" w:rsidRDefault="007270F8">
          <w:pPr>
            <w:pStyle w:val="TDC1"/>
            <w:rPr>
              <w:rFonts w:ascii="Arial" w:eastAsiaTheme="minorEastAsia" w:hAnsi="Arial" w:cs="Arial"/>
              <w:noProof/>
              <w:lang w:eastAsia="es-SV"/>
            </w:rPr>
          </w:pPr>
          <w:hyperlink w:anchor="_Toc508281301" w:history="1">
            <w:r w:rsidRPr="009E36E0">
              <w:rPr>
                <w:rStyle w:val="Hipervnculo"/>
                <w:rFonts w:ascii="Arial" w:hAnsi="Arial" w:cs="Arial"/>
                <w:noProof/>
              </w:rPr>
              <w:t>4.- RECURSOS FINANCIEROS ADICIONALES REQUERIDOS</w:t>
            </w:r>
            <w:r w:rsidRPr="009E36E0">
              <w:rPr>
                <w:rFonts w:ascii="Arial" w:hAnsi="Arial" w:cs="Arial"/>
                <w:noProof/>
                <w:webHidden/>
              </w:rPr>
              <w:tab/>
            </w:r>
            <w:r w:rsidRPr="009E36E0">
              <w:rPr>
                <w:rFonts w:ascii="Arial" w:hAnsi="Arial" w:cs="Arial"/>
                <w:noProof/>
                <w:webHidden/>
              </w:rPr>
              <w:fldChar w:fldCharType="begin"/>
            </w:r>
            <w:r w:rsidRPr="009E36E0">
              <w:rPr>
                <w:rFonts w:ascii="Arial" w:hAnsi="Arial" w:cs="Arial"/>
                <w:noProof/>
                <w:webHidden/>
              </w:rPr>
              <w:instrText xml:space="preserve"> PAGEREF _Toc508281301 \h </w:instrText>
            </w:r>
            <w:r w:rsidRPr="009E36E0">
              <w:rPr>
                <w:rFonts w:ascii="Arial" w:hAnsi="Arial" w:cs="Arial"/>
                <w:noProof/>
                <w:webHidden/>
              </w:rPr>
            </w:r>
            <w:r w:rsidRPr="009E36E0">
              <w:rPr>
                <w:rFonts w:ascii="Arial" w:hAnsi="Arial" w:cs="Arial"/>
                <w:noProof/>
                <w:webHidden/>
              </w:rPr>
              <w:fldChar w:fldCharType="separate"/>
            </w:r>
            <w:r w:rsidR="00315ABE">
              <w:rPr>
                <w:rFonts w:ascii="Arial" w:hAnsi="Arial" w:cs="Arial"/>
                <w:noProof/>
                <w:webHidden/>
              </w:rPr>
              <w:t>14</w:t>
            </w:r>
            <w:r w:rsidRPr="009E36E0">
              <w:rPr>
                <w:rFonts w:ascii="Arial" w:hAnsi="Arial" w:cs="Arial"/>
                <w:noProof/>
                <w:webHidden/>
              </w:rPr>
              <w:fldChar w:fldCharType="end"/>
            </w:r>
          </w:hyperlink>
        </w:p>
        <w:p w:rsidR="007270F8" w:rsidRPr="009E36E0" w:rsidRDefault="007270F8">
          <w:pPr>
            <w:pStyle w:val="TDC1"/>
            <w:rPr>
              <w:rStyle w:val="Hipervnculo"/>
              <w:rFonts w:ascii="Arial" w:hAnsi="Arial" w:cs="Arial"/>
              <w:noProof/>
            </w:rPr>
          </w:pPr>
          <w:hyperlink w:anchor="_Toc508281302" w:history="1">
            <w:r w:rsidRPr="009E36E0">
              <w:rPr>
                <w:rStyle w:val="Hipervnculo"/>
                <w:rFonts w:ascii="Arial" w:hAnsi="Arial" w:cs="Arial"/>
                <w:noProof/>
              </w:rPr>
              <w:t>5.-  DETALLE DE LOS RECURSOS FINANCIEROS ADICIONALES SOLICITADOS.</w:t>
            </w:r>
            <w:r w:rsidRPr="009E36E0">
              <w:rPr>
                <w:rFonts w:ascii="Arial" w:hAnsi="Arial" w:cs="Arial"/>
                <w:noProof/>
                <w:webHidden/>
              </w:rPr>
              <w:tab/>
            </w:r>
            <w:r w:rsidRPr="009E36E0">
              <w:rPr>
                <w:rFonts w:ascii="Arial" w:hAnsi="Arial" w:cs="Arial"/>
                <w:noProof/>
                <w:webHidden/>
              </w:rPr>
              <w:fldChar w:fldCharType="begin"/>
            </w:r>
            <w:r w:rsidRPr="009E36E0">
              <w:rPr>
                <w:rFonts w:ascii="Arial" w:hAnsi="Arial" w:cs="Arial"/>
                <w:noProof/>
                <w:webHidden/>
              </w:rPr>
              <w:instrText xml:space="preserve"> PAGEREF _Toc508281302 \h </w:instrText>
            </w:r>
            <w:r w:rsidRPr="009E36E0">
              <w:rPr>
                <w:rFonts w:ascii="Arial" w:hAnsi="Arial" w:cs="Arial"/>
                <w:noProof/>
                <w:webHidden/>
              </w:rPr>
            </w:r>
            <w:r w:rsidRPr="009E36E0">
              <w:rPr>
                <w:rFonts w:ascii="Arial" w:hAnsi="Arial" w:cs="Arial"/>
                <w:noProof/>
                <w:webHidden/>
              </w:rPr>
              <w:fldChar w:fldCharType="separate"/>
            </w:r>
            <w:r w:rsidR="00315ABE">
              <w:rPr>
                <w:rFonts w:ascii="Arial" w:hAnsi="Arial" w:cs="Arial"/>
                <w:noProof/>
                <w:webHidden/>
              </w:rPr>
              <w:t>18</w:t>
            </w:r>
            <w:r w:rsidRPr="009E36E0">
              <w:rPr>
                <w:rFonts w:ascii="Arial" w:hAnsi="Arial" w:cs="Arial"/>
                <w:noProof/>
                <w:webHidden/>
              </w:rPr>
              <w:fldChar w:fldCharType="end"/>
            </w:r>
          </w:hyperlink>
        </w:p>
        <w:p w:rsidR="009E36E0" w:rsidRPr="009E36E0" w:rsidRDefault="009E36E0" w:rsidP="009E36E0">
          <w:pPr>
            <w:rPr>
              <w:rFonts w:ascii="Arial" w:hAnsi="Arial" w:cs="Arial"/>
            </w:rPr>
          </w:pPr>
          <w:r w:rsidRPr="009E36E0">
            <w:rPr>
              <w:rFonts w:ascii="Arial" w:hAnsi="Arial" w:cs="Arial"/>
            </w:rPr>
            <w:t>ANEXOS:</w:t>
          </w:r>
        </w:p>
        <w:p w:rsidR="009E36E0" w:rsidRPr="009E36E0" w:rsidRDefault="009E36E0" w:rsidP="009E36E0">
          <w:pPr>
            <w:rPr>
              <w:rFonts w:ascii="Arial" w:hAnsi="Arial" w:cs="Arial"/>
            </w:rPr>
          </w:pPr>
          <w:r w:rsidRPr="009E36E0">
            <w:rPr>
              <w:rFonts w:ascii="Arial" w:hAnsi="Arial" w:cs="Arial"/>
            </w:rPr>
            <w:t>RESUMEN DE PLAN ESTRATEGICO INSTITUCIONAL 2017 - 2021</w:t>
          </w:r>
        </w:p>
        <w:p w:rsidR="00BB7FCC" w:rsidRPr="00504A6C" w:rsidRDefault="00BB7FCC">
          <w:pPr>
            <w:rPr>
              <w:rFonts w:ascii="Arial" w:hAnsi="Arial" w:cs="Arial"/>
              <w:sz w:val="20"/>
              <w:szCs w:val="20"/>
            </w:rPr>
          </w:pPr>
          <w:r w:rsidRPr="009E36E0">
            <w:rPr>
              <w:rFonts w:ascii="Arial" w:hAnsi="Arial" w:cs="Arial"/>
              <w:bCs/>
              <w:lang w:val="es-ES"/>
            </w:rPr>
            <w:fldChar w:fldCharType="end"/>
          </w:r>
        </w:p>
      </w:sdtContent>
    </w:sdt>
    <w:p w:rsidR="00BB7FCC" w:rsidRDefault="00BB7FCC" w:rsidP="00577306">
      <w:pPr>
        <w:jc w:val="center"/>
        <w:rPr>
          <w:rFonts w:ascii="Arial" w:hAnsi="Arial" w:cs="Arial"/>
          <w:b/>
          <w:sz w:val="32"/>
          <w:szCs w:val="32"/>
        </w:rPr>
      </w:pPr>
    </w:p>
    <w:p w:rsidR="00592AAB" w:rsidRPr="00DB7BA4" w:rsidRDefault="00592AAB" w:rsidP="00DB7BA4">
      <w:pPr>
        <w:pStyle w:val="Ttulo1"/>
        <w:spacing w:after="240"/>
        <w:rPr>
          <w:rFonts w:ascii="Arial" w:hAnsi="Arial" w:cs="Arial"/>
          <w:b/>
          <w:color w:val="002060"/>
          <w:sz w:val="28"/>
          <w:szCs w:val="28"/>
        </w:rPr>
      </w:pPr>
      <w:bookmarkStart w:id="4" w:name="_Toc508281297"/>
      <w:bookmarkStart w:id="5" w:name="_GoBack"/>
      <w:bookmarkEnd w:id="5"/>
      <w:r w:rsidRPr="00DB7BA4">
        <w:rPr>
          <w:rFonts w:ascii="Arial" w:hAnsi="Arial" w:cs="Arial"/>
          <w:b/>
          <w:color w:val="002060"/>
          <w:sz w:val="28"/>
          <w:szCs w:val="28"/>
        </w:rPr>
        <w:t>GLOSARIO</w:t>
      </w:r>
      <w:r w:rsidR="00DB7BA4" w:rsidRPr="00DB7BA4">
        <w:rPr>
          <w:rFonts w:ascii="Arial" w:hAnsi="Arial" w:cs="Arial"/>
          <w:b/>
          <w:color w:val="002060"/>
          <w:sz w:val="28"/>
          <w:szCs w:val="28"/>
        </w:rPr>
        <w:t xml:space="preserve"> DE TERMINOS</w:t>
      </w:r>
      <w:bookmarkEnd w:id="4"/>
    </w:p>
    <w:p w:rsidR="00A07A8A" w:rsidRDefault="00A07A8A" w:rsidP="00AA5707">
      <w:pPr>
        <w:spacing w:after="240" w:line="360" w:lineRule="auto"/>
        <w:jc w:val="both"/>
        <w:rPr>
          <w:rFonts w:ascii="Arial" w:hAnsi="Arial" w:cs="Arial"/>
          <w:sz w:val="24"/>
          <w:szCs w:val="24"/>
        </w:rPr>
      </w:pPr>
      <w:r>
        <w:rPr>
          <w:rFonts w:ascii="Arial" w:hAnsi="Arial" w:cs="Arial"/>
          <w:sz w:val="24"/>
          <w:szCs w:val="24"/>
        </w:rPr>
        <w:t>DAIP: Derec</w:t>
      </w:r>
      <w:r w:rsidR="00792F9F">
        <w:rPr>
          <w:rFonts w:ascii="Arial" w:hAnsi="Arial" w:cs="Arial"/>
          <w:sz w:val="24"/>
          <w:szCs w:val="24"/>
        </w:rPr>
        <w:t>ho de Acceso a la Información Pú</w:t>
      </w:r>
      <w:r>
        <w:rPr>
          <w:rFonts w:ascii="Arial" w:hAnsi="Arial" w:cs="Arial"/>
          <w:sz w:val="24"/>
          <w:szCs w:val="24"/>
        </w:rPr>
        <w:t>blica</w:t>
      </w:r>
    </w:p>
    <w:p w:rsidR="00592AAB" w:rsidRPr="009E1CBB" w:rsidRDefault="00592AAB" w:rsidP="00AA5707">
      <w:pPr>
        <w:spacing w:after="240" w:line="360" w:lineRule="auto"/>
        <w:jc w:val="both"/>
        <w:rPr>
          <w:rFonts w:ascii="Arial" w:hAnsi="Arial" w:cs="Arial"/>
          <w:sz w:val="24"/>
          <w:szCs w:val="24"/>
        </w:rPr>
      </w:pPr>
      <w:r w:rsidRPr="009E1CBB">
        <w:rPr>
          <w:rFonts w:ascii="Arial" w:hAnsi="Arial" w:cs="Arial"/>
          <w:sz w:val="24"/>
          <w:szCs w:val="24"/>
        </w:rPr>
        <w:t>IAIP: Instituto de Acceso a la Información Pública.</w:t>
      </w:r>
    </w:p>
    <w:p w:rsidR="00592AAB" w:rsidRPr="009E1CBB" w:rsidRDefault="00592AAB" w:rsidP="00AA5707">
      <w:pPr>
        <w:spacing w:line="360" w:lineRule="auto"/>
        <w:jc w:val="both"/>
        <w:rPr>
          <w:rFonts w:ascii="Arial" w:hAnsi="Arial" w:cs="Arial"/>
          <w:sz w:val="24"/>
          <w:szCs w:val="24"/>
        </w:rPr>
      </w:pPr>
      <w:r w:rsidRPr="009E1CBB">
        <w:rPr>
          <w:rFonts w:ascii="Arial" w:hAnsi="Arial" w:cs="Arial"/>
          <w:sz w:val="24"/>
          <w:szCs w:val="24"/>
        </w:rPr>
        <w:t>LAIP: L</w:t>
      </w:r>
      <w:r w:rsidR="00792F9F">
        <w:rPr>
          <w:rFonts w:ascii="Arial" w:hAnsi="Arial" w:cs="Arial"/>
          <w:sz w:val="24"/>
          <w:szCs w:val="24"/>
        </w:rPr>
        <w:t>ey de Acceso a la Información Pú</w:t>
      </w:r>
      <w:r w:rsidRPr="009E1CBB">
        <w:rPr>
          <w:rFonts w:ascii="Arial" w:hAnsi="Arial" w:cs="Arial"/>
          <w:sz w:val="24"/>
          <w:szCs w:val="24"/>
        </w:rPr>
        <w:t>blica</w:t>
      </w:r>
    </w:p>
    <w:p w:rsidR="00A07A8A" w:rsidRDefault="00592AAB" w:rsidP="00AA5707">
      <w:pPr>
        <w:spacing w:line="360" w:lineRule="auto"/>
        <w:jc w:val="both"/>
        <w:rPr>
          <w:rFonts w:ascii="Arial" w:hAnsi="Arial" w:cs="Arial"/>
          <w:sz w:val="24"/>
          <w:szCs w:val="24"/>
        </w:rPr>
      </w:pPr>
      <w:r w:rsidRPr="009E1CBB">
        <w:rPr>
          <w:rFonts w:ascii="Arial" w:hAnsi="Arial" w:cs="Arial"/>
          <w:sz w:val="24"/>
          <w:szCs w:val="24"/>
        </w:rPr>
        <w:t>MESISIC: Mecanismo de Seguimiento de la OEA/ Implementación de la Convención Inte</w:t>
      </w:r>
      <w:r w:rsidR="00A07A8A">
        <w:rPr>
          <w:rFonts w:ascii="Arial" w:hAnsi="Arial" w:cs="Arial"/>
          <w:sz w:val="24"/>
          <w:szCs w:val="24"/>
        </w:rPr>
        <w:t>ramericana contra la Corrupción</w:t>
      </w:r>
    </w:p>
    <w:p w:rsidR="00A07A8A" w:rsidRDefault="00A07A8A" w:rsidP="00AA5707">
      <w:pPr>
        <w:spacing w:line="360" w:lineRule="auto"/>
        <w:jc w:val="both"/>
        <w:rPr>
          <w:rFonts w:ascii="Arial" w:hAnsi="Arial" w:cs="Arial"/>
          <w:sz w:val="24"/>
          <w:szCs w:val="24"/>
        </w:rPr>
      </w:pPr>
      <w:r>
        <w:rPr>
          <w:rFonts w:ascii="Arial" w:hAnsi="Arial" w:cs="Arial"/>
          <w:sz w:val="24"/>
          <w:szCs w:val="24"/>
        </w:rPr>
        <w:t>PDP: Protección de Datos Personales</w:t>
      </w:r>
    </w:p>
    <w:p w:rsidR="00AF4A35" w:rsidRPr="009E1CBB" w:rsidRDefault="00AF4A35" w:rsidP="00AA5707">
      <w:pPr>
        <w:spacing w:line="360" w:lineRule="auto"/>
        <w:jc w:val="both"/>
        <w:rPr>
          <w:rFonts w:ascii="Arial" w:hAnsi="Arial" w:cs="Arial"/>
          <w:sz w:val="24"/>
          <w:szCs w:val="24"/>
        </w:rPr>
      </w:pPr>
      <w:r w:rsidRPr="009E1CBB">
        <w:rPr>
          <w:rFonts w:ascii="Arial" w:hAnsi="Arial" w:cs="Arial"/>
          <w:sz w:val="24"/>
          <w:szCs w:val="24"/>
        </w:rPr>
        <w:t>PEI: Plan Estratégico Institucional</w:t>
      </w:r>
    </w:p>
    <w:p w:rsidR="00592AAB" w:rsidRPr="009E1CBB" w:rsidRDefault="00592AAB" w:rsidP="00AA5707">
      <w:pPr>
        <w:spacing w:line="360" w:lineRule="auto"/>
        <w:jc w:val="both"/>
        <w:rPr>
          <w:rFonts w:ascii="Arial" w:hAnsi="Arial" w:cs="Arial"/>
          <w:sz w:val="24"/>
          <w:szCs w:val="24"/>
        </w:rPr>
      </w:pPr>
      <w:r w:rsidRPr="009E1CBB">
        <w:rPr>
          <w:rFonts w:ascii="Arial" w:hAnsi="Arial" w:cs="Arial"/>
          <w:sz w:val="24"/>
          <w:szCs w:val="24"/>
        </w:rPr>
        <w:t>POA: Plan Operativo Anual</w:t>
      </w:r>
    </w:p>
    <w:p w:rsidR="00592AAB" w:rsidRPr="00592AAB" w:rsidRDefault="00592AAB" w:rsidP="00592AAB">
      <w:pPr>
        <w:spacing w:line="276" w:lineRule="auto"/>
        <w:jc w:val="both"/>
        <w:rPr>
          <w:rFonts w:ascii="Arial" w:hAnsi="Arial" w:cs="Arial"/>
          <w:sz w:val="24"/>
          <w:szCs w:val="24"/>
        </w:rPr>
      </w:pPr>
    </w:p>
    <w:p w:rsidR="00577306" w:rsidRPr="00991860" w:rsidRDefault="00991860" w:rsidP="00991860">
      <w:pPr>
        <w:spacing w:line="360" w:lineRule="auto"/>
        <w:jc w:val="both"/>
        <w:rPr>
          <w:rFonts w:ascii="Arial" w:hAnsi="Arial" w:cs="Arial"/>
          <w:b/>
          <w:color w:val="002060"/>
          <w:sz w:val="28"/>
          <w:szCs w:val="28"/>
        </w:rPr>
      </w:pPr>
      <w:r>
        <w:rPr>
          <w:rFonts w:ascii="Arial" w:hAnsi="Arial" w:cs="Arial"/>
          <w:b/>
          <w:color w:val="002060"/>
          <w:sz w:val="28"/>
          <w:szCs w:val="28"/>
        </w:rPr>
        <w:lastRenderedPageBreak/>
        <w:t xml:space="preserve">INFORME </w:t>
      </w:r>
      <w:r w:rsidR="00F1080A" w:rsidRPr="00991860">
        <w:rPr>
          <w:rFonts w:ascii="Arial" w:hAnsi="Arial" w:cs="Arial"/>
          <w:b/>
          <w:color w:val="002060"/>
          <w:sz w:val="28"/>
          <w:szCs w:val="28"/>
        </w:rPr>
        <w:t>JUSTIFICA</w:t>
      </w:r>
      <w:r>
        <w:rPr>
          <w:rFonts w:ascii="Arial" w:hAnsi="Arial" w:cs="Arial"/>
          <w:b/>
          <w:color w:val="002060"/>
          <w:sz w:val="28"/>
          <w:szCs w:val="28"/>
        </w:rPr>
        <w:t xml:space="preserve">TIVO </w:t>
      </w:r>
      <w:r w:rsidR="00F1080A" w:rsidRPr="00991860">
        <w:rPr>
          <w:rFonts w:ascii="Arial" w:hAnsi="Arial" w:cs="Arial"/>
          <w:b/>
          <w:color w:val="002060"/>
          <w:sz w:val="28"/>
          <w:szCs w:val="28"/>
        </w:rPr>
        <w:t xml:space="preserve">DE </w:t>
      </w:r>
      <w:r w:rsidR="00577306" w:rsidRPr="00991860">
        <w:rPr>
          <w:rFonts w:ascii="Arial" w:hAnsi="Arial" w:cs="Arial"/>
          <w:b/>
          <w:color w:val="002060"/>
          <w:sz w:val="28"/>
          <w:szCs w:val="28"/>
        </w:rPr>
        <w:t xml:space="preserve">PRESUPUESTO ADICIONAL </w:t>
      </w:r>
      <w:r w:rsidR="00D31050" w:rsidRPr="00991860">
        <w:rPr>
          <w:rFonts w:ascii="Arial" w:hAnsi="Arial" w:cs="Arial"/>
          <w:b/>
          <w:color w:val="002060"/>
          <w:sz w:val="28"/>
          <w:szCs w:val="28"/>
        </w:rPr>
        <w:t xml:space="preserve">REQUERIDO </w:t>
      </w:r>
      <w:r w:rsidR="00577306" w:rsidRPr="00991860">
        <w:rPr>
          <w:rFonts w:ascii="Arial" w:hAnsi="Arial" w:cs="Arial"/>
          <w:b/>
          <w:color w:val="002060"/>
          <w:sz w:val="28"/>
          <w:szCs w:val="28"/>
        </w:rPr>
        <w:t xml:space="preserve">PARA </w:t>
      </w:r>
      <w:r w:rsidR="00F109B6" w:rsidRPr="00991860">
        <w:rPr>
          <w:rFonts w:ascii="Arial" w:hAnsi="Arial" w:cs="Arial"/>
          <w:b/>
          <w:color w:val="002060"/>
          <w:sz w:val="28"/>
          <w:szCs w:val="28"/>
        </w:rPr>
        <w:t xml:space="preserve">FINANCIAR LAS ACTIVIDADES </w:t>
      </w:r>
      <w:r w:rsidR="00443615">
        <w:rPr>
          <w:rFonts w:ascii="Arial" w:hAnsi="Arial" w:cs="Arial"/>
          <w:b/>
          <w:color w:val="002060"/>
          <w:sz w:val="28"/>
          <w:szCs w:val="28"/>
        </w:rPr>
        <w:t xml:space="preserve">DEL INSTITUTO DE ACCESO A LA INFORMACION </w:t>
      </w:r>
      <w:r w:rsidR="00242D38">
        <w:rPr>
          <w:rFonts w:ascii="Arial" w:hAnsi="Arial" w:cs="Arial"/>
          <w:b/>
          <w:color w:val="002060"/>
          <w:sz w:val="28"/>
          <w:szCs w:val="28"/>
        </w:rPr>
        <w:t>PÚBLICA</w:t>
      </w:r>
      <w:r w:rsidR="00443615">
        <w:rPr>
          <w:rFonts w:ascii="Arial" w:hAnsi="Arial" w:cs="Arial"/>
          <w:b/>
          <w:color w:val="002060"/>
          <w:sz w:val="28"/>
          <w:szCs w:val="28"/>
        </w:rPr>
        <w:t xml:space="preserve"> PARA </w:t>
      </w:r>
      <w:r w:rsidR="00577306" w:rsidRPr="00991860">
        <w:rPr>
          <w:rFonts w:ascii="Arial" w:hAnsi="Arial" w:cs="Arial"/>
          <w:b/>
          <w:color w:val="002060"/>
          <w:sz w:val="28"/>
          <w:szCs w:val="28"/>
        </w:rPr>
        <w:t xml:space="preserve">EL AÑO </w:t>
      </w:r>
      <w:r w:rsidR="00F109B6" w:rsidRPr="00991860">
        <w:rPr>
          <w:rFonts w:ascii="Arial" w:hAnsi="Arial" w:cs="Arial"/>
          <w:b/>
          <w:color w:val="002060"/>
          <w:sz w:val="28"/>
          <w:szCs w:val="28"/>
        </w:rPr>
        <w:t>2018</w:t>
      </w:r>
      <w:r w:rsidR="00040AA2">
        <w:rPr>
          <w:rFonts w:ascii="Arial" w:hAnsi="Arial" w:cs="Arial"/>
          <w:b/>
          <w:color w:val="002060"/>
          <w:sz w:val="28"/>
          <w:szCs w:val="28"/>
        </w:rPr>
        <w:t>.</w:t>
      </w:r>
    </w:p>
    <w:p w:rsidR="00E22175" w:rsidRPr="008D71A1" w:rsidRDefault="00E22175" w:rsidP="00577306">
      <w:pPr>
        <w:jc w:val="center"/>
        <w:rPr>
          <w:rFonts w:ascii="Arial" w:hAnsi="Arial" w:cs="Arial"/>
          <w:b/>
          <w:sz w:val="32"/>
          <w:szCs w:val="32"/>
        </w:rPr>
      </w:pPr>
    </w:p>
    <w:p w:rsidR="00577306" w:rsidRPr="009E1CBB" w:rsidRDefault="007F5170" w:rsidP="00991860">
      <w:pPr>
        <w:pStyle w:val="Ttulo1"/>
        <w:tabs>
          <w:tab w:val="left" w:pos="6480"/>
        </w:tabs>
        <w:spacing w:after="240"/>
        <w:rPr>
          <w:rFonts w:ascii="Arial" w:hAnsi="Arial" w:cs="Arial"/>
          <w:b/>
          <w:color w:val="002060"/>
          <w:sz w:val="28"/>
          <w:szCs w:val="28"/>
        </w:rPr>
      </w:pPr>
      <w:bookmarkStart w:id="6" w:name="_Toc508281298"/>
      <w:r w:rsidRPr="009E1CBB">
        <w:rPr>
          <w:rFonts w:ascii="Arial" w:hAnsi="Arial" w:cs="Arial"/>
          <w:b/>
          <w:color w:val="002060"/>
          <w:sz w:val="28"/>
          <w:szCs w:val="28"/>
        </w:rPr>
        <w:t>1.- ANTECEDENTES</w:t>
      </w:r>
      <w:bookmarkEnd w:id="6"/>
      <w:r w:rsidRPr="009E1CBB">
        <w:rPr>
          <w:rFonts w:ascii="Arial" w:hAnsi="Arial" w:cs="Arial"/>
          <w:b/>
          <w:color w:val="002060"/>
          <w:sz w:val="28"/>
          <w:szCs w:val="28"/>
        </w:rPr>
        <w:t xml:space="preserve"> </w:t>
      </w:r>
      <w:r w:rsidR="00991860">
        <w:rPr>
          <w:rFonts w:ascii="Arial" w:hAnsi="Arial" w:cs="Arial"/>
          <w:b/>
          <w:color w:val="002060"/>
          <w:sz w:val="28"/>
          <w:szCs w:val="28"/>
        </w:rPr>
        <w:tab/>
      </w:r>
    </w:p>
    <w:p w:rsidR="00577306" w:rsidRPr="001844F9" w:rsidRDefault="00577306" w:rsidP="00E72786">
      <w:pPr>
        <w:spacing w:after="240" w:line="360" w:lineRule="auto"/>
        <w:jc w:val="both"/>
        <w:rPr>
          <w:rFonts w:ascii="Arial" w:hAnsi="Arial" w:cs="Arial"/>
          <w:sz w:val="24"/>
          <w:szCs w:val="24"/>
        </w:rPr>
      </w:pPr>
      <w:r w:rsidRPr="001844F9">
        <w:rPr>
          <w:rFonts w:ascii="Arial" w:hAnsi="Arial" w:cs="Arial"/>
          <w:sz w:val="24"/>
          <w:szCs w:val="24"/>
        </w:rPr>
        <w:t xml:space="preserve">El Instituto de Acceso a la Información Pública fue creado </w:t>
      </w:r>
      <w:r w:rsidR="00792F9F">
        <w:rPr>
          <w:rFonts w:ascii="Arial" w:hAnsi="Arial" w:cs="Arial"/>
          <w:sz w:val="24"/>
          <w:szCs w:val="24"/>
        </w:rPr>
        <w:t>mediante la Ley de Acceso a la I</w:t>
      </w:r>
      <w:r w:rsidRPr="001844F9">
        <w:rPr>
          <w:rFonts w:ascii="Arial" w:hAnsi="Arial" w:cs="Arial"/>
          <w:sz w:val="24"/>
          <w:szCs w:val="24"/>
        </w:rPr>
        <w:t xml:space="preserve">nformación Pública, emitida por Decreto Legislativo No. 534 de fecha 2 de diciembre de 2010, publicado en el Diario Oficial No. 70, Tomo No. 371 del 8 de abril de 2011, con la finalidad de asegurar el adecuado y oportuno cumplimiento de la Ley. </w:t>
      </w:r>
    </w:p>
    <w:p w:rsidR="00577306" w:rsidRPr="001844F9" w:rsidRDefault="00577306" w:rsidP="00E72786">
      <w:pPr>
        <w:pStyle w:val="NormalWeb"/>
        <w:spacing w:line="360" w:lineRule="auto"/>
        <w:jc w:val="both"/>
        <w:rPr>
          <w:rFonts w:ascii="Arial" w:hAnsi="Arial" w:cs="Arial"/>
          <w:color w:val="auto"/>
        </w:rPr>
      </w:pPr>
      <w:r w:rsidRPr="001844F9">
        <w:rPr>
          <w:rFonts w:ascii="Arial" w:hAnsi="Arial" w:cs="Arial"/>
          <w:color w:val="auto"/>
        </w:rPr>
        <w:t>La L</w:t>
      </w:r>
      <w:r w:rsidR="00E72786">
        <w:rPr>
          <w:rFonts w:ascii="Arial" w:hAnsi="Arial" w:cs="Arial"/>
          <w:color w:val="auto"/>
        </w:rPr>
        <w:t xml:space="preserve">ey de </w:t>
      </w:r>
      <w:r w:rsidRPr="001844F9">
        <w:rPr>
          <w:rFonts w:ascii="Arial" w:hAnsi="Arial" w:cs="Arial"/>
          <w:color w:val="auto"/>
        </w:rPr>
        <w:t>A</w:t>
      </w:r>
      <w:r w:rsidR="00E72786">
        <w:rPr>
          <w:rFonts w:ascii="Arial" w:hAnsi="Arial" w:cs="Arial"/>
          <w:color w:val="auto"/>
        </w:rPr>
        <w:t xml:space="preserve">cceso a la </w:t>
      </w:r>
      <w:r w:rsidR="00E72786" w:rsidRPr="001844F9">
        <w:rPr>
          <w:rFonts w:ascii="Arial" w:hAnsi="Arial" w:cs="Arial"/>
          <w:color w:val="auto"/>
        </w:rPr>
        <w:t>I</w:t>
      </w:r>
      <w:r w:rsidR="00E72786">
        <w:rPr>
          <w:rFonts w:ascii="Arial" w:hAnsi="Arial" w:cs="Arial"/>
          <w:color w:val="auto"/>
        </w:rPr>
        <w:t xml:space="preserve">nformación </w:t>
      </w:r>
      <w:r w:rsidRPr="001844F9">
        <w:rPr>
          <w:rFonts w:ascii="Arial" w:hAnsi="Arial" w:cs="Arial"/>
          <w:color w:val="auto"/>
        </w:rPr>
        <w:t>P</w:t>
      </w:r>
      <w:r w:rsidR="00EC24B4">
        <w:rPr>
          <w:rFonts w:ascii="Arial" w:hAnsi="Arial" w:cs="Arial"/>
          <w:color w:val="auto"/>
        </w:rPr>
        <w:t>ú</w:t>
      </w:r>
      <w:r w:rsidR="00E72786">
        <w:rPr>
          <w:rFonts w:ascii="Arial" w:hAnsi="Arial" w:cs="Arial"/>
          <w:color w:val="auto"/>
        </w:rPr>
        <w:t>blica</w:t>
      </w:r>
      <w:r w:rsidRPr="001844F9">
        <w:rPr>
          <w:rFonts w:ascii="Arial" w:hAnsi="Arial" w:cs="Arial"/>
          <w:color w:val="auto"/>
        </w:rPr>
        <w:t xml:space="preserve"> tiene por objeto “…garantizar el derecho de acceso de toda persona a la información pública, a fin de contribuir con la transparencia de las actuaciones de las instituciones del Estado”; y su ámbito de aplicación son todas las personas con derecho a solicitar y recibir información generada y administrada o en poder de las instituciones públicas (los órganos del Estado, sus dependencias, las instituciones autónomas, las municipalidades o cualquier otra entidad que administre recursos del Estado y/o actos de la administración pública en general), Art. 1, 2 y 7 de la Ley de Acceso a la Información Pública. </w:t>
      </w:r>
    </w:p>
    <w:p w:rsidR="00ED015C" w:rsidRDefault="00ED015C" w:rsidP="00E72786">
      <w:pPr>
        <w:spacing w:line="360" w:lineRule="auto"/>
        <w:jc w:val="both"/>
        <w:rPr>
          <w:rFonts w:ascii="Arial" w:hAnsi="Arial" w:cs="Arial"/>
          <w:bCs/>
          <w:iCs/>
          <w:color w:val="000000"/>
          <w:sz w:val="24"/>
          <w:szCs w:val="24"/>
        </w:rPr>
      </w:pPr>
      <w:r w:rsidRPr="001844F9">
        <w:rPr>
          <w:rFonts w:ascii="Arial" w:hAnsi="Arial" w:cs="Arial"/>
          <w:bCs/>
          <w:iCs/>
          <w:color w:val="000000"/>
          <w:sz w:val="24"/>
          <w:szCs w:val="24"/>
        </w:rPr>
        <w:t xml:space="preserve">Para la efectiva </w:t>
      </w:r>
      <w:r w:rsidR="00E22175" w:rsidRPr="001844F9">
        <w:rPr>
          <w:rFonts w:ascii="Arial" w:hAnsi="Arial" w:cs="Arial"/>
          <w:bCs/>
          <w:iCs/>
          <w:color w:val="000000"/>
          <w:sz w:val="24"/>
          <w:szCs w:val="24"/>
        </w:rPr>
        <w:t xml:space="preserve">gestión </w:t>
      </w:r>
      <w:r w:rsidRPr="001844F9">
        <w:rPr>
          <w:rFonts w:ascii="Arial" w:hAnsi="Arial" w:cs="Arial"/>
          <w:bCs/>
          <w:iCs/>
          <w:color w:val="000000"/>
          <w:sz w:val="24"/>
          <w:szCs w:val="24"/>
        </w:rPr>
        <w:t xml:space="preserve">de las actividades </w:t>
      </w:r>
      <w:r w:rsidR="00E22175">
        <w:rPr>
          <w:rFonts w:ascii="Arial" w:hAnsi="Arial" w:cs="Arial"/>
          <w:bCs/>
          <w:iCs/>
          <w:color w:val="000000"/>
          <w:sz w:val="24"/>
          <w:szCs w:val="24"/>
        </w:rPr>
        <w:t>encomendadas en</w:t>
      </w:r>
      <w:r w:rsidR="000937BB" w:rsidRPr="001844F9">
        <w:rPr>
          <w:rFonts w:ascii="Arial" w:hAnsi="Arial" w:cs="Arial"/>
          <w:bCs/>
          <w:iCs/>
          <w:color w:val="000000"/>
          <w:sz w:val="24"/>
          <w:szCs w:val="24"/>
        </w:rPr>
        <w:t xml:space="preserve"> la Ley de Acceso a la Información Pública, el </w:t>
      </w:r>
      <w:r w:rsidRPr="001844F9">
        <w:rPr>
          <w:rFonts w:ascii="Arial" w:hAnsi="Arial" w:cs="Arial"/>
          <w:bCs/>
          <w:iCs/>
          <w:color w:val="000000"/>
          <w:sz w:val="24"/>
          <w:szCs w:val="24"/>
        </w:rPr>
        <w:t xml:space="preserve">IAIP </w:t>
      </w:r>
      <w:r w:rsidR="000937BB" w:rsidRPr="001844F9">
        <w:rPr>
          <w:rFonts w:ascii="Arial" w:hAnsi="Arial" w:cs="Arial"/>
          <w:bCs/>
          <w:iCs/>
          <w:color w:val="000000"/>
          <w:sz w:val="24"/>
          <w:szCs w:val="24"/>
        </w:rPr>
        <w:t xml:space="preserve">ha formulado </w:t>
      </w:r>
      <w:r w:rsidRPr="001844F9">
        <w:rPr>
          <w:rFonts w:ascii="Arial" w:hAnsi="Arial" w:cs="Arial"/>
          <w:bCs/>
          <w:iCs/>
          <w:color w:val="000000"/>
          <w:sz w:val="24"/>
          <w:szCs w:val="24"/>
        </w:rPr>
        <w:t xml:space="preserve">un Plan Estratégico Institucional para el periodo 2017 – 2021, el cual delinea tres importantes objetivos estratégicos, </w:t>
      </w:r>
      <w:r w:rsidR="00F64AC7">
        <w:rPr>
          <w:rFonts w:ascii="Arial" w:hAnsi="Arial" w:cs="Arial"/>
          <w:bCs/>
          <w:iCs/>
          <w:color w:val="000000"/>
          <w:sz w:val="24"/>
          <w:szCs w:val="24"/>
        </w:rPr>
        <w:t xml:space="preserve">1) fortalecer en la población el conocimiento y el ejercicio del derecho de acceso a la información pública y la protección de datos personales, 2) propiciar la correcta aplicación de la </w:t>
      </w:r>
      <w:r w:rsidR="00443615">
        <w:rPr>
          <w:rFonts w:ascii="Arial" w:hAnsi="Arial" w:cs="Arial"/>
          <w:bCs/>
          <w:iCs/>
          <w:color w:val="000000"/>
          <w:sz w:val="24"/>
          <w:szCs w:val="24"/>
        </w:rPr>
        <w:t>L</w:t>
      </w:r>
      <w:r w:rsidR="00792F9F">
        <w:rPr>
          <w:rFonts w:ascii="Arial" w:hAnsi="Arial" w:cs="Arial"/>
          <w:bCs/>
          <w:iCs/>
          <w:color w:val="000000"/>
          <w:sz w:val="24"/>
          <w:szCs w:val="24"/>
        </w:rPr>
        <w:t>ey de Acceso a la Información Pú</w:t>
      </w:r>
      <w:r w:rsidR="00F64AC7">
        <w:rPr>
          <w:rFonts w:ascii="Arial" w:hAnsi="Arial" w:cs="Arial"/>
          <w:bCs/>
          <w:iCs/>
          <w:color w:val="000000"/>
          <w:sz w:val="24"/>
          <w:szCs w:val="24"/>
        </w:rPr>
        <w:t xml:space="preserve">blica (LAIP) en los entes obligados y otras normas de su competencia y 3) impulsar un modelo institucional de servicio público moderno y de calidad orientado a resultados,  los cuales buscan </w:t>
      </w:r>
      <w:r w:rsidR="00F64AC7">
        <w:rPr>
          <w:rFonts w:ascii="Arial" w:hAnsi="Arial" w:cs="Arial"/>
          <w:bCs/>
          <w:iCs/>
          <w:color w:val="000000"/>
          <w:sz w:val="24"/>
          <w:szCs w:val="24"/>
        </w:rPr>
        <w:lastRenderedPageBreak/>
        <w:t xml:space="preserve">optimizar el uso de los recursos </w:t>
      </w:r>
      <w:r w:rsidR="00E22175">
        <w:rPr>
          <w:rFonts w:ascii="Arial" w:hAnsi="Arial" w:cs="Arial"/>
          <w:bCs/>
          <w:iCs/>
          <w:color w:val="000000"/>
          <w:sz w:val="24"/>
          <w:szCs w:val="24"/>
        </w:rPr>
        <w:t xml:space="preserve">con alto grado de </w:t>
      </w:r>
      <w:r w:rsidRPr="001844F9">
        <w:rPr>
          <w:rFonts w:ascii="Arial" w:hAnsi="Arial" w:cs="Arial"/>
          <w:bCs/>
          <w:iCs/>
          <w:color w:val="000000"/>
          <w:sz w:val="24"/>
          <w:szCs w:val="24"/>
        </w:rPr>
        <w:t xml:space="preserve">eficiencia, teniendo preponderancia la prestación de servicios a la </w:t>
      </w:r>
      <w:r w:rsidR="00E22175">
        <w:rPr>
          <w:rFonts w:ascii="Arial" w:hAnsi="Arial" w:cs="Arial"/>
          <w:bCs/>
          <w:iCs/>
          <w:color w:val="000000"/>
          <w:sz w:val="24"/>
          <w:szCs w:val="24"/>
        </w:rPr>
        <w:t>población</w:t>
      </w:r>
      <w:r w:rsidRPr="001844F9">
        <w:rPr>
          <w:rFonts w:ascii="Arial" w:hAnsi="Arial" w:cs="Arial"/>
          <w:bCs/>
          <w:iCs/>
          <w:color w:val="000000"/>
          <w:sz w:val="24"/>
          <w:szCs w:val="24"/>
        </w:rPr>
        <w:t xml:space="preserve"> y a </w:t>
      </w:r>
      <w:r w:rsidR="00E22175">
        <w:rPr>
          <w:rFonts w:ascii="Arial" w:hAnsi="Arial" w:cs="Arial"/>
          <w:bCs/>
          <w:iCs/>
          <w:color w:val="000000"/>
          <w:sz w:val="24"/>
          <w:szCs w:val="24"/>
        </w:rPr>
        <w:t xml:space="preserve">los </w:t>
      </w:r>
      <w:r w:rsidRPr="001844F9">
        <w:rPr>
          <w:rFonts w:ascii="Arial" w:hAnsi="Arial" w:cs="Arial"/>
          <w:bCs/>
          <w:iCs/>
          <w:color w:val="000000"/>
          <w:sz w:val="24"/>
          <w:szCs w:val="24"/>
        </w:rPr>
        <w:t>entes obligados, determinando  resultados específicos</w:t>
      </w:r>
      <w:r w:rsidR="00E22175">
        <w:rPr>
          <w:rFonts w:ascii="Arial" w:hAnsi="Arial" w:cs="Arial"/>
          <w:bCs/>
          <w:iCs/>
          <w:color w:val="000000"/>
          <w:sz w:val="24"/>
          <w:szCs w:val="24"/>
        </w:rPr>
        <w:t xml:space="preserve">, así como también </w:t>
      </w:r>
      <w:r w:rsidR="00C7651B">
        <w:rPr>
          <w:rFonts w:ascii="Arial" w:hAnsi="Arial" w:cs="Arial"/>
          <w:bCs/>
          <w:iCs/>
          <w:color w:val="000000"/>
          <w:sz w:val="24"/>
          <w:szCs w:val="24"/>
        </w:rPr>
        <w:t xml:space="preserve">proyectando </w:t>
      </w:r>
      <w:r w:rsidR="00E22175">
        <w:rPr>
          <w:rFonts w:ascii="Arial" w:hAnsi="Arial" w:cs="Arial"/>
          <w:bCs/>
          <w:iCs/>
          <w:color w:val="000000"/>
          <w:sz w:val="24"/>
          <w:szCs w:val="24"/>
        </w:rPr>
        <w:t>e</w:t>
      </w:r>
      <w:r w:rsidRPr="001844F9">
        <w:rPr>
          <w:rFonts w:ascii="Arial" w:hAnsi="Arial" w:cs="Arial"/>
          <w:bCs/>
          <w:iCs/>
          <w:color w:val="000000"/>
          <w:sz w:val="24"/>
          <w:szCs w:val="24"/>
        </w:rPr>
        <w:t xml:space="preserve">l financiamiento necesario para el logro de los mismos. </w:t>
      </w:r>
      <w:r w:rsidR="00F64AC7">
        <w:rPr>
          <w:rFonts w:ascii="Arial" w:hAnsi="Arial" w:cs="Arial"/>
          <w:bCs/>
          <w:iCs/>
          <w:color w:val="000000"/>
          <w:sz w:val="24"/>
          <w:szCs w:val="24"/>
        </w:rPr>
        <w:t>En ese sentido p</w:t>
      </w:r>
      <w:r w:rsidRPr="001844F9">
        <w:rPr>
          <w:rFonts w:ascii="Arial" w:hAnsi="Arial" w:cs="Arial"/>
          <w:bCs/>
          <w:iCs/>
          <w:color w:val="000000"/>
          <w:sz w:val="24"/>
          <w:szCs w:val="24"/>
        </w:rPr>
        <w:t>ara el desarrollo d</w:t>
      </w:r>
      <w:r w:rsidR="000937BB" w:rsidRPr="001844F9">
        <w:rPr>
          <w:rFonts w:ascii="Arial" w:hAnsi="Arial" w:cs="Arial"/>
          <w:bCs/>
          <w:iCs/>
          <w:color w:val="000000"/>
          <w:sz w:val="24"/>
          <w:szCs w:val="24"/>
        </w:rPr>
        <w:t>e</w:t>
      </w:r>
      <w:r w:rsidRPr="001844F9">
        <w:rPr>
          <w:rFonts w:ascii="Arial" w:hAnsi="Arial" w:cs="Arial"/>
          <w:bCs/>
          <w:iCs/>
          <w:color w:val="000000"/>
          <w:sz w:val="24"/>
          <w:szCs w:val="24"/>
        </w:rPr>
        <w:t xml:space="preserve"> cada ejercicio todas las unidades organizativas que integran el IAIP realizan su plan operativo</w:t>
      </w:r>
      <w:r w:rsidR="00E22175">
        <w:rPr>
          <w:rFonts w:ascii="Arial" w:hAnsi="Arial" w:cs="Arial"/>
          <w:bCs/>
          <w:iCs/>
          <w:color w:val="000000"/>
          <w:sz w:val="24"/>
          <w:szCs w:val="24"/>
        </w:rPr>
        <w:t xml:space="preserve"> </w:t>
      </w:r>
      <w:r w:rsidR="00877B28">
        <w:rPr>
          <w:rFonts w:ascii="Arial" w:hAnsi="Arial" w:cs="Arial"/>
          <w:bCs/>
          <w:iCs/>
          <w:color w:val="000000"/>
          <w:sz w:val="24"/>
          <w:szCs w:val="24"/>
        </w:rPr>
        <w:t>específico de trabajo</w:t>
      </w:r>
      <w:r w:rsidRPr="001844F9">
        <w:rPr>
          <w:rFonts w:ascii="Arial" w:hAnsi="Arial" w:cs="Arial"/>
          <w:bCs/>
          <w:iCs/>
          <w:color w:val="000000"/>
          <w:sz w:val="24"/>
          <w:szCs w:val="24"/>
        </w:rPr>
        <w:t xml:space="preserve">, </w:t>
      </w:r>
      <w:r w:rsidR="000937BB" w:rsidRPr="001844F9">
        <w:rPr>
          <w:rFonts w:ascii="Arial" w:hAnsi="Arial" w:cs="Arial"/>
          <w:bCs/>
          <w:iCs/>
          <w:color w:val="000000"/>
          <w:sz w:val="24"/>
          <w:szCs w:val="24"/>
        </w:rPr>
        <w:t xml:space="preserve">dichos planes </w:t>
      </w:r>
      <w:r w:rsidRPr="001844F9">
        <w:rPr>
          <w:rFonts w:ascii="Arial" w:hAnsi="Arial" w:cs="Arial"/>
          <w:bCs/>
          <w:iCs/>
          <w:color w:val="000000"/>
          <w:sz w:val="24"/>
          <w:szCs w:val="24"/>
        </w:rPr>
        <w:t xml:space="preserve">se integran en un </w:t>
      </w:r>
      <w:r w:rsidR="000937BB" w:rsidRPr="001844F9">
        <w:rPr>
          <w:rFonts w:ascii="Arial" w:hAnsi="Arial" w:cs="Arial"/>
          <w:bCs/>
          <w:iCs/>
          <w:color w:val="000000"/>
          <w:sz w:val="24"/>
          <w:szCs w:val="24"/>
        </w:rPr>
        <w:t>P</w:t>
      </w:r>
      <w:r w:rsidRPr="001844F9">
        <w:rPr>
          <w:rFonts w:ascii="Arial" w:hAnsi="Arial" w:cs="Arial"/>
          <w:bCs/>
          <w:iCs/>
          <w:color w:val="000000"/>
          <w:sz w:val="24"/>
          <w:szCs w:val="24"/>
        </w:rPr>
        <w:t xml:space="preserve">lan </w:t>
      </w:r>
      <w:r w:rsidR="000937BB" w:rsidRPr="001844F9">
        <w:rPr>
          <w:rFonts w:ascii="Arial" w:hAnsi="Arial" w:cs="Arial"/>
          <w:bCs/>
          <w:iCs/>
          <w:color w:val="000000"/>
          <w:sz w:val="24"/>
          <w:szCs w:val="24"/>
        </w:rPr>
        <w:t>Op</w:t>
      </w:r>
      <w:r w:rsidRPr="001844F9">
        <w:rPr>
          <w:rFonts w:ascii="Arial" w:hAnsi="Arial" w:cs="Arial"/>
          <w:bCs/>
          <w:iCs/>
          <w:color w:val="000000"/>
          <w:sz w:val="24"/>
          <w:szCs w:val="24"/>
        </w:rPr>
        <w:t xml:space="preserve">erativo </w:t>
      </w:r>
      <w:r w:rsidR="000937BB" w:rsidRPr="001844F9">
        <w:rPr>
          <w:rFonts w:ascii="Arial" w:hAnsi="Arial" w:cs="Arial"/>
          <w:bCs/>
          <w:iCs/>
          <w:color w:val="000000"/>
          <w:sz w:val="24"/>
          <w:szCs w:val="24"/>
        </w:rPr>
        <w:t>A</w:t>
      </w:r>
      <w:r w:rsidRPr="001844F9">
        <w:rPr>
          <w:rFonts w:ascii="Arial" w:hAnsi="Arial" w:cs="Arial"/>
          <w:bCs/>
          <w:iCs/>
          <w:color w:val="000000"/>
          <w:sz w:val="24"/>
          <w:szCs w:val="24"/>
        </w:rPr>
        <w:t>nual Institucional (POA)</w:t>
      </w:r>
      <w:r w:rsidR="00877B28">
        <w:rPr>
          <w:rFonts w:ascii="Arial" w:hAnsi="Arial" w:cs="Arial"/>
          <w:bCs/>
          <w:iCs/>
          <w:color w:val="000000"/>
          <w:sz w:val="24"/>
          <w:szCs w:val="24"/>
        </w:rPr>
        <w:t>.</w:t>
      </w:r>
    </w:p>
    <w:p w:rsidR="0067544D" w:rsidRDefault="001771F9" w:rsidP="00E72786">
      <w:pPr>
        <w:spacing w:line="360" w:lineRule="auto"/>
        <w:jc w:val="both"/>
        <w:rPr>
          <w:rFonts w:ascii="Arial" w:hAnsi="Arial" w:cs="Arial"/>
          <w:bCs/>
          <w:iCs/>
          <w:color w:val="000000"/>
          <w:sz w:val="24"/>
          <w:szCs w:val="24"/>
          <w:lang w:val="es-ES"/>
        </w:rPr>
      </w:pPr>
      <w:r w:rsidRPr="001844F9">
        <w:rPr>
          <w:rFonts w:ascii="Arial" w:hAnsi="Arial" w:cs="Arial"/>
          <w:bCs/>
          <w:iCs/>
          <w:color w:val="000000"/>
          <w:sz w:val="24"/>
          <w:szCs w:val="24"/>
          <w:lang w:val="es-ES"/>
        </w:rPr>
        <w:t>El proceso de seguimiento y monitoreo</w:t>
      </w:r>
      <w:r w:rsidR="00ED015C" w:rsidRPr="001844F9">
        <w:rPr>
          <w:rFonts w:ascii="Arial" w:hAnsi="Arial" w:cs="Arial"/>
          <w:bCs/>
          <w:iCs/>
          <w:color w:val="000000"/>
          <w:sz w:val="24"/>
          <w:szCs w:val="24"/>
          <w:lang w:val="es-ES"/>
        </w:rPr>
        <w:t xml:space="preserve"> de los planes operativos</w:t>
      </w:r>
      <w:r w:rsidRPr="001844F9">
        <w:rPr>
          <w:rFonts w:ascii="Arial" w:hAnsi="Arial" w:cs="Arial"/>
          <w:bCs/>
          <w:iCs/>
          <w:color w:val="000000"/>
          <w:sz w:val="24"/>
          <w:szCs w:val="24"/>
          <w:lang w:val="es-ES"/>
        </w:rPr>
        <w:t xml:space="preserve"> se realiza de acuerdo a los </w:t>
      </w:r>
      <w:r w:rsidR="000937BB" w:rsidRPr="001844F9">
        <w:rPr>
          <w:rFonts w:ascii="Arial" w:hAnsi="Arial" w:cs="Arial"/>
          <w:bCs/>
          <w:iCs/>
          <w:color w:val="000000"/>
          <w:sz w:val="24"/>
          <w:szCs w:val="24"/>
          <w:lang w:val="es-ES"/>
        </w:rPr>
        <w:t>r</w:t>
      </w:r>
      <w:r w:rsidRPr="001844F9">
        <w:rPr>
          <w:rFonts w:ascii="Arial" w:hAnsi="Arial" w:cs="Arial"/>
          <w:bCs/>
          <w:iCs/>
          <w:color w:val="000000"/>
          <w:sz w:val="24"/>
          <w:szCs w:val="24"/>
          <w:lang w:val="es-ES"/>
        </w:rPr>
        <w:t xml:space="preserve">esultados, </w:t>
      </w:r>
      <w:r w:rsidR="000937BB" w:rsidRPr="001844F9">
        <w:rPr>
          <w:rFonts w:ascii="Arial" w:hAnsi="Arial" w:cs="Arial"/>
          <w:bCs/>
          <w:iCs/>
          <w:color w:val="000000"/>
          <w:sz w:val="24"/>
          <w:szCs w:val="24"/>
          <w:lang w:val="es-ES"/>
        </w:rPr>
        <w:t>a</w:t>
      </w:r>
      <w:r w:rsidRPr="001844F9">
        <w:rPr>
          <w:rFonts w:ascii="Arial" w:hAnsi="Arial" w:cs="Arial"/>
          <w:bCs/>
          <w:iCs/>
          <w:color w:val="000000"/>
          <w:sz w:val="24"/>
          <w:szCs w:val="24"/>
          <w:lang w:val="es-ES"/>
        </w:rPr>
        <w:t xml:space="preserve">cciones </w:t>
      </w:r>
      <w:r w:rsidR="000937BB" w:rsidRPr="001844F9">
        <w:rPr>
          <w:rFonts w:ascii="Arial" w:hAnsi="Arial" w:cs="Arial"/>
          <w:bCs/>
          <w:iCs/>
          <w:color w:val="000000"/>
          <w:sz w:val="24"/>
          <w:szCs w:val="24"/>
          <w:lang w:val="es-ES"/>
        </w:rPr>
        <w:t>e</w:t>
      </w:r>
      <w:r w:rsidRPr="001844F9">
        <w:rPr>
          <w:rFonts w:ascii="Arial" w:hAnsi="Arial" w:cs="Arial"/>
          <w:bCs/>
          <w:iCs/>
          <w:color w:val="000000"/>
          <w:sz w:val="24"/>
          <w:szCs w:val="24"/>
          <w:lang w:val="es-ES"/>
        </w:rPr>
        <w:t xml:space="preserve">stratégicas y </w:t>
      </w:r>
      <w:r w:rsidR="000937BB" w:rsidRPr="001844F9">
        <w:rPr>
          <w:rFonts w:ascii="Arial" w:hAnsi="Arial" w:cs="Arial"/>
          <w:bCs/>
          <w:iCs/>
          <w:color w:val="000000"/>
          <w:sz w:val="24"/>
          <w:szCs w:val="24"/>
          <w:lang w:val="es-ES"/>
        </w:rPr>
        <w:t>a</w:t>
      </w:r>
      <w:r w:rsidRPr="001844F9">
        <w:rPr>
          <w:rFonts w:ascii="Arial" w:hAnsi="Arial" w:cs="Arial"/>
          <w:bCs/>
          <w:iCs/>
          <w:color w:val="000000"/>
          <w:sz w:val="24"/>
          <w:szCs w:val="24"/>
          <w:lang w:val="es-ES"/>
        </w:rPr>
        <w:t xml:space="preserve">ctividades programadas para </w:t>
      </w:r>
      <w:r w:rsidR="00ED015C" w:rsidRPr="001844F9">
        <w:rPr>
          <w:rFonts w:ascii="Arial" w:hAnsi="Arial" w:cs="Arial"/>
          <w:bCs/>
          <w:iCs/>
          <w:color w:val="000000"/>
          <w:sz w:val="24"/>
          <w:szCs w:val="24"/>
          <w:lang w:val="es-ES"/>
        </w:rPr>
        <w:t xml:space="preserve">cada año, </w:t>
      </w:r>
      <w:r w:rsidR="000937BB" w:rsidRPr="001844F9">
        <w:rPr>
          <w:rFonts w:ascii="Arial" w:hAnsi="Arial" w:cs="Arial"/>
          <w:bCs/>
          <w:iCs/>
          <w:color w:val="000000"/>
          <w:sz w:val="24"/>
          <w:szCs w:val="24"/>
          <w:lang w:val="es-ES"/>
        </w:rPr>
        <w:t>formulándose</w:t>
      </w:r>
      <w:r w:rsidR="00ED015C" w:rsidRPr="001844F9">
        <w:rPr>
          <w:rFonts w:ascii="Arial" w:hAnsi="Arial" w:cs="Arial"/>
          <w:bCs/>
          <w:iCs/>
          <w:color w:val="000000"/>
          <w:sz w:val="24"/>
          <w:szCs w:val="24"/>
          <w:lang w:val="es-ES"/>
        </w:rPr>
        <w:t xml:space="preserve"> </w:t>
      </w:r>
      <w:r w:rsidRPr="001844F9">
        <w:rPr>
          <w:rFonts w:ascii="Arial" w:hAnsi="Arial" w:cs="Arial"/>
          <w:bCs/>
          <w:iCs/>
          <w:color w:val="000000"/>
          <w:sz w:val="24"/>
          <w:szCs w:val="24"/>
          <w:lang w:val="es-ES"/>
        </w:rPr>
        <w:t xml:space="preserve">tres informes de seguimiento cuatrimestrales, </w:t>
      </w:r>
      <w:r w:rsidR="00CF7BBE">
        <w:rPr>
          <w:rFonts w:ascii="Arial" w:hAnsi="Arial" w:cs="Arial"/>
          <w:bCs/>
          <w:iCs/>
          <w:color w:val="000000"/>
          <w:sz w:val="24"/>
          <w:szCs w:val="24"/>
          <w:lang w:val="es-ES"/>
        </w:rPr>
        <w:t xml:space="preserve">los cuales posteriormente son integrados en </w:t>
      </w:r>
      <w:r w:rsidRPr="001844F9">
        <w:rPr>
          <w:rFonts w:ascii="Arial" w:hAnsi="Arial" w:cs="Arial"/>
          <w:bCs/>
          <w:iCs/>
          <w:color w:val="000000"/>
          <w:sz w:val="24"/>
          <w:szCs w:val="24"/>
          <w:lang w:val="es-ES"/>
        </w:rPr>
        <w:t>un informe de evaluación anual.</w:t>
      </w:r>
      <w:r w:rsidR="00ED015C" w:rsidRPr="001844F9">
        <w:rPr>
          <w:rFonts w:ascii="Arial" w:hAnsi="Arial" w:cs="Arial"/>
          <w:bCs/>
          <w:iCs/>
          <w:color w:val="000000"/>
          <w:sz w:val="24"/>
          <w:szCs w:val="24"/>
          <w:lang w:val="es-ES"/>
        </w:rPr>
        <w:t xml:space="preserve"> L</w:t>
      </w:r>
      <w:r w:rsidRPr="001844F9">
        <w:rPr>
          <w:rFonts w:ascii="Arial" w:hAnsi="Arial" w:cs="Arial"/>
          <w:bCs/>
          <w:iCs/>
          <w:color w:val="000000"/>
          <w:sz w:val="24"/>
          <w:szCs w:val="24"/>
          <w:lang w:val="es-ES"/>
        </w:rPr>
        <w:t xml:space="preserve">a Unidad de Planificación </w:t>
      </w:r>
      <w:r w:rsidR="00CF7BBE">
        <w:rPr>
          <w:rFonts w:ascii="Arial" w:hAnsi="Arial" w:cs="Arial"/>
          <w:bCs/>
          <w:iCs/>
          <w:color w:val="000000"/>
          <w:sz w:val="24"/>
          <w:szCs w:val="24"/>
          <w:lang w:val="es-ES"/>
        </w:rPr>
        <w:t xml:space="preserve">Institucional </w:t>
      </w:r>
      <w:r w:rsidR="00ED015C" w:rsidRPr="001844F9">
        <w:rPr>
          <w:rFonts w:ascii="Arial" w:hAnsi="Arial" w:cs="Arial"/>
          <w:bCs/>
          <w:iCs/>
          <w:color w:val="000000"/>
          <w:sz w:val="24"/>
          <w:szCs w:val="24"/>
          <w:lang w:val="es-ES"/>
        </w:rPr>
        <w:t>realiza</w:t>
      </w:r>
      <w:r w:rsidRPr="001844F9">
        <w:rPr>
          <w:rFonts w:ascii="Arial" w:hAnsi="Arial" w:cs="Arial"/>
          <w:bCs/>
          <w:iCs/>
          <w:color w:val="000000"/>
          <w:sz w:val="24"/>
          <w:szCs w:val="24"/>
          <w:lang w:val="es-ES"/>
        </w:rPr>
        <w:t xml:space="preserve"> el acompañamiento </w:t>
      </w:r>
      <w:r w:rsidR="00ED015C" w:rsidRPr="001844F9">
        <w:rPr>
          <w:rFonts w:ascii="Arial" w:hAnsi="Arial" w:cs="Arial"/>
          <w:bCs/>
          <w:iCs/>
          <w:color w:val="000000"/>
          <w:sz w:val="24"/>
          <w:szCs w:val="24"/>
          <w:lang w:val="es-ES"/>
        </w:rPr>
        <w:t>de</w:t>
      </w:r>
      <w:r w:rsidRPr="001844F9">
        <w:rPr>
          <w:rFonts w:ascii="Arial" w:hAnsi="Arial" w:cs="Arial"/>
          <w:bCs/>
          <w:iCs/>
          <w:color w:val="000000"/>
          <w:sz w:val="24"/>
          <w:szCs w:val="24"/>
          <w:lang w:val="es-ES"/>
        </w:rPr>
        <w:t>l avance de las actividades y/o tareas programadas.</w:t>
      </w:r>
    </w:p>
    <w:p w:rsidR="00ED015C" w:rsidRDefault="00443615" w:rsidP="001A1ACB">
      <w:pPr>
        <w:spacing w:before="240" w:line="360" w:lineRule="auto"/>
        <w:jc w:val="both"/>
        <w:rPr>
          <w:rFonts w:ascii="Arial" w:hAnsi="Arial" w:cs="Arial"/>
          <w:bCs/>
          <w:iCs/>
          <w:color w:val="000000"/>
          <w:sz w:val="24"/>
          <w:szCs w:val="24"/>
        </w:rPr>
      </w:pPr>
      <w:r>
        <w:rPr>
          <w:rFonts w:ascii="Arial" w:hAnsi="Arial" w:cs="Arial"/>
          <w:bCs/>
          <w:iCs/>
          <w:color w:val="000000"/>
          <w:sz w:val="24"/>
          <w:szCs w:val="24"/>
        </w:rPr>
        <w:t xml:space="preserve">En </w:t>
      </w:r>
      <w:r w:rsidR="00ED015C" w:rsidRPr="001844F9">
        <w:rPr>
          <w:rFonts w:ascii="Arial" w:hAnsi="Arial" w:cs="Arial"/>
          <w:bCs/>
          <w:iCs/>
          <w:color w:val="000000"/>
          <w:sz w:val="24"/>
          <w:szCs w:val="24"/>
        </w:rPr>
        <w:t xml:space="preserve">el desarrollo de la gestión administrativa y operativa el Instituto de Acceso a la Información </w:t>
      </w:r>
      <w:r w:rsidR="000937BB" w:rsidRPr="001844F9">
        <w:rPr>
          <w:rFonts w:ascii="Arial" w:hAnsi="Arial" w:cs="Arial"/>
          <w:bCs/>
          <w:iCs/>
          <w:color w:val="000000"/>
          <w:sz w:val="24"/>
          <w:szCs w:val="24"/>
        </w:rPr>
        <w:t>Pública</w:t>
      </w:r>
      <w:r w:rsidR="00ED015C" w:rsidRPr="001844F9">
        <w:rPr>
          <w:rFonts w:ascii="Arial" w:hAnsi="Arial" w:cs="Arial"/>
          <w:bCs/>
          <w:iCs/>
          <w:color w:val="000000"/>
          <w:sz w:val="24"/>
          <w:szCs w:val="24"/>
        </w:rPr>
        <w:t xml:space="preserve"> ha demostrado en los anteriores y </w:t>
      </w:r>
      <w:r w:rsidR="00006A05">
        <w:rPr>
          <w:rFonts w:ascii="Arial" w:hAnsi="Arial" w:cs="Arial"/>
          <w:bCs/>
          <w:iCs/>
          <w:color w:val="000000"/>
          <w:sz w:val="24"/>
          <w:szCs w:val="24"/>
        </w:rPr>
        <w:t xml:space="preserve">el </w:t>
      </w:r>
      <w:r w:rsidR="00ED015C" w:rsidRPr="001844F9">
        <w:rPr>
          <w:rFonts w:ascii="Arial" w:hAnsi="Arial" w:cs="Arial"/>
          <w:bCs/>
          <w:iCs/>
          <w:color w:val="000000"/>
          <w:sz w:val="24"/>
          <w:szCs w:val="24"/>
        </w:rPr>
        <w:t>presente ejercicio financiero fiscal hacer un uso racional y efectivo de los recursos asignados, tomando en cuenta las políticas de  ahorro y eficiencia emitidas</w:t>
      </w:r>
      <w:r w:rsidR="00E72786">
        <w:rPr>
          <w:rFonts w:ascii="Arial" w:hAnsi="Arial" w:cs="Arial"/>
          <w:bCs/>
          <w:iCs/>
          <w:color w:val="000000"/>
          <w:sz w:val="24"/>
          <w:szCs w:val="24"/>
        </w:rPr>
        <w:t xml:space="preserve"> por los entes correspondientes</w:t>
      </w:r>
      <w:r w:rsidR="00ED015C" w:rsidRPr="001844F9">
        <w:rPr>
          <w:rFonts w:ascii="Arial" w:hAnsi="Arial" w:cs="Arial"/>
          <w:bCs/>
          <w:iCs/>
          <w:color w:val="000000"/>
          <w:sz w:val="24"/>
          <w:szCs w:val="24"/>
        </w:rPr>
        <w:t xml:space="preserve">, generando a partir del año 2017 su propia política de ahorro y eficiencia institucional. </w:t>
      </w:r>
      <w:r w:rsidR="00E22175">
        <w:rPr>
          <w:rFonts w:ascii="Arial" w:hAnsi="Arial" w:cs="Arial"/>
          <w:bCs/>
          <w:iCs/>
          <w:color w:val="000000"/>
          <w:sz w:val="24"/>
          <w:szCs w:val="24"/>
        </w:rPr>
        <w:t xml:space="preserve">Es preciso citar que en </w:t>
      </w:r>
      <w:r w:rsidR="00ED015C" w:rsidRPr="001844F9">
        <w:rPr>
          <w:rFonts w:ascii="Arial" w:hAnsi="Arial" w:cs="Arial"/>
          <w:bCs/>
          <w:iCs/>
          <w:color w:val="000000"/>
          <w:sz w:val="24"/>
          <w:szCs w:val="24"/>
        </w:rPr>
        <w:t>todas las auditorías realizadas por la Corte de Cuentas de la Republica no se señalan observaciones o hallazgos en el uso de los recursos asignados al IAIP.</w:t>
      </w:r>
    </w:p>
    <w:p w:rsidR="00C7651B" w:rsidRDefault="00006A05" w:rsidP="001A1ACB">
      <w:pPr>
        <w:spacing w:before="240" w:line="360" w:lineRule="auto"/>
        <w:jc w:val="both"/>
        <w:rPr>
          <w:rFonts w:ascii="Arial" w:hAnsi="Arial" w:cs="Arial"/>
          <w:bCs/>
          <w:iCs/>
          <w:color w:val="000000"/>
          <w:sz w:val="24"/>
          <w:szCs w:val="24"/>
        </w:rPr>
      </w:pPr>
      <w:r>
        <w:rPr>
          <w:rFonts w:ascii="Arial" w:hAnsi="Arial" w:cs="Arial"/>
          <w:bCs/>
          <w:iCs/>
          <w:color w:val="000000"/>
          <w:sz w:val="24"/>
          <w:szCs w:val="24"/>
        </w:rPr>
        <w:t xml:space="preserve">Es consecuente citar que en fecha agosto del año dos mil diecisiete se presentó un documento </w:t>
      </w:r>
      <w:r w:rsidR="00C7651B">
        <w:rPr>
          <w:rFonts w:ascii="Arial" w:hAnsi="Arial" w:cs="Arial"/>
          <w:bCs/>
          <w:iCs/>
          <w:color w:val="000000"/>
          <w:sz w:val="24"/>
          <w:szCs w:val="24"/>
        </w:rPr>
        <w:t>justificativo</w:t>
      </w:r>
      <w:r w:rsidR="004F73F5">
        <w:rPr>
          <w:rFonts w:ascii="Arial" w:hAnsi="Arial" w:cs="Arial"/>
          <w:bCs/>
          <w:iCs/>
          <w:color w:val="000000"/>
          <w:sz w:val="24"/>
          <w:szCs w:val="24"/>
        </w:rPr>
        <w:t xml:space="preserve"> solicitando </w:t>
      </w:r>
      <w:r w:rsidR="009E1CBB">
        <w:rPr>
          <w:rFonts w:ascii="Arial" w:hAnsi="Arial" w:cs="Arial"/>
          <w:bCs/>
          <w:iCs/>
          <w:color w:val="000000"/>
          <w:sz w:val="24"/>
          <w:szCs w:val="24"/>
        </w:rPr>
        <w:t xml:space="preserve">presupuesto adicional </w:t>
      </w:r>
      <w:r w:rsidR="004F73F5">
        <w:rPr>
          <w:rFonts w:ascii="Arial" w:hAnsi="Arial" w:cs="Arial"/>
          <w:bCs/>
          <w:iCs/>
          <w:color w:val="000000"/>
          <w:sz w:val="24"/>
          <w:szCs w:val="24"/>
        </w:rPr>
        <w:t xml:space="preserve">para el funcionamiento del IAIP </w:t>
      </w:r>
      <w:r>
        <w:rPr>
          <w:rFonts w:ascii="Arial" w:hAnsi="Arial" w:cs="Arial"/>
          <w:bCs/>
          <w:iCs/>
          <w:color w:val="000000"/>
          <w:sz w:val="24"/>
          <w:szCs w:val="24"/>
        </w:rPr>
        <w:t>a la honorable Asamblea Legislativa y a la Dirección General de Presupuesto del Ministerio de Hacienda</w:t>
      </w:r>
      <w:r w:rsidR="00E24C9E">
        <w:rPr>
          <w:rFonts w:ascii="Arial" w:hAnsi="Arial" w:cs="Arial"/>
          <w:bCs/>
          <w:iCs/>
          <w:color w:val="000000"/>
          <w:sz w:val="24"/>
          <w:szCs w:val="24"/>
        </w:rPr>
        <w:t xml:space="preserve"> para concluir </w:t>
      </w:r>
      <w:r w:rsidR="00443615">
        <w:rPr>
          <w:rFonts w:ascii="Arial" w:hAnsi="Arial" w:cs="Arial"/>
          <w:bCs/>
          <w:iCs/>
          <w:color w:val="000000"/>
          <w:sz w:val="24"/>
          <w:szCs w:val="24"/>
        </w:rPr>
        <w:t>las actividades d</w:t>
      </w:r>
      <w:r w:rsidR="00E24C9E">
        <w:rPr>
          <w:rFonts w:ascii="Arial" w:hAnsi="Arial" w:cs="Arial"/>
          <w:bCs/>
          <w:iCs/>
          <w:color w:val="000000"/>
          <w:sz w:val="24"/>
          <w:szCs w:val="24"/>
        </w:rPr>
        <w:t>el año dos mil diecisiete</w:t>
      </w:r>
      <w:r>
        <w:rPr>
          <w:rFonts w:ascii="Arial" w:hAnsi="Arial" w:cs="Arial"/>
          <w:bCs/>
          <w:iCs/>
          <w:color w:val="000000"/>
          <w:sz w:val="24"/>
          <w:szCs w:val="24"/>
        </w:rPr>
        <w:t xml:space="preserve">, sin que a la fecha se haya tenido respuesta </w:t>
      </w:r>
      <w:r w:rsidR="00C7651B">
        <w:rPr>
          <w:rFonts w:ascii="Arial" w:hAnsi="Arial" w:cs="Arial"/>
          <w:bCs/>
          <w:iCs/>
          <w:color w:val="000000"/>
          <w:sz w:val="24"/>
          <w:szCs w:val="24"/>
        </w:rPr>
        <w:t xml:space="preserve">favorable </w:t>
      </w:r>
      <w:r>
        <w:rPr>
          <w:rFonts w:ascii="Arial" w:hAnsi="Arial" w:cs="Arial"/>
          <w:bCs/>
          <w:iCs/>
          <w:color w:val="000000"/>
          <w:sz w:val="24"/>
          <w:szCs w:val="24"/>
        </w:rPr>
        <w:t>al respecto.</w:t>
      </w:r>
      <w:r w:rsidR="00996E7D">
        <w:rPr>
          <w:rFonts w:ascii="Arial" w:hAnsi="Arial" w:cs="Arial"/>
          <w:bCs/>
          <w:iCs/>
          <w:color w:val="000000"/>
          <w:sz w:val="24"/>
          <w:szCs w:val="24"/>
        </w:rPr>
        <w:t xml:space="preserve"> Esta situación significó</w:t>
      </w:r>
      <w:r w:rsidR="009E1CBB">
        <w:rPr>
          <w:rFonts w:ascii="Arial" w:hAnsi="Arial" w:cs="Arial"/>
          <w:bCs/>
          <w:iCs/>
          <w:color w:val="000000"/>
          <w:sz w:val="24"/>
          <w:szCs w:val="24"/>
        </w:rPr>
        <w:t xml:space="preserve"> una disminución en el </w:t>
      </w:r>
      <w:r w:rsidR="004F73F5">
        <w:rPr>
          <w:rFonts w:ascii="Arial" w:hAnsi="Arial" w:cs="Arial"/>
          <w:bCs/>
          <w:iCs/>
          <w:color w:val="000000"/>
          <w:sz w:val="24"/>
          <w:szCs w:val="24"/>
        </w:rPr>
        <w:t xml:space="preserve">alcance de </w:t>
      </w:r>
      <w:r w:rsidR="009E1CBB">
        <w:rPr>
          <w:rFonts w:ascii="Arial" w:hAnsi="Arial" w:cs="Arial"/>
          <w:bCs/>
          <w:iCs/>
          <w:color w:val="000000"/>
          <w:sz w:val="24"/>
          <w:szCs w:val="24"/>
        </w:rPr>
        <w:t xml:space="preserve">las metas proyectadas a realizar por </w:t>
      </w:r>
      <w:r w:rsidR="00E24C9E">
        <w:rPr>
          <w:rFonts w:ascii="Arial" w:hAnsi="Arial" w:cs="Arial"/>
          <w:bCs/>
          <w:iCs/>
          <w:color w:val="000000"/>
          <w:sz w:val="24"/>
          <w:szCs w:val="24"/>
        </w:rPr>
        <w:t>las unidades organizativas d</w:t>
      </w:r>
      <w:r w:rsidR="009E1CBB">
        <w:rPr>
          <w:rFonts w:ascii="Arial" w:hAnsi="Arial" w:cs="Arial"/>
          <w:bCs/>
          <w:iCs/>
          <w:color w:val="000000"/>
          <w:sz w:val="24"/>
          <w:szCs w:val="24"/>
        </w:rPr>
        <w:t xml:space="preserve">el Instituto de Acceso a la Información Pública durante el ejercicio financiero fiscal dos mil diecisiete. </w:t>
      </w:r>
    </w:p>
    <w:p w:rsidR="00E22175" w:rsidRDefault="00C7651B" w:rsidP="001A1ACB">
      <w:pPr>
        <w:spacing w:before="240" w:line="360" w:lineRule="auto"/>
        <w:jc w:val="both"/>
        <w:rPr>
          <w:rFonts w:ascii="Arial" w:hAnsi="Arial" w:cs="Arial"/>
          <w:bCs/>
          <w:iCs/>
          <w:color w:val="000000"/>
          <w:sz w:val="24"/>
          <w:szCs w:val="24"/>
        </w:rPr>
      </w:pPr>
      <w:r>
        <w:rPr>
          <w:rFonts w:ascii="Arial" w:hAnsi="Arial" w:cs="Arial"/>
          <w:bCs/>
          <w:iCs/>
          <w:color w:val="000000"/>
          <w:sz w:val="24"/>
          <w:szCs w:val="24"/>
        </w:rPr>
        <w:lastRenderedPageBreak/>
        <w:t>En cons</w:t>
      </w:r>
      <w:r w:rsidR="00242D38">
        <w:rPr>
          <w:rFonts w:ascii="Arial" w:hAnsi="Arial" w:cs="Arial"/>
          <w:bCs/>
          <w:iCs/>
          <w:color w:val="000000"/>
          <w:sz w:val="24"/>
          <w:szCs w:val="24"/>
        </w:rPr>
        <w:t xml:space="preserve">ecuencia </w:t>
      </w:r>
      <w:r>
        <w:rPr>
          <w:rFonts w:ascii="Arial" w:hAnsi="Arial" w:cs="Arial"/>
          <w:bCs/>
          <w:iCs/>
          <w:color w:val="000000"/>
          <w:sz w:val="24"/>
          <w:szCs w:val="24"/>
        </w:rPr>
        <w:t xml:space="preserve">el objeto de este documento es presentar de forma </w:t>
      </w:r>
      <w:r w:rsidR="00E24C9E">
        <w:rPr>
          <w:rFonts w:ascii="Arial" w:hAnsi="Arial" w:cs="Arial"/>
          <w:bCs/>
          <w:iCs/>
          <w:color w:val="000000"/>
          <w:sz w:val="24"/>
          <w:szCs w:val="24"/>
        </w:rPr>
        <w:t xml:space="preserve">razonable y </w:t>
      </w:r>
      <w:r>
        <w:rPr>
          <w:rFonts w:ascii="Arial" w:hAnsi="Arial" w:cs="Arial"/>
          <w:bCs/>
          <w:iCs/>
          <w:color w:val="000000"/>
          <w:sz w:val="24"/>
          <w:szCs w:val="24"/>
        </w:rPr>
        <w:t>justificada a las entidades correspondientes del Estado, la urgente necesidad de asignar recursos financieros adicionales al Instituto de Acceso a la Información Pública para materializar las proyecciones de trabajo establecidas en el presente ejercicio financiero fiscal dos mil dieciocho</w:t>
      </w:r>
      <w:r w:rsidR="00E24C9E">
        <w:rPr>
          <w:rFonts w:ascii="Arial" w:hAnsi="Arial" w:cs="Arial"/>
          <w:bCs/>
          <w:iCs/>
          <w:color w:val="000000"/>
          <w:sz w:val="24"/>
          <w:szCs w:val="24"/>
        </w:rPr>
        <w:t>, las cuales tienen como destino promover y garantizar el derecho de acceso a la información pública</w:t>
      </w:r>
      <w:r w:rsidR="00934354">
        <w:rPr>
          <w:rFonts w:ascii="Arial" w:hAnsi="Arial" w:cs="Arial"/>
          <w:bCs/>
          <w:iCs/>
          <w:color w:val="000000"/>
          <w:sz w:val="24"/>
          <w:szCs w:val="24"/>
        </w:rPr>
        <w:t xml:space="preserve"> y </w:t>
      </w:r>
      <w:r w:rsidR="00E24C9E">
        <w:rPr>
          <w:rFonts w:ascii="Arial" w:hAnsi="Arial" w:cs="Arial"/>
          <w:bCs/>
          <w:iCs/>
          <w:color w:val="000000"/>
          <w:sz w:val="24"/>
          <w:szCs w:val="24"/>
        </w:rPr>
        <w:t>la protección de datos personales</w:t>
      </w:r>
      <w:r w:rsidR="00E5063A">
        <w:rPr>
          <w:rFonts w:ascii="Arial" w:hAnsi="Arial" w:cs="Arial"/>
          <w:bCs/>
          <w:iCs/>
          <w:color w:val="000000"/>
          <w:sz w:val="24"/>
          <w:szCs w:val="24"/>
        </w:rPr>
        <w:t xml:space="preserve">, </w:t>
      </w:r>
      <w:r w:rsidR="00E24C9E">
        <w:rPr>
          <w:rFonts w:ascii="Arial" w:hAnsi="Arial" w:cs="Arial"/>
          <w:bCs/>
          <w:iCs/>
          <w:color w:val="000000"/>
          <w:sz w:val="24"/>
          <w:szCs w:val="24"/>
        </w:rPr>
        <w:t xml:space="preserve">la </w:t>
      </w:r>
      <w:r w:rsidR="004F73F5">
        <w:rPr>
          <w:rFonts w:ascii="Arial" w:hAnsi="Arial" w:cs="Arial"/>
          <w:bCs/>
          <w:iCs/>
          <w:color w:val="000000"/>
          <w:sz w:val="24"/>
          <w:szCs w:val="24"/>
        </w:rPr>
        <w:t xml:space="preserve">promoción de la </w:t>
      </w:r>
      <w:r w:rsidR="00934354">
        <w:rPr>
          <w:rFonts w:ascii="Arial" w:hAnsi="Arial" w:cs="Arial"/>
          <w:bCs/>
          <w:iCs/>
          <w:color w:val="000000"/>
          <w:sz w:val="24"/>
          <w:szCs w:val="24"/>
        </w:rPr>
        <w:t>LAIP</w:t>
      </w:r>
      <w:r w:rsidR="00242D38">
        <w:rPr>
          <w:rFonts w:ascii="Arial" w:hAnsi="Arial" w:cs="Arial"/>
          <w:bCs/>
          <w:iCs/>
          <w:color w:val="000000"/>
          <w:sz w:val="24"/>
          <w:szCs w:val="24"/>
        </w:rPr>
        <w:t xml:space="preserve"> y de </w:t>
      </w:r>
      <w:r w:rsidR="00934354">
        <w:rPr>
          <w:rFonts w:ascii="Arial" w:hAnsi="Arial" w:cs="Arial"/>
          <w:bCs/>
          <w:iCs/>
          <w:color w:val="000000"/>
          <w:sz w:val="24"/>
          <w:szCs w:val="24"/>
        </w:rPr>
        <w:t xml:space="preserve">la </w:t>
      </w:r>
      <w:r w:rsidR="00E24C9E">
        <w:rPr>
          <w:rFonts w:ascii="Arial" w:hAnsi="Arial" w:cs="Arial"/>
          <w:bCs/>
          <w:iCs/>
          <w:color w:val="000000"/>
          <w:sz w:val="24"/>
          <w:szCs w:val="24"/>
        </w:rPr>
        <w:t>gestión documental y de archivos</w:t>
      </w:r>
      <w:r w:rsidR="004F73F5">
        <w:rPr>
          <w:rFonts w:ascii="Arial" w:hAnsi="Arial" w:cs="Arial"/>
          <w:bCs/>
          <w:iCs/>
          <w:color w:val="000000"/>
          <w:sz w:val="24"/>
          <w:szCs w:val="24"/>
        </w:rPr>
        <w:t>, entre otros</w:t>
      </w:r>
      <w:r w:rsidR="00E24C9E">
        <w:rPr>
          <w:rFonts w:ascii="Arial" w:hAnsi="Arial" w:cs="Arial"/>
          <w:bCs/>
          <w:iCs/>
          <w:color w:val="000000"/>
          <w:sz w:val="24"/>
          <w:szCs w:val="24"/>
        </w:rPr>
        <w:t>.</w:t>
      </w:r>
    </w:p>
    <w:p w:rsidR="00CD3BB6" w:rsidRDefault="00CD3BB6" w:rsidP="00CD3BB6">
      <w:pPr>
        <w:spacing w:before="240" w:line="360" w:lineRule="auto"/>
        <w:jc w:val="both"/>
        <w:rPr>
          <w:rFonts w:ascii="Arial" w:hAnsi="Arial" w:cs="Arial"/>
          <w:bCs/>
          <w:iCs/>
          <w:color w:val="000000"/>
          <w:sz w:val="24"/>
          <w:szCs w:val="24"/>
        </w:rPr>
      </w:pPr>
      <w:r>
        <w:rPr>
          <w:rFonts w:ascii="Arial" w:hAnsi="Arial" w:cs="Arial"/>
          <w:bCs/>
          <w:iCs/>
          <w:color w:val="000000"/>
          <w:sz w:val="24"/>
          <w:szCs w:val="24"/>
        </w:rPr>
        <w:t>Es preciso citar que el Instituto de Acceso a la Información Pública  ha iniciado la gestión de otros proceso</w:t>
      </w:r>
      <w:r w:rsidR="00996E7D">
        <w:rPr>
          <w:rFonts w:ascii="Arial" w:hAnsi="Arial" w:cs="Arial"/>
          <w:bCs/>
          <w:iCs/>
          <w:color w:val="000000"/>
          <w:sz w:val="24"/>
          <w:szCs w:val="24"/>
        </w:rPr>
        <w:t>s que resultará</w:t>
      </w:r>
      <w:r>
        <w:rPr>
          <w:rFonts w:ascii="Arial" w:hAnsi="Arial" w:cs="Arial"/>
          <w:bCs/>
          <w:iCs/>
          <w:color w:val="000000"/>
          <w:sz w:val="24"/>
          <w:szCs w:val="24"/>
        </w:rPr>
        <w:t>n en nuevos servicios a la población y a los Entes obligados, entre est</w:t>
      </w:r>
      <w:r w:rsidR="006831BC">
        <w:rPr>
          <w:rFonts w:ascii="Arial" w:hAnsi="Arial" w:cs="Arial"/>
          <w:bCs/>
          <w:iCs/>
          <w:color w:val="000000"/>
          <w:sz w:val="24"/>
          <w:szCs w:val="24"/>
        </w:rPr>
        <w:t xml:space="preserve">as actividades que promuevan </w:t>
      </w:r>
      <w:r w:rsidR="00934354">
        <w:rPr>
          <w:rFonts w:ascii="Arial" w:hAnsi="Arial" w:cs="Arial"/>
          <w:bCs/>
          <w:iCs/>
          <w:color w:val="000000"/>
          <w:sz w:val="24"/>
          <w:szCs w:val="24"/>
        </w:rPr>
        <w:t xml:space="preserve">la </w:t>
      </w:r>
      <w:r>
        <w:rPr>
          <w:rFonts w:ascii="Arial" w:hAnsi="Arial" w:cs="Arial"/>
          <w:bCs/>
          <w:iCs/>
          <w:color w:val="000000"/>
          <w:sz w:val="24"/>
          <w:szCs w:val="24"/>
        </w:rPr>
        <w:t xml:space="preserve">participación ciudadana, </w:t>
      </w:r>
      <w:r w:rsidR="00934354">
        <w:rPr>
          <w:rFonts w:ascii="Arial" w:hAnsi="Arial" w:cs="Arial"/>
          <w:bCs/>
          <w:iCs/>
          <w:color w:val="000000"/>
          <w:sz w:val="24"/>
          <w:szCs w:val="24"/>
        </w:rPr>
        <w:t>la rendición de cuentas, proyecto</w:t>
      </w:r>
      <w:r w:rsidR="00242D38">
        <w:rPr>
          <w:rFonts w:ascii="Arial" w:hAnsi="Arial" w:cs="Arial"/>
          <w:bCs/>
          <w:iCs/>
          <w:color w:val="000000"/>
          <w:sz w:val="24"/>
          <w:szCs w:val="24"/>
        </w:rPr>
        <w:t>s</w:t>
      </w:r>
      <w:r>
        <w:rPr>
          <w:rFonts w:ascii="Arial" w:hAnsi="Arial" w:cs="Arial"/>
          <w:bCs/>
          <w:iCs/>
          <w:color w:val="000000"/>
          <w:sz w:val="24"/>
          <w:szCs w:val="24"/>
        </w:rPr>
        <w:t xml:space="preserve"> de datos abiertos, </w:t>
      </w:r>
      <w:r w:rsidR="006831BC">
        <w:rPr>
          <w:rFonts w:ascii="Arial" w:hAnsi="Arial" w:cs="Arial"/>
          <w:bCs/>
          <w:iCs/>
          <w:color w:val="000000"/>
          <w:sz w:val="24"/>
          <w:szCs w:val="24"/>
        </w:rPr>
        <w:t xml:space="preserve">promoción y divulgación de la LAIP, </w:t>
      </w:r>
      <w:r w:rsidR="009D4947">
        <w:rPr>
          <w:rFonts w:ascii="Arial" w:hAnsi="Arial" w:cs="Arial"/>
          <w:bCs/>
          <w:iCs/>
          <w:color w:val="000000"/>
          <w:sz w:val="24"/>
          <w:szCs w:val="24"/>
        </w:rPr>
        <w:t>etc.</w:t>
      </w:r>
      <w:r>
        <w:rPr>
          <w:rFonts w:ascii="Arial" w:hAnsi="Arial" w:cs="Arial"/>
          <w:bCs/>
          <w:iCs/>
          <w:color w:val="000000"/>
          <w:sz w:val="24"/>
          <w:szCs w:val="24"/>
        </w:rPr>
        <w:t xml:space="preserve">, </w:t>
      </w:r>
      <w:r w:rsidR="006831BC">
        <w:rPr>
          <w:rFonts w:ascii="Arial" w:hAnsi="Arial" w:cs="Arial"/>
          <w:bCs/>
          <w:iCs/>
          <w:color w:val="000000"/>
          <w:sz w:val="24"/>
          <w:szCs w:val="24"/>
        </w:rPr>
        <w:t xml:space="preserve">establecidos </w:t>
      </w:r>
      <w:r>
        <w:rPr>
          <w:rFonts w:ascii="Arial" w:hAnsi="Arial" w:cs="Arial"/>
          <w:bCs/>
          <w:iCs/>
          <w:color w:val="000000"/>
          <w:sz w:val="24"/>
          <w:szCs w:val="24"/>
        </w:rPr>
        <w:t xml:space="preserve">en los fines de la Ley de Acceso a la Información Pública, estos esfuerzos </w:t>
      </w:r>
      <w:r w:rsidR="00934354">
        <w:rPr>
          <w:rFonts w:ascii="Arial" w:hAnsi="Arial" w:cs="Arial"/>
          <w:bCs/>
          <w:iCs/>
          <w:color w:val="000000"/>
          <w:sz w:val="24"/>
          <w:szCs w:val="24"/>
        </w:rPr>
        <w:t xml:space="preserve">requieren </w:t>
      </w:r>
      <w:r w:rsidR="006831BC">
        <w:rPr>
          <w:rFonts w:ascii="Arial" w:hAnsi="Arial" w:cs="Arial"/>
          <w:bCs/>
          <w:iCs/>
          <w:color w:val="000000"/>
          <w:sz w:val="24"/>
          <w:szCs w:val="24"/>
        </w:rPr>
        <w:t xml:space="preserve">necesariamente </w:t>
      </w:r>
      <w:r w:rsidR="00934354">
        <w:rPr>
          <w:rFonts w:ascii="Arial" w:hAnsi="Arial" w:cs="Arial"/>
          <w:bCs/>
          <w:iCs/>
          <w:color w:val="000000"/>
          <w:sz w:val="24"/>
          <w:szCs w:val="24"/>
        </w:rPr>
        <w:t xml:space="preserve">asignar </w:t>
      </w:r>
      <w:r>
        <w:rPr>
          <w:rFonts w:ascii="Arial" w:hAnsi="Arial" w:cs="Arial"/>
          <w:bCs/>
          <w:iCs/>
          <w:color w:val="000000"/>
          <w:sz w:val="24"/>
          <w:szCs w:val="24"/>
        </w:rPr>
        <w:t xml:space="preserve">mayores recursos financieros </w:t>
      </w:r>
      <w:r w:rsidR="00934354">
        <w:rPr>
          <w:rFonts w:ascii="Arial" w:hAnsi="Arial" w:cs="Arial"/>
          <w:bCs/>
          <w:iCs/>
          <w:color w:val="000000"/>
          <w:sz w:val="24"/>
          <w:szCs w:val="24"/>
        </w:rPr>
        <w:t>a</w:t>
      </w:r>
      <w:r w:rsidR="006831BC">
        <w:rPr>
          <w:rFonts w:ascii="Arial" w:hAnsi="Arial" w:cs="Arial"/>
          <w:bCs/>
          <w:iCs/>
          <w:color w:val="000000"/>
          <w:sz w:val="24"/>
          <w:szCs w:val="24"/>
        </w:rPr>
        <w:t>l IAIP</w:t>
      </w:r>
      <w:r>
        <w:rPr>
          <w:rFonts w:ascii="Arial" w:hAnsi="Arial" w:cs="Arial"/>
          <w:bCs/>
          <w:iCs/>
          <w:color w:val="000000"/>
          <w:sz w:val="24"/>
          <w:szCs w:val="24"/>
        </w:rPr>
        <w:t>.</w:t>
      </w:r>
      <w:r w:rsidR="00AE2C27">
        <w:rPr>
          <w:rFonts w:ascii="Arial" w:hAnsi="Arial" w:cs="Arial"/>
          <w:bCs/>
          <w:iCs/>
          <w:color w:val="000000"/>
          <w:sz w:val="24"/>
          <w:szCs w:val="24"/>
        </w:rPr>
        <w:t xml:space="preserve"> </w:t>
      </w:r>
    </w:p>
    <w:p w:rsidR="001844F9" w:rsidRPr="001844F9" w:rsidRDefault="001844F9" w:rsidP="00ED015C">
      <w:pPr>
        <w:spacing w:line="276" w:lineRule="auto"/>
        <w:jc w:val="both"/>
        <w:rPr>
          <w:rFonts w:ascii="Arial" w:hAnsi="Arial" w:cs="Arial"/>
          <w:bCs/>
          <w:iCs/>
          <w:color w:val="000000"/>
          <w:sz w:val="24"/>
          <w:szCs w:val="24"/>
        </w:rPr>
      </w:pPr>
    </w:p>
    <w:p w:rsidR="000937BB" w:rsidRDefault="000937BB" w:rsidP="001844F9">
      <w:pPr>
        <w:pStyle w:val="Ttulo1"/>
        <w:spacing w:after="240"/>
        <w:jc w:val="both"/>
        <w:rPr>
          <w:rFonts w:ascii="Arial" w:hAnsi="Arial" w:cs="Arial"/>
          <w:b/>
          <w:color w:val="002060"/>
          <w:sz w:val="28"/>
          <w:szCs w:val="28"/>
        </w:rPr>
      </w:pPr>
      <w:bookmarkStart w:id="7" w:name="_Toc508281299"/>
      <w:r w:rsidRPr="00E965BC">
        <w:rPr>
          <w:rFonts w:ascii="Arial" w:hAnsi="Arial" w:cs="Arial"/>
          <w:b/>
          <w:color w:val="002060"/>
          <w:sz w:val="28"/>
          <w:szCs w:val="28"/>
        </w:rPr>
        <w:t xml:space="preserve">2.- INCREMENTO </w:t>
      </w:r>
      <w:r w:rsidR="005C3716">
        <w:rPr>
          <w:rFonts w:ascii="Arial" w:hAnsi="Arial" w:cs="Arial"/>
          <w:b/>
          <w:color w:val="002060"/>
          <w:sz w:val="28"/>
          <w:szCs w:val="28"/>
        </w:rPr>
        <w:t xml:space="preserve">EN LOS </w:t>
      </w:r>
      <w:r w:rsidRPr="00E965BC">
        <w:rPr>
          <w:rFonts w:ascii="Arial" w:hAnsi="Arial" w:cs="Arial"/>
          <w:b/>
          <w:color w:val="002060"/>
          <w:sz w:val="28"/>
          <w:szCs w:val="28"/>
        </w:rPr>
        <w:t xml:space="preserve">SERVICIOS </w:t>
      </w:r>
      <w:r w:rsidR="005C3716" w:rsidRPr="00E965BC">
        <w:rPr>
          <w:rFonts w:ascii="Arial" w:hAnsi="Arial" w:cs="Arial"/>
          <w:b/>
          <w:color w:val="002060"/>
          <w:sz w:val="28"/>
          <w:szCs w:val="28"/>
        </w:rPr>
        <w:t>DEMANDA</w:t>
      </w:r>
      <w:r w:rsidR="005C3716">
        <w:rPr>
          <w:rFonts w:ascii="Arial" w:hAnsi="Arial" w:cs="Arial"/>
          <w:b/>
          <w:color w:val="002060"/>
          <w:sz w:val="28"/>
          <w:szCs w:val="28"/>
        </w:rPr>
        <w:t>DOS P</w:t>
      </w:r>
      <w:r w:rsidR="00E5063A">
        <w:rPr>
          <w:rFonts w:ascii="Arial" w:hAnsi="Arial" w:cs="Arial"/>
          <w:b/>
          <w:color w:val="002060"/>
          <w:sz w:val="28"/>
          <w:szCs w:val="28"/>
        </w:rPr>
        <w:t>OR L</w:t>
      </w:r>
      <w:r w:rsidR="009E1CBB" w:rsidRPr="00E965BC">
        <w:rPr>
          <w:rFonts w:ascii="Arial" w:hAnsi="Arial" w:cs="Arial"/>
          <w:b/>
          <w:color w:val="002060"/>
          <w:sz w:val="28"/>
          <w:szCs w:val="28"/>
        </w:rPr>
        <w:t xml:space="preserve">A POBLACION </w:t>
      </w:r>
      <w:r w:rsidRPr="00E965BC">
        <w:rPr>
          <w:rFonts w:ascii="Arial" w:hAnsi="Arial" w:cs="Arial"/>
          <w:b/>
          <w:color w:val="002060"/>
          <w:sz w:val="28"/>
          <w:szCs w:val="28"/>
        </w:rPr>
        <w:t xml:space="preserve">Y </w:t>
      </w:r>
      <w:r w:rsidR="005513FA">
        <w:rPr>
          <w:rFonts w:ascii="Arial" w:hAnsi="Arial" w:cs="Arial"/>
          <w:b/>
          <w:color w:val="002060"/>
          <w:sz w:val="28"/>
          <w:szCs w:val="28"/>
        </w:rPr>
        <w:t xml:space="preserve">LOS </w:t>
      </w:r>
      <w:r w:rsidRPr="00E965BC">
        <w:rPr>
          <w:rFonts w:ascii="Arial" w:hAnsi="Arial" w:cs="Arial"/>
          <w:b/>
          <w:color w:val="002060"/>
          <w:sz w:val="28"/>
          <w:szCs w:val="28"/>
        </w:rPr>
        <w:t>ENTES OBLIGADOS</w:t>
      </w:r>
      <w:bookmarkEnd w:id="7"/>
    </w:p>
    <w:p w:rsidR="002D7CE8" w:rsidRPr="002D7CE8" w:rsidRDefault="002D7CE8" w:rsidP="002D7CE8">
      <w:pPr>
        <w:rPr>
          <w:rFonts w:ascii="Arial" w:hAnsi="Arial" w:cs="Arial"/>
          <w:b/>
          <w:sz w:val="24"/>
          <w:szCs w:val="24"/>
        </w:rPr>
      </w:pPr>
      <w:r w:rsidRPr="002D7CE8">
        <w:rPr>
          <w:rFonts w:ascii="Arial" w:hAnsi="Arial" w:cs="Arial"/>
          <w:b/>
          <w:sz w:val="24"/>
          <w:szCs w:val="24"/>
        </w:rPr>
        <w:t xml:space="preserve">a) Garantía del derecho de </w:t>
      </w:r>
      <w:r w:rsidR="00DE204D">
        <w:rPr>
          <w:rFonts w:ascii="Arial" w:hAnsi="Arial" w:cs="Arial"/>
          <w:b/>
          <w:sz w:val="24"/>
          <w:szCs w:val="24"/>
        </w:rPr>
        <w:t>a</w:t>
      </w:r>
      <w:r w:rsidRPr="002D7CE8">
        <w:rPr>
          <w:rFonts w:ascii="Arial" w:hAnsi="Arial" w:cs="Arial"/>
          <w:b/>
          <w:sz w:val="24"/>
          <w:szCs w:val="24"/>
        </w:rPr>
        <w:t xml:space="preserve">cceso a la </w:t>
      </w:r>
      <w:r w:rsidR="00DE204D">
        <w:rPr>
          <w:rFonts w:ascii="Arial" w:hAnsi="Arial" w:cs="Arial"/>
          <w:b/>
          <w:sz w:val="24"/>
          <w:szCs w:val="24"/>
        </w:rPr>
        <w:t>i</w:t>
      </w:r>
      <w:r w:rsidRPr="002D7CE8">
        <w:rPr>
          <w:rFonts w:ascii="Arial" w:hAnsi="Arial" w:cs="Arial"/>
          <w:b/>
          <w:sz w:val="24"/>
          <w:szCs w:val="24"/>
        </w:rPr>
        <w:t xml:space="preserve">nformación </w:t>
      </w:r>
      <w:r w:rsidR="00DE204D">
        <w:rPr>
          <w:rFonts w:ascii="Arial" w:hAnsi="Arial" w:cs="Arial"/>
          <w:b/>
          <w:sz w:val="24"/>
          <w:szCs w:val="24"/>
        </w:rPr>
        <w:t>p</w:t>
      </w:r>
      <w:r w:rsidRPr="002D7CE8">
        <w:rPr>
          <w:rFonts w:ascii="Arial" w:hAnsi="Arial" w:cs="Arial"/>
          <w:b/>
          <w:sz w:val="24"/>
          <w:szCs w:val="24"/>
        </w:rPr>
        <w:t xml:space="preserve">ública y </w:t>
      </w:r>
      <w:r w:rsidR="00DE204D">
        <w:rPr>
          <w:rFonts w:ascii="Arial" w:hAnsi="Arial" w:cs="Arial"/>
          <w:b/>
          <w:sz w:val="24"/>
          <w:szCs w:val="24"/>
        </w:rPr>
        <w:t>de la p</w:t>
      </w:r>
      <w:r w:rsidRPr="002D7CE8">
        <w:rPr>
          <w:rFonts w:ascii="Arial" w:hAnsi="Arial" w:cs="Arial"/>
          <w:b/>
          <w:sz w:val="24"/>
          <w:szCs w:val="24"/>
        </w:rPr>
        <w:t>rotección de datos</w:t>
      </w:r>
      <w:r w:rsidR="00DE204D">
        <w:rPr>
          <w:rFonts w:ascii="Arial" w:hAnsi="Arial" w:cs="Arial"/>
          <w:b/>
          <w:sz w:val="24"/>
          <w:szCs w:val="24"/>
        </w:rPr>
        <w:t xml:space="preserve"> personales</w:t>
      </w:r>
      <w:r w:rsidRPr="002D7CE8">
        <w:rPr>
          <w:rFonts w:ascii="Arial" w:hAnsi="Arial" w:cs="Arial"/>
          <w:b/>
          <w:sz w:val="24"/>
          <w:szCs w:val="24"/>
        </w:rPr>
        <w:t>.</w:t>
      </w:r>
    </w:p>
    <w:p w:rsidR="000937BB" w:rsidRDefault="000937BB" w:rsidP="00E5063A">
      <w:pPr>
        <w:spacing w:before="240" w:line="360" w:lineRule="auto"/>
        <w:jc w:val="both"/>
        <w:rPr>
          <w:rFonts w:ascii="Arial" w:hAnsi="Arial" w:cs="Arial"/>
          <w:sz w:val="24"/>
          <w:szCs w:val="24"/>
        </w:rPr>
      </w:pPr>
      <w:r w:rsidRPr="001844F9">
        <w:rPr>
          <w:rFonts w:ascii="Arial" w:hAnsi="Arial" w:cs="Arial"/>
          <w:sz w:val="24"/>
          <w:szCs w:val="24"/>
        </w:rPr>
        <w:t xml:space="preserve">El Instituto de Acceso a la Información Pública </w:t>
      </w:r>
      <w:r w:rsidR="00E5063A">
        <w:rPr>
          <w:rFonts w:ascii="Arial" w:hAnsi="Arial" w:cs="Arial"/>
          <w:sz w:val="24"/>
          <w:szCs w:val="24"/>
        </w:rPr>
        <w:t xml:space="preserve">tiene por mandato de Ley </w:t>
      </w:r>
      <w:r w:rsidR="00E5063A">
        <w:rPr>
          <w:rFonts w:ascii="Arial" w:hAnsi="Arial" w:cs="Arial"/>
          <w:bCs/>
          <w:iCs/>
          <w:color w:val="000000"/>
          <w:sz w:val="24"/>
          <w:szCs w:val="24"/>
        </w:rPr>
        <w:t xml:space="preserve">garantizar el derecho de acceso a la información pública, la protección de datos personales, la </w:t>
      </w:r>
      <w:r w:rsidR="00DE204D">
        <w:rPr>
          <w:rFonts w:ascii="Arial" w:hAnsi="Arial" w:cs="Arial"/>
          <w:bCs/>
          <w:iCs/>
          <w:color w:val="000000"/>
          <w:sz w:val="24"/>
          <w:szCs w:val="24"/>
        </w:rPr>
        <w:t xml:space="preserve">promoción de la </w:t>
      </w:r>
      <w:r w:rsidR="00E5063A">
        <w:rPr>
          <w:rFonts w:ascii="Arial" w:hAnsi="Arial" w:cs="Arial"/>
          <w:bCs/>
          <w:iCs/>
          <w:color w:val="000000"/>
          <w:sz w:val="24"/>
          <w:szCs w:val="24"/>
        </w:rPr>
        <w:t>gestión documental y de archivos</w:t>
      </w:r>
      <w:r w:rsidR="00DE204D">
        <w:rPr>
          <w:rFonts w:ascii="Arial" w:hAnsi="Arial" w:cs="Arial"/>
          <w:bCs/>
          <w:iCs/>
          <w:color w:val="000000"/>
          <w:sz w:val="24"/>
          <w:szCs w:val="24"/>
        </w:rPr>
        <w:t xml:space="preserve"> entre otros</w:t>
      </w:r>
      <w:r w:rsidR="00E5063A">
        <w:rPr>
          <w:rFonts w:ascii="Arial" w:hAnsi="Arial" w:cs="Arial"/>
          <w:bCs/>
          <w:iCs/>
          <w:color w:val="000000"/>
          <w:sz w:val="24"/>
          <w:szCs w:val="24"/>
        </w:rPr>
        <w:t>. P</w:t>
      </w:r>
      <w:r w:rsidR="0034319A">
        <w:rPr>
          <w:rFonts w:ascii="Arial" w:hAnsi="Arial" w:cs="Arial"/>
          <w:bCs/>
          <w:iCs/>
          <w:color w:val="000000"/>
          <w:sz w:val="24"/>
          <w:szCs w:val="24"/>
        </w:rPr>
        <w:t xml:space="preserve">or lo que durante </w:t>
      </w:r>
      <w:r w:rsidR="00F57029">
        <w:rPr>
          <w:rFonts w:ascii="Arial" w:hAnsi="Arial" w:cs="Arial"/>
          <w:bCs/>
          <w:iCs/>
          <w:color w:val="000000"/>
          <w:sz w:val="24"/>
          <w:szCs w:val="24"/>
        </w:rPr>
        <w:t xml:space="preserve">estos </w:t>
      </w:r>
      <w:r w:rsidR="00E5063A">
        <w:rPr>
          <w:rFonts w:ascii="Arial" w:hAnsi="Arial" w:cs="Arial"/>
          <w:bCs/>
          <w:iCs/>
          <w:color w:val="000000"/>
          <w:sz w:val="24"/>
          <w:szCs w:val="24"/>
        </w:rPr>
        <w:t xml:space="preserve">cinco años de labores se ha venido realizando un arduo trabajo de </w:t>
      </w:r>
      <w:r w:rsidR="00C829A2">
        <w:rPr>
          <w:rFonts w:ascii="Arial" w:hAnsi="Arial" w:cs="Arial"/>
          <w:bCs/>
          <w:iCs/>
          <w:color w:val="000000"/>
          <w:sz w:val="24"/>
          <w:szCs w:val="24"/>
        </w:rPr>
        <w:t>capacitación</w:t>
      </w:r>
      <w:r w:rsidR="004F73F5">
        <w:rPr>
          <w:rFonts w:ascii="Arial" w:hAnsi="Arial" w:cs="Arial"/>
          <w:bCs/>
          <w:iCs/>
          <w:color w:val="000000"/>
          <w:sz w:val="24"/>
          <w:szCs w:val="24"/>
        </w:rPr>
        <w:t xml:space="preserve"> </w:t>
      </w:r>
      <w:r w:rsidR="00A16A48">
        <w:rPr>
          <w:rFonts w:ascii="Arial" w:hAnsi="Arial" w:cs="Arial"/>
          <w:bCs/>
          <w:iCs/>
          <w:color w:val="000000"/>
          <w:sz w:val="24"/>
          <w:szCs w:val="24"/>
        </w:rPr>
        <w:t>y</w:t>
      </w:r>
      <w:r w:rsidR="004F73F5">
        <w:rPr>
          <w:rFonts w:ascii="Arial" w:hAnsi="Arial" w:cs="Arial"/>
          <w:bCs/>
          <w:iCs/>
          <w:color w:val="000000"/>
          <w:sz w:val="24"/>
          <w:szCs w:val="24"/>
        </w:rPr>
        <w:t xml:space="preserve"> </w:t>
      </w:r>
      <w:r w:rsidR="004F73F5" w:rsidRPr="004F73F5">
        <w:rPr>
          <w:rFonts w:ascii="Arial" w:hAnsi="Arial" w:cs="Arial"/>
          <w:bCs/>
          <w:iCs/>
          <w:color w:val="000000"/>
          <w:sz w:val="24"/>
          <w:szCs w:val="24"/>
        </w:rPr>
        <w:t xml:space="preserve"> </w:t>
      </w:r>
      <w:r w:rsidR="0034319A">
        <w:rPr>
          <w:rFonts w:ascii="Arial" w:hAnsi="Arial" w:cs="Arial"/>
          <w:bCs/>
          <w:iCs/>
          <w:color w:val="000000"/>
          <w:sz w:val="24"/>
          <w:szCs w:val="24"/>
        </w:rPr>
        <w:t>promoción en la población y los Entes obligados</w:t>
      </w:r>
      <w:r w:rsidR="00E5063A">
        <w:rPr>
          <w:rFonts w:ascii="Arial" w:hAnsi="Arial" w:cs="Arial"/>
          <w:bCs/>
          <w:iCs/>
          <w:color w:val="000000"/>
          <w:sz w:val="24"/>
          <w:szCs w:val="24"/>
        </w:rPr>
        <w:t xml:space="preserve">, </w:t>
      </w:r>
      <w:r w:rsidR="0034319A">
        <w:rPr>
          <w:rFonts w:ascii="Arial" w:hAnsi="Arial" w:cs="Arial"/>
          <w:bCs/>
          <w:iCs/>
          <w:color w:val="000000"/>
          <w:sz w:val="24"/>
          <w:szCs w:val="24"/>
        </w:rPr>
        <w:t xml:space="preserve">este trabajo </w:t>
      </w:r>
      <w:r w:rsidR="00E5063A">
        <w:rPr>
          <w:rFonts w:ascii="Arial" w:hAnsi="Arial" w:cs="Arial"/>
          <w:bCs/>
          <w:iCs/>
          <w:color w:val="000000"/>
          <w:sz w:val="24"/>
          <w:szCs w:val="24"/>
        </w:rPr>
        <w:t xml:space="preserve">ha provocado que haya una </w:t>
      </w:r>
      <w:r w:rsidRPr="001844F9">
        <w:rPr>
          <w:rFonts w:ascii="Arial" w:hAnsi="Arial" w:cs="Arial"/>
          <w:sz w:val="24"/>
          <w:szCs w:val="24"/>
        </w:rPr>
        <w:t xml:space="preserve">creciente aumento </w:t>
      </w:r>
      <w:r w:rsidR="00AF4A35">
        <w:rPr>
          <w:rFonts w:ascii="Arial" w:hAnsi="Arial" w:cs="Arial"/>
          <w:sz w:val="24"/>
          <w:szCs w:val="24"/>
        </w:rPr>
        <w:t>en</w:t>
      </w:r>
      <w:r w:rsidRPr="001844F9">
        <w:rPr>
          <w:rFonts w:ascii="Arial" w:hAnsi="Arial" w:cs="Arial"/>
          <w:sz w:val="24"/>
          <w:szCs w:val="24"/>
        </w:rPr>
        <w:t xml:space="preserve"> la demanda de </w:t>
      </w:r>
      <w:r w:rsidR="0034319A">
        <w:rPr>
          <w:rFonts w:ascii="Arial" w:hAnsi="Arial" w:cs="Arial"/>
          <w:sz w:val="24"/>
          <w:szCs w:val="24"/>
        </w:rPr>
        <w:t xml:space="preserve">otros </w:t>
      </w:r>
      <w:r w:rsidRPr="001844F9">
        <w:rPr>
          <w:rFonts w:ascii="Arial" w:hAnsi="Arial" w:cs="Arial"/>
          <w:sz w:val="24"/>
          <w:szCs w:val="24"/>
        </w:rPr>
        <w:t xml:space="preserve">servicios por parte de la </w:t>
      </w:r>
      <w:r w:rsidR="00683B91">
        <w:rPr>
          <w:rFonts w:ascii="Arial" w:hAnsi="Arial" w:cs="Arial"/>
          <w:sz w:val="24"/>
          <w:szCs w:val="24"/>
        </w:rPr>
        <w:t xml:space="preserve">población </w:t>
      </w:r>
      <w:r w:rsidRPr="001844F9">
        <w:rPr>
          <w:rFonts w:ascii="Arial" w:hAnsi="Arial" w:cs="Arial"/>
          <w:sz w:val="24"/>
          <w:szCs w:val="24"/>
        </w:rPr>
        <w:t xml:space="preserve">y entes obligados, </w:t>
      </w:r>
      <w:r w:rsidR="0034319A">
        <w:rPr>
          <w:rFonts w:ascii="Arial" w:hAnsi="Arial" w:cs="Arial"/>
          <w:sz w:val="24"/>
          <w:szCs w:val="24"/>
        </w:rPr>
        <w:t xml:space="preserve">entre estos se denota </w:t>
      </w:r>
      <w:r w:rsidR="00A16A48">
        <w:rPr>
          <w:rFonts w:ascii="Arial" w:hAnsi="Arial" w:cs="Arial"/>
          <w:sz w:val="24"/>
          <w:szCs w:val="24"/>
        </w:rPr>
        <w:t xml:space="preserve">la </w:t>
      </w:r>
      <w:r w:rsidR="00BF724C">
        <w:rPr>
          <w:rFonts w:ascii="Arial" w:hAnsi="Arial" w:cs="Arial"/>
          <w:sz w:val="24"/>
          <w:szCs w:val="24"/>
        </w:rPr>
        <w:t xml:space="preserve">alta incidencia de los casos relacionados con el </w:t>
      </w:r>
      <w:r w:rsidR="0034319A">
        <w:rPr>
          <w:rFonts w:ascii="Arial" w:hAnsi="Arial" w:cs="Arial"/>
          <w:sz w:val="24"/>
          <w:szCs w:val="24"/>
        </w:rPr>
        <w:t xml:space="preserve">derecho de acceso a la información pública, así como de </w:t>
      </w:r>
      <w:r w:rsidR="00A16A48">
        <w:rPr>
          <w:rFonts w:ascii="Arial" w:hAnsi="Arial" w:cs="Arial"/>
          <w:sz w:val="24"/>
          <w:szCs w:val="24"/>
        </w:rPr>
        <w:t xml:space="preserve">protección de datos personales, </w:t>
      </w:r>
      <w:r w:rsidR="0034319A">
        <w:rPr>
          <w:rFonts w:ascii="Arial" w:hAnsi="Arial" w:cs="Arial"/>
          <w:sz w:val="24"/>
          <w:szCs w:val="24"/>
        </w:rPr>
        <w:t xml:space="preserve">estos últimos </w:t>
      </w:r>
      <w:r w:rsidR="00A16A48">
        <w:rPr>
          <w:rFonts w:ascii="Arial" w:hAnsi="Arial" w:cs="Arial"/>
          <w:sz w:val="24"/>
          <w:szCs w:val="24"/>
        </w:rPr>
        <w:t xml:space="preserve">han tenido un aumento exponencial en el último año, la unidad </w:t>
      </w:r>
      <w:r w:rsidR="002D7CE8">
        <w:rPr>
          <w:rFonts w:ascii="Arial" w:hAnsi="Arial" w:cs="Arial"/>
          <w:sz w:val="24"/>
          <w:szCs w:val="24"/>
        </w:rPr>
        <w:t xml:space="preserve">de protección de datos personales </w:t>
      </w:r>
      <w:r w:rsidR="0034319A">
        <w:rPr>
          <w:rFonts w:ascii="Arial" w:hAnsi="Arial" w:cs="Arial"/>
          <w:sz w:val="24"/>
          <w:szCs w:val="24"/>
        </w:rPr>
        <w:t xml:space="preserve">en la </w:t>
      </w:r>
      <w:r w:rsidR="0034319A">
        <w:rPr>
          <w:rFonts w:ascii="Arial" w:hAnsi="Arial" w:cs="Arial"/>
          <w:sz w:val="24"/>
          <w:szCs w:val="24"/>
        </w:rPr>
        <w:lastRenderedPageBreak/>
        <w:t xml:space="preserve">actualidad </w:t>
      </w:r>
      <w:r w:rsidR="00A16A48">
        <w:rPr>
          <w:rFonts w:ascii="Arial" w:hAnsi="Arial" w:cs="Arial"/>
          <w:sz w:val="24"/>
          <w:szCs w:val="24"/>
        </w:rPr>
        <w:t xml:space="preserve">dispone </w:t>
      </w:r>
      <w:r w:rsidR="0034319A">
        <w:rPr>
          <w:rFonts w:ascii="Arial" w:hAnsi="Arial" w:cs="Arial"/>
          <w:sz w:val="24"/>
          <w:szCs w:val="24"/>
        </w:rPr>
        <w:t xml:space="preserve">solamente </w:t>
      </w:r>
      <w:r w:rsidR="00A16A48">
        <w:rPr>
          <w:rFonts w:ascii="Arial" w:hAnsi="Arial" w:cs="Arial"/>
          <w:sz w:val="24"/>
          <w:szCs w:val="24"/>
        </w:rPr>
        <w:t xml:space="preserve">de dos personas para </w:t>
      </w:r>
      <w:r w:rsidR="0034319A">
        <w:rPr>
          <w:rFonts w:ascii="Arial" w:hAnsi="Arial" w:cs="Arial"/>
          <w:sz w:val="24"/>
          <w:szCs w:val="24"/>
        </w:rPr>
        <w:t xml:space="preserve">atender y </w:t>
      </w:r>
      <w:r w:rsidR="00A16A48">
        <w:rPr>
          <w:rFonts w:ascii="Arial" w:hAnsi="Arial" w:cs="Arial"/>
          <w:sz w:val="24"/>
          <w:szCs w:val="24"/>
        </w:rPr>
        <w:t xml:space="preserve">tramitar esta demanda, </w:t>
      </w:r>
      <w:r w:rsidR="002D7CE8">
        <w:rPr>
          <w:rFonts w:ascii="Arial" w:hAnsi="Arial" w:cs="Arial"/>
          <w:sz w:val="24"/>
          <w:szCs w:val="24"/>
        </w:rPr>
        <w:t xml:space="preserve">la </w:t>
      </w:r>
      <w:r w:rsidR="0034319A">
        <w:rPr>
          <w:rFonts w:ascii="Arial" w:hAnsi="Arial" w:cs="Arial"/>
          <w:sz w:val="24"/>
          <w:szCs w:val="24"/>
        </w:rPr>
        <w:t xml:space="preserve">creciente demanda </w:t>
      </w:r>
      <w:r w:rsidRPr="001844F9">
        <w:rPr>
          <w:rFonts w:ascii="Arial" w:hAnsi="Arial" w:cs="Arial"/>
          <w:sz w:val="24"/>
          <w:szCs w:val="24"/>
        </w:rPr>
        <w:t xml:space="preserve">se demuestra </w:t>
      </w:r>
      <w:r w:rsidR="00AF4A35">
        <w:rPr>
          <w:rFonts w:ascii="Arial" w:hAnsi="Arial" w:cs="Arial"/>
          <w:sz w:val="24"/>
          <w:szCs w:val="24"/>
        </w:rPr>
        <w:t xml:space="preserve">con datos, en </w:t>
      </w:r>
      <w:r w:rsidR="00D64588">
        <w:rPr>
          <w:rFonts w:ascii="Arial" w:hAnsi="Arial" w:cs="Arial"/>
          <w:sz w:val="24"/>
          <w:szCs w:val="24"/>
        </w:rPr>
        <w:t>el cuadro No</w:t>
      </w:r>
      <w:r w:rsidR="00C829A2">
        <w:rPr>
          <w:rFonts w:ascii="Arial" w:hAnsi="Arial" w:cs="Arial"/>
          <w:sz w:val="24"/>
          <w:szCs w:val="24"/>
        </w:rPr>
        <w:t>.</w:t>
      </w:r>
      <w:r w:rsidR="00D64588">
        <w:rPr>
          <w:rFonts w:ascii="Arial" w:hAnsi="Arial" w:cs="Arial"/>
          <w:sz w:val="24"/>
          <w:szCs w:val="24"/>
        </w:rPr>
        <w:t xml:space="preserve"> 1 </w:t>
      </w:r>
      <w:r w:rsidR="00AF4A35">
        <w:rPr>
          <w:rFonts w:ascii="Arial" w:hAnsi="Arial" w:cs="Arial"/>
          <w:sz w:val="24"/>
          <w:szCs w:val="24"/>
        </w:rPr>
        <w:t xml:space="preserve">se presentan los </w:t>
      </w:r>
      <w:r w:rsidR="00D64588">
        <w:rPr>
          <w:rFonts w:ascii="Arial" w:hAnsi="Arial" w:cs="Arial"/>
          <w:sz w:val="24"/>
          <w:szCs w:val="24"/>
        </w:rPr>
        <w:t xml:space="preserve">casos </w:t>
      </w:r>
      <w:r w:rsidR="002D7CE8">
        <w:rPr>
          <w:rFonts w:ascii="Arial" w:hAnsi="Arial" w:cs="Arial"/>
          <w:sz w:val="24"/>
          <w:szCs w:val="24"/>
        </w:rPr>
        <w:t xml:space="preserve">tramitados </w:t>
      </w:r>
      <w:r w:rsidR="00C829A2">
        <w:rPr>
          <w:rFonts w:ascii="Arial" w:hAnsi="Arial" w:cs="Arial"/>
          <w:sz w:val="24"/>
          <w:szCs w:val="24"/>
        </w:rPr>
        <w:t>de garantía del derecho de acceso a la información pú</w:t>
      </w:r>
      <w:r w:rsidR="002D7CE8">
        <w:rPr>
          <w:rFonts w:ascii="Arial" w:hAnsi="Arial" w:cs="Arial"/>
          <w:sz w:val="24"/>
          <w:szCs w:val="24"/>
        </w:rPr>
        <w:t>blica y de protección de datos</w:t>
      </w:r>
      <w:r w:rsidR="0034319A" w:rsidRPr="0034319A">
        <w:rPr>
          <w:rFonts w:ascii="Arial" w:hAnsi="Arial" w:cs="Arial"/>
          <w:sz w:val="24"/>
          <w:szCs w:val="24"/>
        </w:rPr>
        <w:t xml:space="preserve"> </w:t>
      </w:r>
      <w:r w:rsidR="0034319A">
        <w:rPr>
          <w:rFonts w:ascii="Arial" w:hAnsi="Arial" w:cs="Arial"/>
          <w:sz w:val="24"/>
          <w:szCs w:val="24"/>
        </w:rPr>
        <w:t>ante el Instituto</w:t>
      </w:r>
      <w:r w:rsidR="005C3716">
        <w:rPr>
          <w:rFonts w:ascii="Arial" w:hAnsi="Arial" w:cs="Arial"/>
          <w:sz w:val="24"/>
          <w:szCs w:val="24"/>
        </w:rPr>
        <w:t xml:space="preserve">, en el cual se puede observar la tendencia </w:t>
      </w:r>
      <w:r w:rsidR="002D7CE8">
        <w:rPr>
          <w:rFonts w:ascii="Arial" w:hAnsi="Arial" w:cs="Arial"/>
          <w:sz w:val="24"/>
          <w:szCs w:val="24"/>
        </w:rPr>
        <w:t xml:space="preserve">exponencial </w:t>
      </w:r>
      <w:r w:rsidR="005C3716">
        <w:rPr>
          <w:rFonts w:ascii="Arial" w:hAnsi="Arial" w:cs="Arial"/>
          <w:sz w:val="24"/>
          <w:szCs w:val="24"/>
        </w:rPr>
        <w:t xml:space="preserve">de crecimiento </w:t>
      </w:r>
      <w:r w:rsidR="004F73F5">
        <w:rPr>
          <w:rFonts w:ascii="Arial" w:hAnsi="Arial" w:cs="Arial"/>
          <w:sz w:val="24"/>
          <w:szCs w:val="24"/>
        </w:rPr>
        <w:t>en la demanda de servicios</w:t>
      </w:r>
      <w:r w:rsidR="002D7CE8">
        <w:rPr>
          <w:rFonts w:ascii="Arial" w:hAnsi="Arial" w:cs="Arial"/>
          <w:sz w:val="24"/>
          <w:szCs w:val="24"/>
        </w:rPr>
        <w:t xml:space="preserve"> </w:t>
      </w:r>
      <w:r w:rsidR="0034319A">
        <w:rPr>
          <w:rFonts w:ascii="Arial" w:hAnsi="Arial" w:cs="Arial"/>
          <w:sz w:val="24"/>
          <w:szCs w:val="24"/>
        </w:rPr>
        <w:t xml:space="preserve">antes </w:t>
      </w:r>
      <w:r w:rsidR="002D7CE8">
        <w:rPr>
          <w:rFonts w:ascii="Arial" w:hAnsi="Arial" w:cs="Arial"/>
          <w:sz w:val="24"/>
          <w:szCs w:val="24"/>
        </w:rPr>
        <w:t>mencionados</w:t>
      </w:r>
      <w:r w:rsidRPr="001844F9">
        <w:rPr>
          <w:rFonts w:ascii="Arial" w:hAnsi="Arial" w:cs="Arial"/>
          <w:sz w:val="24"/>
          <w:szCs w:val="24"/>
        </w:rPr>
        <w:t>:</w:t>
      </w:r>
    </w:p>
    <w:p w:rsidR="00535EFC" w:rsidRDefault="00A03EDA" w:rsidP="00A03EDA">
      <w:pPr>
        <w:spacing w:before="240" w:line="360" w:lineRule="auto"/>
        <w:jc w:val="center"/>
        <w:rPr>
          <w:rFonts w:ascii="Arial" w:hAnsi="Arial" w:cs="Arial"/>
          <w:sz w:val="24"/>
          <w:szCs w:val="24"/>
        </w:rPr>
      </w:pPr>
      <w:r w:rsidRPr="00535EFC">
        <w:rPr>
          <w:rFonts w:ascii="Arial" w:hAnsi="Arial" w:cs="Arial"/>
          <w:bCs/>
        </w:rPr>
        <w:t>Cuadro No 1: casos conocidos por año</w:t>
      </w:r>
    </w:p>
    <w:tbl>
      <w:tblPr>
        <w:tblW w:w="78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85"/>
        <w:gridCol w:w="882"/>
        <w:gridCol w:w="919"/>
        <w:gridCol w:w="919"/>
        <w:gridCol w:w="919"/>
        <w:gridCol w:w="919"/>
        <w:gridCol w:w="995"/>
      </w:tblGrid>
      <w:tr w:rsidR="00895AB3" w:rsidRPr="00535EFC" w:rsidTr="002156EB">
        <w:trPr>
          <w:trHeight w:val="452"/>
          <w:jc w:val="center"/>
        </w:trPr>
        <w:tc>
          <w:tcPr>
            <w:tcW w:w="2285" w:type="dxa"/>
            <w:shd w:val="clear" w:color="auto" w:fill="auto"/>
            <w:tcMar>
              <w:top w:w="10" w:type="dxa"/>
              <w:left w:w="10" w:type="dxa"/>
              <w:bottom w:w="0" w:type="dxa"/>
              <w:right w:w="10" w:type="dxa"/>
            </w:tcMar>
            <w:vAlign w:val="center"/>
            <w:hideMark/>
          </w:tcPr>
          <w:p w:rsidR="00895AB3" w:rsidRPr="002156EB" w:rsidRDefault="002156EB" w:rsidP="00535EFC">
            <w:pPr>
              <w:spacing w:line="240" w:lineRule="auto"/>
              <w:jc w:val="both"/>
              <w:rPr>
                <w:rFonts w:ascii="Arial" w:hAnsi="Arial" w:cs="Arial"/>
                <w:b/>
              </w:rPr>
            </w:pPr>
            <w:r w:rsidRPr="002156EB">
              <w:rPr>
                <w:rFonts w:ascii="Arial" w:hAnsi="Arial" w:cs="Arial"/>
                <w:b/>
                <w:bCs/>
              </w:rPr>
              <w:t xml:space="preserve"> </w:t>
            </w:r>
            <w:r w:rsidR="00895AB3" w:rsidRPr="002156EB">
              <w:rPr>
                <w:rFonts w:ascii="Arial" w:hAnsi="Arial" w:cs="Arial"/>
                <w:b/>
                <w:bCs/>
              </w:rPr>
              <w:t>Año </w:t>
            </w:r>
          </w:p>
        </w:tc>
        <w:tc>
          <w:tcPr>
            <w:tcW w:w="882" w:type="dxa"/>
            <w:shd w:val="clear" w:color="auto" w:fill="auto"/>
            <w:tcMar>
              <w:top w:w="10" w:type="dxa"/>
              <w:left w:w="10" w:type="dxa"/>
              <w:bottom w:w="0" w:type="dxa"/>
              <w:right w:w="10" w:type="dxa"/>
            </w:tcMar>
            <w:vAlign w:val="center"/>
            <w:hideMark/>
          </w:tcPr>
          <w:p w:rsidR="00895AB3" w:rsidRPr="002156EB" w:rsidRDefault="00895AB3" w:rsidP="00535EFC">
            <w:pPr>
              <w:spacing w:line="240" w:lineRule="auto"/>
              <w:jc w:val="center"/>
              <w:rPr>
                <w:rFonts w:ascii="Arial" w:hAnsi="Arial" w:cs="Arial"/>
                <w:b/>
              </w:rPr>
            </w:pPr>
            <w:r w:rsidRPr="002156EB">
              <w:rPr>
                <w:rFonts w:ascii="Arial" w:hAnsi="Arial" w:cs="Arial"/>
                <w:b/>
              </w:rPr>
              <w:t>2013</w:t>
            </w:r>
          </w:p>
        </w:tc>
        <w:tc>
          <w:tcPr>
            <w:tcW w:w="919" w:type="dxa"/>
            <w:shd w:val="clear" w:color="auto" w:fill="auto"/>
            <w:tcMar>
              <w:top w:w="10" w:type="dxa"/>
              <w:left w:w="10" w:type="dxa"/>
              <w:bottom w:w="0" w:type="dxa"/>
              <w:right w:w="10" w:type="dxa"/>
            </w:tcMar>
            <w:vAlign w:val="center"/>
            <w:hideMark/>
          </w:tcPr>
          <w:p w:rsidR="00895AB3" w:rsidRPr="002156EB" w:rsidRDefault="00895AB3" w:rsidP="00535EFC">
            <w:pPr>
              <w:spacing w:line="240" w:lineRule="auto"/>
              <w:jc w:val="center"/>
              <w:rPr>
                <w:rFonts w:ascii="Arial" w:hAnsi="Arial" w:cs="Arial"/>
                <w:b/>
              </w:rPr>
            </w:pPr>
            <w:r w:rsidRPr="002156EB">
              <w:rPr>
                <w:rFonts w:ascii="Arial" w:hAnsi="Arial" w:cs="Arial"/>
                <w:b/>
              </w:rPr>
              <w:t>2014</w:t>
            </w:r>
          </w:p>
        </w:tc>
        <w:tc>
          <w:tcPr>
            <w:tcW w:w="919" w:type="dxa"/>
            <w:shd w:val="clear" w:color="auto" w:fill="auto"/>
            <w:tcMar>
              <w:top w:w="10" w:type="dxa"/>
              <w:left w:w="10" w:type="dxa"/>
              <w:bottom w:w="0" w:type="dxa"/>
              <w:right w:w="10" w:type="dxa"/>
            </w:tcMar>
            <w:vAlign w:val="center"/>
            <w:hideMark/>
          </w:tcPr>
          <w:p w:rsidR="00895AB3" w:rsidRPr="002156EB" w:rsidRDefault="00895AB3" w:rsidP="00535EFC">
            <w:pPr>
              <w:spacing w:line="240" w:lineRule="auto"/>
              <w:jc w:val="center"/>
              <w:rPr>
                <w:rFonts w:ascii="Arial" w:hAnsi="Arial" w:cs="Arial"/>
                <w:b/>
              </w:rPr>
            </w:pPr>
            <w:r w:rsidRPr="002156EB">
              <w:rPr>
                <w:rFonts w:ascii="Arial" w:hAnsi="Arial" w:cs="Arial"/>
                <w:b/>
              </w:rPr>
              <w:t>2015</w:t>
            </w:r>
          </w:p>
        </w:tc>
        <w:tc>
          <w:tcPr>
            <w:tcW w:w="919" w:type="dxa"/>
            <w:shd w:val="clear" w:color="auto" w:fill="auto"/>
            <w:tcMar>
              <w:top w:w="10" w:type="dxa"/>
              <w:left w:w="10" w:type="dxa"/>
              <w:bottom w:w="0" w:type="dxa"/>
              <w:right w:w="10" w:type="dxa"/>
            </w:tcMar>
            <w:vAlign w:val="center"/>
            <w:hideMark/>
          </w:tcPr>
          <w:p w:rsidR="00895AB3" w:rsidRPr="002156EB" w:rsidRDefault="00895AB3" w:rsidP="00535EFC">
            <w:pPr>
              <w:spacing w:line="240" w:lineRule="auto"/>
              <w:jc w:val="center"/>
              <w:rPr>
                <w:rFonts w:ascii="Arial" w:hAnsi="Arial" w:cs="Arial"/>
                <w:b/>
              </w:rPr>
            </w:pPr>
            <w:r w:rsidRPr="002156EB">
              <w:rPr>
                <w:rFonts w:ascii="Arial" w:hAnsi="Arial" w:cs="Arial"/>
                <w:b/>
              </w:rPr>
              <w:t>2016</w:t>
            </w:r>
          </w:p>
        </w:tc>
        <w:tc>
          <w:tcPr>
            <w:tcW w:w="919" w:type="dxa"/>
            <w:shd w:val="clear" w:color="auto" w:fill="auto"/>
            <w:tcMar>
              <w:top w:w="10" w:type="dxa"/>
              <w:left w:w="10" w:type="dxa"/>
              <w:bottom w:w="0" w:type="dxa"/>
              <w:right w:w="10" w:type="dxa"/>
            </w:tcMar>
            <w:vAlign w:val="center"/>
            <w:hideMark/>
          </w:tcPr>
          <w:p w:rsidR="00895AB3" w:rsidRPr="002156EB" w:rsidRDefault="00895AB3" w:rsidP="00535EFC">
            <w:pPr>
              <w:spacing w:line="240" w:lineRule="auto"/>
              <w:jc w:val="center"/>
              <w:rPr>
                <w:rFonts w:ascii="Arial" w:hAnsi="Arial" w:cs="Arial"/>
                <w:b/>
              </w:rPr>
            </w:pPr>
            <w:r w:rsidRPr="002156EB">
              <w:rPr>
                <w:rFonts w:ascii="Arial" w:hAnsi="Arial" w:cs="Arial"/>
                <w:b/>
              </w:rPr>
              <w:t>2017</w:t>
            </w:r>
          </w:p>
        </w:tc>
        <w:tc>
          <w:tcPr>
            <w:tcW w:w="995" w:type="dxa"/>
            <w:shd w:val="clear" w:color="auto" w:fill="auto"/>
            <w:tcMar>
              <w:top w:w="10" w:type="dxa"/>
              <w:left w:w="10" w:type="dxa"/>
              <w:bottom w:w="0" w:type="dxa"/>
              <w:right w:w="10" w:type="dxa"/>
            </w:tcMar>
            <w:vAlign w:val="center"/>
            <w:hideMark/>
          </w:tcPr>
          <w:p w:rsidR="00895AB3" w:rsidRPr="002156EB" w:rsidRDefault="00895AB3" w:rsidP="00535EFC">
            <w:pPr>
              <w:spacing w:line="240" w:lineRule="auto"/>
              <w:jc w:val="center"/>
              <w:rPr>
                <w:rFonts w:ascii="Arial" w:hAnsi="Arial" w:cs="Arial"/>
                <w:b/>
              </w:rPr>
            </w:pPr>
            <w:r w:rsidRPr="002156EB">
              <w:rPr>
                <w:rFonts w:ascii="Arial" w:hAnsi="Arial" w:cs="Arial"/>
                <w:b/>
              </w:rPr>
              <w:t>2018</w:t>
            </w:r>
          </w:p>
        </w:tc>
      </w:tr>
      <w:tr w:rsidR="00895AB3" w:rsidRPr="00535EFC" w:rsidTr="002156EB">
        <w:trPr>
          <w:trHeight w:val="302"/>
          <w:jc w:val="center"/>
        </w:trPr>
        <w:tc>
          <w:tcPr>
            <w:tcW w:w="2285" w:type="dxa"/>
            <w:shd w:val="clear" w:color="auto" w:fill="auto"/>
            <w:tcMar>
              <w:top w:w="10" w:type="dxa"/>
              <w:left w:w="10" w:type="dxa"/>
              <w:bottom w:w="0" w:type="dxa"/>
              <w:right w:w="10" w:type="dxa"/>
            </w:tcMar>
            <w:vAlign w:val="center"/>
            <w:hideMark/>
          </w:tcPr>
          <w:p w:rsidR="00895AB3" w:rsidRPr="00535EFC" w:rsidRDefault="002156EB" w:rsidP="00535EFC">
            <w:pPr>
              <w:spacing w:line="240" w:lineRule="auto"/>
              <w:jc w:val="both"/>
              <w:rPr>
                <w:rFonts w:ascii="Arial" w:hAnsi="Arial" w:cs="Arial"/>
              </w:rPr>
            </w:pPr>
            <w:r>
              <w:rPr>
                <w:rFonts w:ascii="Arial" w:hAnsi="Arial" w:cs="Arial"/>
                <w:bCs/>
              </w:rPr>
              <w:t xml:space="preserve"> </w:t>
            </w:r>
            <w:r w:rsidR="00895AB3" w:rsidRPr="00535EFC">
              <w:rPr>
                <w:rFonts w:ascii="Arial" w:hAnsi="Arial" w:cs="Arial"/>
                <w:bCs/>
              </w:rPr>
              <w:t>Apelaciones DAIP</w:t>
            </w:r>
          </w:p>
        </w:tc>
        <w:tc>
          <w:tcPr>
            <w:tcW w:w="882"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75</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206</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281</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397</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353</w:t>
            </w:r>
          </w:p>
        </w:tc>
        <w:tc>
          <w:tcPr>
            <w:tcW w:w="995"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18</w:t>
            </w:r>
          </w:p>
        </w:tc>
      </w:tr>
      <w:tr w:rsidR="00895AB3" w:rsidRPr="00535EFC" w:rsidTr="002156EB">
        <w:trPr>
          <w:trHeight w:val="424"/>
          <w:jc w:val="center"/>
        </w:trPr>
        <w:tc>
          <w:tcPr>
            <w:tcW w:w="2285" w:type="dxa"/>
            <w:shd w:val="clear" w:color="auto" w:fill="auto"/>
            <w:tcMar>
              <w:top w:w="10" w:type="dxa"/>
              <w:left w:w="10" w:type="dxa"/>
              <w:bottom w:w="0" w:type="dxa"/>
              <w:right w:w="10" w:type="dxa"/>
            </w:tcMar>
            <w:vAlign w:val="center"/>
            <w:hideMark/>
          </w:tcPr>
          <w:p w:rsidR="00895AB3" w:rsidRPr="00535EFC" w:rsidRDefault="002156EB" w:rsidP="00535EFC">
            <w:pPr>
              <w:spacing w:line="240" w:lineRule="auto"/>
              <w:jc w:val="both"/>
              <w:rPr>
                <w:rFonts w:ascii="Arial" w:hAnsi="Arial" w:cs="Arial"/>
              </w:rPr>
            </w:pPr>
            <w:r>
              <w:rPr>
                <w:rFonts w:ascii="Arial" w:hAnsi="Arial" w:cs="Arial"/>
                <w:bCs/>
              </w:rPr>
              <w:t xml:space="preserve"> </w:t>
            </w:r>
            <w:r w:rsidR="00895AB3" w:rsidRPr="00535EFC">
              <w:rPr>
                <w:rFonts w:ascii="Arial" w:hAnsi="Arial" w:cs="Arial"/>
                <w:bCs/>
              </w:rPr>
              <w:t>Apelaciones PDP</w:t>
            </w:r>
          </w:p>
        </w:tc>
        <w:tc>
          <w:tcPr>
            <w:tcW w:w="882"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7</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27</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236</w:t>
            </w:r>
          </w:p>
        </w:tc>
        <w:tc>
          <w:tcPr>
            <w:tcW w:w="995"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20</w:t>
            </w:r>
          </w:p>
        </w:tc>
      </w:tr>
      <w:tr w:rsidR="00895AB3" w:rsidRPr="00535EFC" w:rsidTr="002156EB">
        <w:trPr>
          <w:trHeight w:val="432"/>
          <w:jc w:val="center"/>
        </w:trPr>
        <w:tc>
          <w:tcPr>
            <w:tcW w:w="2285" w:type="dxa"/>
            <w:shd w:val="clear" w:color="auto" w:fill="auto"/>
            <w:tcMar>
              <w:top w:w="10" w:type="dxa"/>
              <w:left w:w="10" w:type="dxa"/>
              <w:bottom w:w="0" w:type="dxa"/>
              <w:right w:w="10" w:type="dxa"/>
            </w:tcMar>
            <w:vAlign w:val="center"/>
            <w:hideMark/>
          </w:tcPr>
          <w:p w:rsidR="00895AB3" w:rsidRPr="00535EFC" w:rsidRDefault="002156EB" w:rsidP="00535EFC">
            <w:pPr>
              <w:spacing w:line="240" w:lineRule="auto"/>
              <w:jc w:val="both"/>
              <w:rPr>
                <w:rFonts w:ascii="Arial" w:hAnsi="Arial" w:cs="Arial"/>
              </w:rPr>
            </w:pPr>
            <w:r>
              <w:rPr>
                <w:rFonts w:ascii="Arial" w:hAnsi="Arial" w:cs="Arial"/>
                <w:bCs/>
              </w:rPr>
              <w:t xml:space="preserve"> </w:t>
            </w:r>
            <w:r w:rsidR="00895AB3" w:rsidRPr="00535EFC">
              <w:rPr>
                <w:rFonts w:ascii="Arial" w:hAnsi="Arial" w:cs="Arial"/>
                <w:bCs/>
              </w:rPr>
              <w:t>Sancionatorios</w:t>
            </w:r>
          </w:p>
        </w:tc>
        <w:tc>
          <w:tcPr>
            <w:tcW w:w="882"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16</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27</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26</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42</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45</w:t>
            </w:r>
          </w:p>
        </w:tc>
        <w:tc>
          <w:tcPr>
            <w:tcW w:w="995"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4</w:t>
            </w:r>
          </w:p>
        </w:tc>
      </w:tr>
      <w:tr w:rsidR="00895AB3" w:rsidRPr="00535EFC" w:rsidTr="002156EB">
        <w:trPr>
          <w:trHeight w:val="548"/>
          <w:jc w:val="center"/>
        </w:trPr>
        <w:tc>
          <w:tcPr>
            <w:tcW w:w="2285" w:type="dxa"/>
            <w:shd w:val="clear" w:color="auto" w:fill="auto"/>
            <w:tcMar>
              <w:top w:w="10" w:type="dxa"/>
              <w:left w:w="10" w:type="dxa"/>
              <w:bottom w:w="0" w:type="dxa"/>
              <w:right w:w="10" w:type="dxa"/>
            </w:tcMar>
            <w:vAlign w:val="center"/>
            <w:hideMark/>
          </w:tcPr>
          <w:p w:rsidR="00895AB3" w:rsidRPr="00535EFC" w:rsidRDefault="002156EB" w:rsidP="00535EFC">
            <w:pPr>
              <w:spacing w:line="240" w:lineRule="auto"/>
              <w:jc w:val="both"/>
              <w:rPr>
                <w:rFonts w:ascii="Arial" w:hAnsi="Arial" w:cs="Arial"/>
              </w:rPr>
            </w:pPr>
            <w:r>
              <w:rPr>
                <w:rFonts w:ascii="Arial" w:hAnsi="Arial" w:cs="Arial"/>
                <w:bCs/>
              </w:rPr>
              <w:t xml:space="preserve"> </w:t>
            </w:r>
            <w:r w:rsidR="00895AB3" w:rsidRPr="00535EFC">
              <w:rPr>
                <w:rFonts w:ascii="Arial" w:hAnsi="Arial" w:cs="Arial"/>
                <w:bCs/>
              </w:rPr>
              <w:t>Faltas de respuesta</w:t>
            </w:r>
          </w:p>
        </w:tc>
        <w:tc>
          <w:tcPr>
            <w:tcW w:w="882"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8</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21</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77</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71</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66</w:t>
            </w:r>
          </w:p>
        </w:tc>
        <w:tc>
          <w:tcPr>
            <w:tcW w:w="995"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rPr>
              <w:t>4</w:t>
            </w:r>
          </w:p>
        </w:tc>
      </w:tr>
      <w:tr w:rsidR="00895AB3" w:rsidRPr="00535EFC" w:rsidTr="002156EB">
        <w:trPr>
          <w:trHeight w:val="443"/>
          <w:jc w:val="center"/>
        </w:trPr>
        <w:tc>
          <w:tcPr>
            <w:tcW w:w="2285" w:type="dxa"/>
            <w:shd w:val="clear" w:color="auto" w:fill="auto"/>
            <w:tcMar>
              <w:top w:w="10" w:type="dxa"/>
              <w:left w:w="10" w:type="dxa"/>
              <w:bottom w:w="0" w:type="dxa"/>
              <w:right w:w="10" w:type="dxa"/>
            </w:tcMar>
            <w:vAlign w:val="center"/>
            <w:hideMark/>
          </w:tcPr>
          <w:p w:rsidR="00895AB3" w:rsidRPr="00535EFC" w:rsidRDefault="002156EB" w:rsidP="00535EFC">
            <w:pPr>
              <w:spacing w:line="240" w:lineRule="auto"/>
              <w:jc w:val="both"/>
              <w:rPr>
                <w:rFonts w:ascii="Arial" w:hAnsi="Arial" w:cs="Arial"/>
              </w:rPr>
            </w:pPr>
            <w:r>
              <w:rPr>
                <w:rFonts w:ascii="Arial" w:hAnsi="Arial" w:cs="Arial"/>
                <w:bCs/>
              </w:rPr>
              <w:t xml:space="preserve"> </w:t>
            </w:r>
            <w:r w:rsidR="00895AB3" w:rsidRPr="00535EFC">
              <w:rPr>
                <w:rFonts w:ascii="Arial" w:hAnsi="Arial" w:cs="Arial"/>
                <w:bCs/>
              </w:rPr>
              <w:t>Total</w:t>
            </w:r>
          </w:p>
        </w:tc>
        <w:tc>
          <w:tcPr>
            <w:tcW w:w="882"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bCs/>
              </w:rPr>
              <w:t>99</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bCs/>
              </w:rPr>
              <w:t>254</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bCs/>
              </w:rPr>
              <w:t>393</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bCs/>
              </w:rPr>
              <w:t>537</w:t>
            </w:r>
          </w:p>
        </w:tc>
        <w:tc>
          <w:tcPr>
            <w:tcW w:w="919"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bCs/>
              </w:rPr>
              <w:t>700</w:t>
            </w:r>
          </w:p>
        </w:tc>
        <w:tc>
          <w:tcPr>
            <w:tcW w:w="995" w:type="dxa"/>
            <w:shd w:val="clear" w:color="auto" w:fill="auto"/>
            <w:tcMar>
              <w:top w:w="10" w:type="dxa"/>
              <w:left w:w="10" w:type="dxa"/>
              <w:bottom w:w="0" w:type="dxa"/>
              <w:right w:w="10" w:type="dxa"/>
            </w:tcMar>
            <w:vAlign w:val="center"/>
            <w:hideMark/>
          </w:tcPr>
          <w:p w:rsidR="00895AB3" w:rsidRPr="00535EFC" w:rsidRDefault="00895AB3" w:rsidP="00535EFC">
            <w:pPr>
              <w:spacing w:line="240" w:lineRule="auto"/>
              <w:jc w:val="center"/>
              <w:rPr>
                <w:rFonts w:ascii="Arial" w:hAnsi="Arial" w:cs="Arial"/>
              </w:rPr>
            </w:pPr>
            <w:r w:rsidRPr="00535EFC">
              <w:rPr>
                <w:rFonts w:ascii="Arial" w:hAnsi="Arial" w:cs="Arial"/>
                <w:bCs/>
              </w:rPr>
              <w:t>46</w:t>
            </w:r>
          </w:p>
        </w:tc>
      </w:tr>
    </w:tbl>
    <w:p w:rsidR="00E5063A" w:rsidRPr="00535EFC" w:rsidRDefault="00535EFC" w:rsidP="00535EFC">
      <w:pPr>
        <w:spacing w:before="240" w:line="360" w:lineRule="auto"/>
        <w:jc w:val="center"/>
        <w:rPr>
          <w:rFonts w:ascii="Arial" w:hAnsi="Arial" w:cs="Arial"/>
          <w:sz w:val="20"/>
          <w:szCs w:val="20"/>
        </w:rPr>
      </w:pPr>
      <w:r w:rsidRPr="00535EFC">
        <w:rPr>
          <w:rFonts w:ascii="Arial" w:hAnsi="Arial" w:cs="Arial"/>
          <w:sz w:val="20"/>
          <w:szCs w:val="20"/>
        </w:rPr>
        <w:t xml:space="preserve">Fuente: Unidad Jurídica.    </w:t>
      </w:r>
      <w:r w:rsidRPr="00535EFC">
        <w:rPr>
          <w:rFonts w:ascii="Arial" w:hAnsi="Arial" w:cs="Arial"/>
          <w:sz w:val="20"/>
          <w:szCs w:val="20"/>
        </w:rPr>
        <w:tab/>
        <w:t>Nota: Datos año 2018 hasta 31 de enero.</w:t>
      </w:r>
    </w:p>
    <w:p w:rsidR="007270F8" w:rsidRDefault="007270F8" w:rsidP="009E6643">
      <w:pPr>
        <w:pStyle w:val="NormalWeb"/>
        <w:shd w:val="clear" w:color="auto" w:fill="FFFFFF"/>
        <w:spacing w:after="300" w:line="360" w:lineRule="auto"/>
        <w:jc w:val="both"/>
        <w:textAlignment w:val="baseline"/>
        <w:rPr>
          <w:rFonts w:ascii="Arial" w:hAnsi="Arial" w:cs="Arial"/>
          <w:bCs/>
          <w:bdr w:val="none" w:sz="0" w:space="0" w:color="auto" w:frame="1"/>
          <w:lang w:val="es-SV" w:eastAsia="es-SV"/>
        </w:rPr>
      </w:pPr>
    </w:p>
    <w:p w:rsidR="009E6643" w:rsidRDefault="009E6643" w:rsidP="009E6643">
      <w:pPr>
        <w:pStyle w:val="NormalWeb"/>
        <w:shd w:val="clear" w:color="auto" w:fill="FFFFFF"/>
        <w:spacing w:after="300" w:line="360" w:lineRule="auto"/>
        <w:jc w:val="both"/>
        <w:textAlignment w:val="baseline"/>
        <w:rPr>
          <w:rFonts w:ascii="Arial" w:hAnsi="Arial" w:cs="Arial"/>
          <w:bCs/>
          <w:bdr w:val="none" w:sz="0" w:space="0" w:color="auto" w:frame="1"/>
          <w:lang w:val="es-SV" w:eastAsia="es-SV"/>
        </w:rPr>
      </w:pPr>
      <w:r w:rsidRPr="009E6643">
        <w:rPr>
          <w:rFonts w:ascii="Arial" w:hAnsi="Arial" w:cs="Arial"/>
          <w:bCs/>
          <w:bdr w:val="none" w:sz="0" w:space="0" w:color="auto" w:frame="1"/>
          <w:lang w:val="es-SV" w:eastAsia="es-SV"/>
        </w:rPr>
        <w:t xml:space="preserve">La Unidad Jurídica conoció </w:t>
      </w:r>
      <w:r>
        <w:rPr>
          <w:rFonts w:ascii="Arial" w:hAnsi="Arial" w:cs="Arial"/>
          <w:bCs/>
          <w:bdr w:val="none" w:sz="0" w:space="0" w:color="auto" w:frame="1"/>
          <w:lang w:val="es-SV" w:eastAsia="es-SV"/>
        </w:rPr>
        <w:t xml:space="preserve">durante </w:t>
      </w:r>
      <w:r w:rsidRPr="009E6643">
        <w:rPr>
          <w:rFonts w:ascii="Arial" w:hAnsi="Arial" w:cs="Arial"/>
          <w:bCs/>
          <w:bdr w:val="none" w:sz="0" w:space="0" w:color="auto" w:frame="1"/>
          <w:lang w:val="es-SV" w:eastAsia="es-SV"/>
        </w:rPr>
        <w:t>el año 2017, 700 casos distribuidos de la siguiente manera:</w:t>
      </w:r>
    </w:p>
    <w:p w:rsidR="009E6643" w:rsidRDefault="009E6643" w:rsidP="009E6643">
      <w:pPr>
        <w:spacing w:before="240" w:line="360" w:lineRule="auto"/>
        <w:jc w:val="center"/>
        <w:rPr>
          <w:rFonts w:ascii="Arial" w:hAnsi="Arial" w:cs="Arial"/>
          <w:sz w:val="24"/>
          <w:szCs w:val="24"/>
        </w:rPr>
      </w:pPr>
      <w:r w:rsidRPr="00535EFC">
        <w:rPr>
          <w:rFonts w:ascii="Arial" w:hAnsi="Arial" w:cs="Arial"/>
          <w:bCs/>
        </w:rPr>
        <w:t xml:space="preserve">Cuadro No </w:t>
      </w:r>
      <w:r>
        <w:rPr>
          <w:rFonts w:ascii="Arial" w:hAnsi="Arial" w:cs="Arial"/>
          <w:bCs/>
        </w:rPr>
        <w:t>2</w:t>
      </w:r>
      <w:r w:rsidRPr="00535EFC">
        <w:rPr>
          <w:rFonts w:ascii="Arial" w:hAnsi="Arial" w:cs="Arial"/>
          <w:bCs/>
        </w:rPr>
        <w:t xml:space="preserve">: casos conocidos </w:t>
      </w:r>
      <w:r>
        <w:rPr>
          <w:rFonts w:ascii="Arial" w:hAnsi="Arial" w:cs="Arial"/>
          <w:bCs/>
        </w:rPr>
        <w:t xml:space="preserve">en el </w:t>
      </w:r>
      <w:r w:rsidRPr="00535EFC">
        <w:rPr>
          <w:rFonts w:ascii="Arial" w:hAnsi="Arial" w:cs="Arial"/>
          <w:bCs/>
        </w:rPr>
        <w:t>año</w:t>
      </w:r>
      <w:r>
        <w:rPr>
          <w:rFonts w:ascii="Arial" w:hAnsi="Arial" w:cs="Arial"/>
          <w:bCs/>
        </w:rPr>
        <w:t xml:space="preserve"> 2017</w:t>
      </w:r>
    </w:p>
    <w:tbl>
      <w:tblPr>
        <w:tblStyle w:val="Tabladelista3-nfasis1"/>
        <w:tblW w:w="78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4"/>
        <w:gridCol w:w="4411"/>
        <w:gridCol w:w="1262"/>
        <w:gridCol w:w="1263"/>
      </w:tblGrid>
      <w:tr w:rsidR="009E6643" w:rsidRPr="009E6643" w:rsidTr="009E6643">
        <w:trPr>
          <w:cnfStyle w:val="100000000000" w:firstRow="1" w:lastRow="0" w:firstColumn="0" w:lastColumn="0" w:oddVBand="0" w:evenVBand="0" w:oddHBand="0" w:evenHBand="0" w:firstRowFirstColumn="0" w:firstRowLastColumn="0" w:lastRowFirstColumn="0" w:lastRowLastColumn="0"/>
          <w:trHeight w:val="68"/>
          <w:jc w:val="center"/>
        </w:trPr>
        <w:tc>
          <w:tcPr>
            <w:cnfStyle w:val="001000000100" w:firstRow="0" w:lastRow="0" w:firstColumn="1" w:lastColumn="0" w:oddVBand="0" w:evenVBand="0" w:oddHBand="0" w:evenHBand="0" w:firstRowFirstColumn="1" w:firstRowLastColumn="0" w:lastRowFirstColumn="0" w:lastRowLastColumn="0"/>
            <w:tcW w:w="914" w:type="dxa"/>
            <w:shd w:val="clear" w:color="auto" w:fill="auto"/>
          </w:tcPr>
          <w:p w:rsidR="009E6643" w:rsidRPr="009E6643" w:rsidRDefault="009E6643" w:rsidP="00792F9F">
            <w:pPr>
              <w:jc w:val="center"/>
              <w:rPr>
                <w:rFonts w:ascii="Arial" w:eastAsia="Times New Roman" w:hAnsi="Arial" w:cs="Arial"/>
                <w:color w:val="auto"/>
                <w:lang w:eastAsia="es-SV"/>
              </w:rPr>
            </w:pPr>
            <w:r w:rsidRPr="009E6643">
              <w:rPr>
                <w:rFonts w:ascii="Arial" w:eastAsia="Times New Roman" w:hAnsi="Arial" w:cs="Arial"/>
                <w:color w:val="auto"/>
                <w:lang w:eastAsia="es-SV"/>
              </w:rPr>
              <w:t>Año</w:t>
            </w:r>
          </w:p>
        </w:tc>
        <w:tc>
          <w:tcPr>
            <w:tcW w:w="4411" w:type="dxa"/>
            <w:shd w:val="clear" w:color="auto" w:fill="auto"/>
          </w:tcPr>
          <w:p w:rsidR="009E6643" w:rsidRPr="009E6643" w:rsidRDefault="009E6643" w:rsidP="00792F9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color w:val="auto"/>
                <w:lang w:eastAsia="es-SV"/>
              </w:rPr>
            </w:pPr>
            <w:r w:rsidRPr="009E6643">
              <w:rPr>
                <w:rFonts w:ascii="Arial" w:eastAsia="Times New Roman" w:hAnsi="Arial" w:cs="Arial"/>
                <w:color w:val="auto"/>
                <w:lang w:eastAsia="es-SV"/>
              </w:rPr>
              <w:t>Procedimiento</w:t>
            </w:r>
          </w:p>
        </w:tc>
        <w:tc>
          <w:tcPr>
            <w:tcW w:w="1262" w:type="dxa"/>
            <w:shd w:val="clear" w:color="auto" w:fill="auto"/>
          </w:tcPr>
          <w:p w:rsidR="009E6643" w:rsidRPr="009E6643" w:rsidRDefault="009E6643" w:rsidP="00792F9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color w:val="auto"/>
                <w:lang w:eastAsia="es-SV"/>
              </w:rPr>
            </w:pPr>
            <w:r w:rsidRPr="009E6643">
              <w:rPr>
                <w:rFonts w:ascii="Arial" w:eastAsia="Times New Roman" w:hAnsi="Arial" w:cs="Arial"/>
                <w:color w:val="auto"/>
                <w:lang w:eastAsia="es-SV"/>
              </w:rPr>
              <w:t>Cantidad</w:t>
            </w:r>
          </w:p>
        </w:tc>
        <w:tc>
          <w:tcPr>
            <w:tcW w:w="1263" w:type="dxa"/>
            <w:shd w:val="clear" w:color="auto" w:fill="auto"/>
          </w:tcPr>
          <w:p w:rsidR="009E6643" w:rsidRPr="009E6643" w:rsidRDefault="009E6643" w:rsidP="00792F9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color w:val="auto"/>
                <w:lang w:eastAsia="es-SV"/>
              </w:rPr>
            </w:pPr>
            <w:r w:rsidRPr="009E6643">
              <w:rPr>
                <w:rFonts w:ascii="Arial" w:eastAsia="Times New Roman" w:hAnsi="Arial" w:cs="Arial"/>
                <w:color w:val="auto"/>
                <w:lang w:eastAsia="es-SV"/>
              </w:rPr>
              <w:t>Total</w:t>
            </w:r>
          </w:p>
        </w:tc>
      </w:tr>
      <w:tr w:rsidR="009E6643" w:rsidRPr="009E6643" w:rsidTr="009E6643">
        <w:trPr>
          <w:cnfStyle w:val="000000100000" w:firstRow="0" w:lastRow="0" w:firstColumn="0" w:lastColumn="0" w:oddVBand="0" w:evenVBand="0" w:oddHBand="1" w:evenHBand="0" w:firstRowFirstColumn="0" w:firstRowLastColumn="0" w:lastRowFirstColumn="0" w:lastRowLastColumn="0"/>
          <w:trHeight w:val="540"/>
          <w:jc w:val="center"/>
        </w:trPr>
        <w:tc>
          <w:tcPr>
            <w:cnfStyle w:val="001000000000" w:firstRow="0" w:lastRow="0" w:firstColumn="1" w:lastColumn="0" w:oddVBand="0" w:evenVBand="0" w:oddHBand="0" w:evenHBand="0" w:firstRowFirstColumn="0" w:firstRowLastColumn="0" w:lastRowFirstColumn="0" w:lastRowLastColumn="0"/>
            <w:tcW w:w="914" w:type="dxa"/>
            <w:vMerge w:val="restart"/>
            <w:tcBorders>
              <w:top w:val="none" w:sz="0" w:space="0" w:color="auto"/>
              <w:bottom w:val="none" w:sz="0" w:space="0" w:color="auto"/>
              <w:right w:val="none" w:sz="0" w:space="0" w:color="auto"/>
            </w:tcBorders>
            <w:shd w:val="clear" w:color="auto" w:fill="auto"/>
            <w:hideMark/>
          </w:tcPr>
          <w:p w:rsidR="009E6643" w:rsidRPr="009E6643" w:rsidRDefault="009E6643" w:rsidP="00792F9F">
            <w:pPr>
              <w:jc w:val="center"/>
              <w:rPr>
                <w:rFonts w:ascii="Arial" w:eastAsia="Times New Roman" w:hAnsi="Arial" w:cs="Arial"/>
                <w:b w:val="0"/>
                <w:lang w:eastAsia="es-SV"/>
              </w:rPr>
            </w:pPr>
          </w:p>
          <w:p w:rsidR="009E6643" w:rsidRPr="009E6643" w:rsidRDefault="009E6643" w:rsidP="00792F9F">
            <w:pPr>
              <w:jc w:val="center"/>
              <w:rPr>
                <w:rFonts w:ascii="Arial" w:eastAsia="Times New Roman" w:hAnsi="Arial" w:cs="Arial"/>
                <w:b w:val="0"/>
                <w:lang w:eastAsia="es-SV"/>
              </w:rPr>
            </w:pPr>
          </w:p>
          <w:p w:rsidR="009E6643" w:rsidRPr="009E6643" w:rsidRDefault="009E6643" w:rsidP="00792F9F">
            <w:pPr>
              <w:jc w:val="center"/>
              <w:rPr>
                <w:rFonts w:ascii="Arial" w:eastAsia="Times New Roman" w:hAnsi="Arial" w:cs="Arial"/>
                <w:b w:val="0"/>
                <w:lang w:eastAsia="es-SV"/>
              </w:rPr>
            </w:pPr>
          </w:p>
          <w:p w:rsidR="009E6643" w:rsidRPr="009E6643" w:rsidRDefault="009E6643" w:rsidP="00792F9F">
            <w:pPr>
              <w:jc w:val="center"/>
              <w:rPr>
                <w:rFonts w:ascii="Arial" w:eastAsia="Times New Roman" w:hAnsi="Arial" w:cs="Arial"/>
                <w:b w:val="0"/>
                <w:lang w:eastAsia="es-SV"/>
              </w:rPr>
            </w:pPr>
          </w:p>
          <w:p w:rsidR="009E6643" w:rsidRPr="009E6643" w:rsidRDefault="009E6643" w:rsidP="00792F9F">
            <w:pPr>
              <w:jc w:val="center"/>
              <w:rPr>
                <w:rFonts w:ascii="Arial" w:eastAsia="Times New Roman" w:hAnsi="Arial" w:cs="Arial"/>
                <w:b w:val="0"/>
                <w:lang w:eastAsia="es-SV"/>
              </w:rPr>
            </w:pPr>
          </w:p>
          <w:p w:rsidR="009E6643" w:rsidRPr="009E6643" w:rsidRDefault="009E6643" w:rsidP="00792F9F">
            <w:pPr>
              <w:jc w:val="center"/>
              <w:rPr>
                <w:rFonts w:ascii="Arial" w:eastAsia="Times New Roman" w:hAnsi="Arial" w:cs="Arial"/>
                <w:b w:val="0"/>
                <w:lang w:eastAsia="es-SV"/>
              </w:rPr>
            </w:pPr>
          </w:p>
          <w:p w:rsidR="009E6643" w:rsidRPr="009E6643" w:rsidRDefault="009E6643" w:rsidP="00792F9F">
            <w:pPr>
              <w:jc w:val="center"/>
              <w:rPr>
                <w:rFonts w:ascii="Arial" w:eastAsia="Times New Roman" w:hAnsi="Arial" w:cs="Arial"/>
                <w:b w:val="0"/>
                <w:bCs w:val="0"/>
                <w:lang w:eastAsia="es-SV"/>
              </w:rPr>
            </w:pPr>
            <w:r w:rsidRPr="009E6643">
              <w:rPr>
                <w:rFonts w:ascii="Arial" w:eastAsia="Times New Roman" w:hAnsi="Arial" w:cs="Arial"/>
                <w:b w:val="0"/>
                <w:lang w:eastAsia="es-SV"/>
              </w:rPr>
              <w:t>2017</w:t>
            </w:r>
          </w:p>
          <w:p w:rsidR="009E6643" w:rsidRPr="009E6643" w:rsidRDefault="009E6643" w:rsidP="00792F9F">
            <w:pPr>
              <w:jc w:val="center"/>
              <w:rPr>
                <w:rFonts w:ascii="Arial" w:eastAsia="Times New Roman" w:hAnsi="Arial" w:cs="Arial"/>
                <w:b w:val="0"/>
                <w:bCs w:val="0"/>
                <w:lang w:eastAsia="es-SV"/>
              </w:rPr>
            </w:pPr>
            <w:r w:rsidRPr="009E6643">
              <w:rPr>
                <w:rFonts w:ascii="Arial" w:eastAsia="Times New Roman" w:hAnsi="Arial" w:cs="Arial"/>
                <w:b w:val="0"/>
                <w:lang w:eastAsia="es-SV"/>
              </w:rPr>
              <w:t> </w:t>
            </w:r>
          </w:p>
          <w:p w:rsidR="009E6643" w:rsidRPr="009E6643" w:rsidRDefault="009E6643" w:rsidP="00792F9F">
            <w:pPr>
              <w:jc w:val="center"/>
              <w:rPr>
                <w:rFonts w:ascii="Arial" w:eastAsia="Times New Roman" w:hAnsi="Arial" w:cs="Arial"/>
                <w:b w:val="0"/>
                <w:bCs w:val="0"/>
                <w:lang w:eastAsia="es-SV"/>
              </w:rPr>
            </w:pPr>
            <w:r w:rsidRPr="009E6643">
              <w:rPr>
                <w:rFonts w:ascii="Arial" w:eastAsia="Times New Roman" w:hAnsi="Arial" w:cs="Arial"/>
                <w:b w:val="0"/>
                <w:lang w:eastAsia="es-SV"/>
              </w:rPr>
              <w:t> </w:t>
            </w:r>
          </w:p>
          <w:p w:rsidR="009E6643" w:rsidRPr="009E6643" w:rsidRDefault="009E6643" w:rsidP="00792F9F">
            <w:pPr>
              <w:jc w:val="center"/>
              <w:rPr>
                <w:rFonts w:ascii="Arial" w:eastAsia="Times New Roman" w:hAnsi="Arial" w:cs="Arial"/>
                <w:b w:val="0"/>
                <w:bCs w:val="0"/>
                <w:lang w:eastAsia="es-SV"/>
              </w:rPr>
            </w:pPr>
            <w:r w:rsidRPr="009E6643">
              <w:rPr>
                <w:rFonts w:ascii="Arial" w:eastAsia="Times New Roman" w:hAnsi="Arial" w:cs="Arial"/>
                <w:b w:val="0"/>
                <w:lang w:eastAsia="es-SV"/>
              </w:rPr>
              <w:t> </w:t>
            </w:r>
          </w:p>
          <w:p w:rsidR="009E6643" w:rsidRPr="009E6643" w:rsidRDefault="009E6643" w:rsidP="00792F9F">
            <w:pPr>
              <w:jc w:val="center"/>
              <w:rPr>
                <w:rFonts w:ascii="Arial" w:eastAsia="Times New Roman" w:hAnsi="Arial" w:cs="Arial"/>
                <w:b w:val="0"/>
                <w:bCs w:val="0"/>
                <w:lang w:eastAsia="es-SV"/>
              </w:rPr>
            </w:pPr>
            <w:r w:rsidRPr="009E6643">
              <w:rPr>
                <w:rFonts w:ascii="Arial" w:eastAsia="Times New Roman" w:hAnsi="Arial" w:cs="Arial"/>
                <w:b w:val="0"/>
                <w:lang w:eastAsia="es-SV"/>
              </w:rPr>
              <w:t> </w:t>
            </w:r>
          </w:p>
          <w:p w:rsidR="009E6643" w:rsidRPr="009E6643" w:rsidRDefault="009E6643" w:rsidP="00792F9F">
            <w:pPr>
              <w:jc w:val="center"/>
              <w:rPr>
                <w:rFonts w:ascii="Arial" w:eastAsia="Times New Roman" w:hAnsi="Arial" w:cs="Arial"/>
                <w:b w:val="0"/>
                <w:lang w:eastAsia="es-SV"/>
              </w:rPr>
            </w:pPr>
            <w:r w:rsidRPr="009E6643">
              <w:rPr>
                <w:rFonts w:ascii="Arial" w:eastAsia="Times New Roman" w:hAnsi="Arial" w:cs="Arial"/>
                <w:b w:val="0"/>
                <w:lang w:eastAsia="es-SV"/>
              </w:rPr>
              <w:t> </w:t>
            </w:r>
          </w:p>
        </w:tc>
        <w:tc>
          <w:tcPr>
            <w:tcW w:w="4411" w:type="dxa"/>
            <w:tcBorders>
              <w:top w:val="none" w:sz="0" w:space="0" w:color="auto"/>
              <w:bottom w:val="none" w:sz="0" w:space="0" w:color="auto"/>
            </w:tcBorders>
            <w:shd w:val="clear" w:color="auto" w:fill="auto"/>
            <w:hideMark/>
          </w:tcPr>
          <w:p w:rsidR="009E6643" w:rsidRPr="009E6643" w:rsidRDefault="009E6643" w:rsidP="009E6643">
            <w:pPr>
              <w:spacing w:line="276"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9E6643">
              <w:rPr>
                <w:rFonts w:ascii="Arial" w:eastAsia="Times New Roman" w:hAnsi="Arial" w:cs="Arial"/>
                <w:lang w:eastAsia="es-SV"/>
              </w:rPr>
              <w:t>Apelaciones Derecho de Acceso a la Información Pública</w:t>
            </w:r>
          </w:p>
        </w:tc>
        <w:tc>
          <w:tcPr>
            <w:tcW w:w="1262" w:type="dxa"/>
            <w:tcBorders>
              <w:top w:val="none" w:sz="0" w:space="0" w:color="auto"/>
              <w:bottom w:val="none" w:sz="0" w:space="0" w:color="auto"/>
            </w:tcBorders>
            <w:shd w:val="clear" w:color="auto" w:fill="auto"/>
            <w:hideMark/>
          </w:tcPr>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9E6643">
              <w:rPr>
                <w:rFonts w:ascii="Arial" w:eastAsia="Times New Roman" w:hAnsi="Arial" w:cs="Arial"/>
                <w:lang w:eastAsia="es-SV"/>
              </w:rPr>
              <w:t>353</w:t>
            </w:r>
          </w:p>
        </w:tc>
        <w:tc>
          <w:tcPr>
            <w:tcW w:w="1263" w:type="dxa"/>
            <w:vMerge w:val="restart"/>
            <w:tcBorders>
              <w:top w:val="none" w:sz="0" w:space="0" w:color="auto"/>
              <w:bottom w:val="none" w:sz="0" w:space="0" w:color="auto"/>
            </w:tcBorders>
            <w:shd w:val="clear" w:color="auto" w:fill="auto"/>
            <w:hideMark/>
          </w:tcPr>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p>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p>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p>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p>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p>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p>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r w:rsidRPr="009E6643">
              <w:rPr>
                <w:rFonts w:ascii="Arial" w:eastAsia="Times New Roman" w:hAnsi="Arial" w:cs="Arial"/>
                <w:bCs/>
                <w:lang w:eastAsia="es-SV"/>
              </w:rPr>
              <w:t>700</w:t>
            </w:r>
          </w:p>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r w:rsidRPr="009E6643">
              <w:rPr>
                <w:rFonts w:ascii="Arial" w:eastAsia="Times New Roman" w:hAnsi="Arial" w:cs="Arial"/>
                <w:bCs/>
                <w:lang w:eastAsia="es-SV"/>
              </w:rPr>
              <w:t> </w:t>
            </w:r>
          </w:p>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r w:rsidRPr="009E6643">
              <w:rPr>
                <w:rFonts w:ascii="Arial" w:eastAsia="Times New Roman" w:hAnsi="Arial" w:cs="Arial"/>
                <w:bCs/>
                <w:lang w:eastAsia="es-SV"/>
              </w:rPr>
              <w:t> </w:t>
            </w:r>
          </w:p>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r w:rsidRPr="009E6643">
              <w:rPr>
                <w:rFonts w:ascii="Arial" w:eastAsia="Times New Roman" w:hAnsi="Arial" w:cs="Arial"/>
                <w:bCs/>
                <w:lang w:eastAsia="es-SV"/>
              </w:rPr>
              <w:t> </w:t>
            </w:r>
          </w:p>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r w:rsidRPr="009E6643">
              <w:rPr>
                <w:rFonts w:ascii="Arial" w:eastAsia="Times New Roman" w:hAnsi="Arial" w:cs="Arial"/>
                <w:bCs/>
                <w:lang w:eastAsia="es-SV"/>
              </w:rPr>
              <w:t> </w:t>
            </w:r>
          </w:p>
        </w:tc>
      </w:tr>
      <w:tr w:rsidR="009E6643" w:rsidRPr="009E6643" w:rsidTr="009E6643">
        <w:trPr>
          <w:trHeight w:val="360"/>
          <w:jc w:val="center"/>
        </w:trPr>
        <w:tc>
          <w:tcPr>
            <w:cnfStyle w:val="001000000000" w:firstRow="0" w:lastRow="0" w:firstColumn="1" w:lastColumn="0" w:oddVBand="0" w:evenVBand="0" w:oddHBand="0" w:evenHBand="0" w:firstRowFirstColumn="0" w:firstRowLastColumn="0" w:lastRowFirstColumn="0" w:lastRowLastColumn="0"/>
            <w:tcW w:w="914" w:type="dxa"/>
            <w:vMerge/>
            <w:tcBorders>
              <w:right w:val="none" w:sz="0" w:space="0" w:color="auto"/>
            </w:tcBorders>
            <w:shd w:val="clear" w:color="auto" w:fill="auto"/>
            <w:hideMark/>
          </w:tcPr>
          <w:p w:rsidR="009E6643" w:rsidRPr="009E6643" w:rsidRDefault="009E6643" w:rsidP="00792F9F">
            <w:pPr>
              <w:jc w:val="center"/>
              <w:rPr>
                <w:rFonts w:ascii="Arial" w:eastAsia="Times New Roman" w:hAnsi="Arial" w:cs="Arial"/>
                <w:lang w:eastAsia="es-SV"/>
              </w:rPr>
            </w:pPr>
          </w:p>
        </w:tc>
        <w:tc>
          <w:tcPr>
            <w:tcW w:w="4411" w:type="dxa"/>
            <w:shd w:val="clear" w:color="auto" w:fill="auto"/>
            <w:hideMark/>
          </w:tcPr>
          <w:p w:rsidR="009E6643" w:rsidRPr="009E6643" w:rsidRDefault="009E6643" w:rsidP="009E6643">
            <w:pPr>
              <w:spacing w:line="276"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9E6643">
              <w:rPr>
                <w:rFonts w:ascii="Arial" w:eastAsia="Times New Roman" w:hAnsi="Arial" w:cs="Arial"/>
                <w:lang w:eastAsia="es-SV"/>
              </w:rPr>
              <w:t>Apelaciones Protección de Datos Personales</w:t>
            </w:r>
          </w:p>
        </w:tc>
        <w:tc>
          <w:tcPr>
            <w:tcW w:w="1262" w:type="dxa"/>
            <w:shd w:val="clear" w:color="auto" w:fill="auto"/>
            <w:hideMark/>
          </w:tcPr>
          <w:p w:rsidR="009E6643" w:rsidRPr="009E6643" w:rsidRDefault="009E6643" w:rsidP="00792F9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9E6643">
              <w:rPr>
                <w:rFonts w:ascii="Arial" w:eastAsia="Times New Roman" w:hAnsi="Arial" w:cs="Arial"/>
                <w:lang w:eastAsia="es-SV"/>
              </w:rPr>
              <w:t>236</w:t>
            </w:r>
          </w:p>
        </w:tc>
        <w:tc>
          <w:tcPr>
            <w:tcW w:w="1263" w:type="dxa"/>
            <w:vMerge/>
            <w:shd w:val="clear" w:color="auto" w:fill="auto"/>
            <w:hideMark/>
          </w:tcPr>
          <w:p w:rsidR="009E6643" w:rsidRPr="009E6643" w:rsidRDefault="009E6643" w:rsidP="00792F9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lang w:eastAsia="es-SV"/>
              </w:rPr>
            </w:pPr>
          </w:p>
        </w:tc>
      </w:tr>
      <w:tr w:rsidR="009E6643" w:rsidRPr="009E6643" w:rsidTr="009E6643">
        <w:trPr>
          <w:cnfStyle w:val="000000100000" w:firstRow="0" w:lastRow="0" w:firstColumn="0" w:lastColumn="0" w:oddVBand="0" w:evenVBand="0" w:oddHBand="1" w:evenHBand="0" w:firstRowFirstColumn="0" w:firstRowLastColumn="0" w:lastRowFirstColumn="0" w:lastRowLastColumn="0"/>
          <w:trHeight w:val="360"/>
          <w:jc w:val="center"/>
        </w:trPr>
        <w:tc>
          <w:tcPr>
            <w:cnfStyle w:val="001000000000" w:firstRow="0" w:lastRow="0" w:firstColumn="1" w:lastColumn="0" w:oddVBand="0" w:evenVBand="0" w:oddHBand="0" w:evenHBand="0" w:firstRowFirstColumn="0" w:firstRowLastColumn="0" w:lastRowFirstColumn="0" w:lastRowLastColumn="0"/>
            <w:tcW w:w="914" w:type="dxa"/>
            <w:vMerge/>
            <w:tcBorders>
              <w:top w:val="none" w:sz="0" w:space="0" w:color="auto"/>
              <w:bottom w:val="none" w:sz="0" w:space="0" w:color="auto"/>
              <w:right w:val="none" w:sz="0" w:space="0" w:color="auto"/>
            </w:tcBorders>
            <w:shd w:val="clear" w:color="auto" w:fill="auto"/>
            <w:hideMark/>
          </w:tcPr>
          <w:p w:rsidR="009E6643" w:rsidRPr="009E6643" w:rsidRDefault="009E6643" w:rsidP="00792F9F">
            <w:pPr>
              <w:jc w:val="center"/>
              <w:rPr>
                <w:rFonts w:ascii="Arial" w:eastAsia="Times New Roman" w:hAnsi="Arial" w:cs="Arial"/>
                <w:lang w:eastAsia="es-SV"/>
              </w:rPr>
            </w:pPr>
          </w:p>
        </w:tc>
        <w:tc>
          <w:tcPr>
            <w:tcW w:w="4411" w:type="dxa"/>
            <w:tcBorders>
              <w:top w:val="none" w:sz="0" w:space="0" w:color="auto"/>
              <w:bottom w:val="none" w:sz="0" w:space="0" w:color="auto"/>
            </w:tcBorders>
            <w:shd w:val="clear" w:color="auto" w:fill="auto"/>
            <w:hideMark/>
          </w:tcPr>
          <w:p w:rsidR="009E6643" w:rsidRPr="009E6643" w:rsidRDefault="009E6643" w:rsidP="009E6643">
            <w:pPr>
              <w:spacing w:line="276"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9E6643">
              <w:rPr>
                <w:rFonts w:ascii="Arial" w:eastAsia="Times New Roman" w:hAnsi="Arial" w:cs="Arial"/>
                <w:lang w:eastAsia="es-SV"/>
              </w:rPr>
              <w:t>Denuncias Derecho de Acceso a la Información Pública</w:t>
            </w:r>
          </w:p>
        </w:tc>
        <w:tc>
          <w:tcPr>
            <w:tcW w:w="1262" w:type="dxa"/>
            <w:tcBorders>
              <w:top w:val="none" w:sz="0" w:space="0" w:color="auto"/>
              <w:bottom w:val="none" w:sz="0" w:space="0" w:color="auto"/>
            </w:tcBorders>
            <w:shd w:val="clear" w:color="auto" w:fill="auto"/>
            <w:hideMark/>
          </w:tcPr>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9E6643">
              <w:rPr>
                <w:rFonts w:ascii="Arial" w:eastAsia="Times New Roman" w:hAnsi="Arial" w:cs="Arial"/>
                <w:lang w:eastAsia="es-SV"/>
              </w:rPr>
              <w:t>34</w:t>
            </w:r>
          </w:p>
        </w:tc>
        <w:tc>
          <w:tcPr>
            <w:tcW w:w="1263" w:type="dxa"/>
            <w:vMerge/>
            <w:tcBorders>
              <w:top w:val="none" w:sz="0" w:space="0" w:color="auto"/>
              <w:bottom w:val="none" w:sz="0" w:space="0" w:color="auto"/>
            </w:tcBorders>
            <w:shd w:val="clear" w:color="auto" w:fill="auto"/>
            <w:hideMark/>
          </w:tcPr>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lang w:eastAsia="es-SV"/>
              </w:rPr>
            </w:pPr>
          </w:p>
        </w:tc>
      </w:tr>
      <w:tr w:rsidR="009E6643" w:rsidRPr="009E6643" w:rsidTr="009E6643">
        <w:trPr>
          <w:trHeight w:val="360"/>
          <w:jc w:val="center"/>
        </w:trPr>
        <w:tc>
          <w:tcPr>
            <w:cnfStyle w:val="001000000000" w:firstRow="0" w:lastRow="0" w:firstColumn="1" w:lastColumn="0" w:oddVBand="0" w:evenVBand="0" w:oddHBand="0" w:evenHBand="0" w:firstRowFirstColumn="0" w:firstRowLastColumn="0" w:lastRowFirstColumn="0" w:lastRowLastColumn="0"/>
            <w:tcW w:w="914" w:type="dxa"/>
            <w:vMerge/>
            <w:tcBorders>
              <w:right w:val="none" w:sz="0" w:space="0" w:color="auto"/>
            </w:tcBorders>
            <w:shd w:val="clear" w:color="auto" w:fill="auto"/>
            <w:hideMark/>
          </w:tcPr>
          <w:p w:rsidR="009E6643" w:rsidRPr="009E6643" w:rsidRDefault="009E6643" w:rsidP="00792F9F">
            <w:pPr>
              <w:jc w:val="center"/>
              <w:rPr>
                <w:rFonts w:ascii="Arial" w:eastAsia="Times New Roman" w:hAnsi="Arial" w:cs="Arial"/>
                <w:lang w:eastAsia="es-SV"/>
              </w:rPr>
            </w:pPr>
          </w:p>
        </w:tc>
        <w:tc>
          <w:tcPr>
            <w:tcW w:w="4411" w:type="dxa"/>
            <w:shd w:val="clear" w:color="auto" w:fill="auto"/>
            <w:hideMark/>
          </w:tcPr>
          <w:p w:rsidR="009E6643" w:rsidRPr="009E6643" w:rsidRDefault="009E6643" w:rsidP="009E6643">
            <w:pPr>
              <w:spacing w:line="276"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9E6643">
              <w:rPr>
                <w:rFonts w:ascii="Arial" w:eastAsia="Times New Roman" w:hAnsi="Arial" w:cs="Arial"/>
                <w:lang w:eastAsia="es-SV"/>
              </w:rPr>
              <w:t>Denuncias Protección de Datos Personales</w:t>
            </w:r>
          </w:p>
        </w:tc>
        <w:tc>
          <w:tcPr>
            <w:tcW w:w="1262" w:type="dxa"/>
            <w:shd w:val="clear" w:color="auto" w:fill="auto"/>
            <w:hideMark/>
          </w:tcPr>
          <w:p w:rsidR="009E6643" w:rsidRPr="009E6643" w:rsidRDefault="009E6643" w:rsidP="00792F9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9E6643">
              <w:rPr>
                <w:rFonts w:ascii="Arial" w:eastAsia="Times New Roman" w:hAnsi="Arial" w:cs="Arial"/>
                <w:lang w:eastAsia="es-SV"/>
              </w:rPr>
              <w:t>7</w:t>
            </w:r>
          </w:p>
        </w:tc>
        <w:tc>
          <w:tcPr>
            <w:tcW w:w="1263" w:type="dxa"/>
            <w:vMerge/>
            <w:shd w:val="clear" w:color="auto" w:fill="auto"/>
            <w:hideMark/>
          </w:tcPr>
          <w:p w:rsidR="009E6643" w:rsidRPr="009E6643" w:rsidRDefault="009E6643" w:rsidP="00792F9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lang w:eastAsia="es-SV"/>
              </w:rPr>
            </w:pPr>
          </w:p>
        </w:tc>
      </w:tr>
      <w:tr w:rsidR="009E6643" w:rsidRPr="009E6643" w:rsidTr="009E6643">
        <w:trPr>
          <w:cnfStyle w:val="000000100000" w:firstRow="0" w:lastRow="0" w:firstColumn="0" w:lastColumn="0" w:oddVBand="0" w:evenVBand="0" w:oddHBand="1" w:evenHBand="0" w:firstRowFirstColumn="0" w:firstRowLastColumn="0" w:lastRowFirstColumn="0" w:lastRowLastColumn="0"/>
          <w:trHeight w:val="443"/>
          <w:jc w:val="center"/>
        </w:trPr>
        <w:tc>
          <w:tcPr>
            <w:cnfStyle w:val="001000000000" w:firstRow="0" w:lastRow="0" w:firstColumn="1" w:lastColumn="0" w:oddVBand="0" w:evenVBand="0" w:oddHBand="0" w:evenHBand="0" w:firstRowFirstColumn="0" w:firstRowLastColumn="0" w:lastRowFirstColumn="0" w:lastRowLastColumn="0"/>
            <w:tcW w:w="914" w:type="dxa"/>
            <w:vMerge/>
            <w:tcBorders>
              <w:top w:val="none" w:sz="0" w:space="0" w:color="auto"/>
              <w:bottom w:val="none" w:sz="0" w:space="0" w:color="auto"/>
              <w:right w:val="none" w:sz="0" w:space="0" w:color="auto"/>
            </w:tcBorders>
            <w:shd w:val="clear" w:color="auto" w:fill="auto"/>
            <w:hideMark/>
          </w:tcPr>
          <w:p w:rsidR="009E6643" w:rsidRPr="009E6643" w:rsidRDefault="009E6643" w:rsidP="00792F9F">
            <w:pPr>
              <w:jc w:val="center"/>
              <w:rPr>
                <w:rFonts w:ascii="Arial" w:eastAsia="Times New Roman" w:hAnsi="Arial" w:cs="Arial"/>
                <w:lang w:eastAsia="es-SV"/>
              </w:rPr>
            </w:pPr>
          </w:p>
        </w:tc>
        <w:tc>
          <w:tcPr>
            <w:tcW w:w="4411" w:type="dxa"/>
            <w:tcBorders>
              <w:top w:val="none" w:sz="0" w:space="0" w:color="auto"/>
              <w:bottom w:val="none" w:sz="0" w:space="0" w:color="auto"/>
            </w:tcBorders>
            <w:shd w:val="clear" w:color="auto" w:fill="auto"/>
            <w:hideMark/>
          </w:tcPr>
          <w:p w:rsidR="009E6643" w:rsidRPr="009E6643" w:rsidRDefault="009E6643" w:rsidP="009E6643">
            <w:pPr>
              <w:spacing w:line="276"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9E6643">
              <w:rPr>
                <w:rFonts w:ascii="Arial" w:eastAsia="Times New Roman" w:hAnsi="Arial" w:cs="Arial"/>
                <w:lang w:eastAsia="es-SV"/>
              </w:rPr>
              <w:t>Falta de Respuesta</w:t>
            </w:r>
          </w:p>
        </w:tc>
        <w:tc>
          <w:tcPr>
            <w:tcW w:w="1262" w:type="dxa"/>
            <w:tcBorders>
              <w:top w:val="none" w:sz="0" w:space="0" w:color="auto"/>
              <w:bottom w:val="none" w:sz="0" w:space="0" w:color="auto"/>
            </w:tcBorders>
            <w:shd w:val="clear" w:color="auto" w:fill="auto"/>
            <w:hideMark/>
          </w:tcPr>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9E6643">
              <w:rPr>
                <w:rFonts w:ascii="Arial" w:eastAsia="Times New Roman" w:hAnsi="Arial" w:cs="Arial"/>
                <w:lang w:eastAsia="es-SV"/>
              </w:rPr>
              <w:t>66</w:t>
            </w:r>
          </w:p>
        </w:tc>
        <w:tc>
          <w:tcPr>
            <w:tcW w:w="1263" w:type="dxa"/>
            <w:vMerge/>
            <w:tcBorders>
              <w:top w:val="none" w:sz="0" w:space="0" w:color="auto"/>
              <w:bottom w:val="none" w:sz="0" w:space="0" w:color="auto"/>
            </w:tcBorders>
            <w:shd w:val="clear" w:color="auto" w:fill="auto"/>
            <w:hideMark/>
          </w:tcPr>
          <w:p w:rsidR="009E6643" w:rsidRPr="009E6643" w:rsidRDefault="009E6643"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lang w:eastAsia="es-SV"/>
              </w:rPr>
            </w:pPr>
          </w:p>
        </w:tc>
      </w:tr>
      <w:tr w:rsidR="009E6643" w:rsidRPr="009E6643" w:rsidTr="007270F8">
        <w:trPr>
          <w:trHeight w:val="329"/>
          <w:jc w:val="center"/>
        </w:trPr>
        <w:tc>
          <w:tcPr>
            <w:cnfStyle w:val="001000000000" w:firstRow="0" w:lastRow="0" w:firstColumn="1" w:lastColumn="0" w:oddVBand="0" w:evenVBand="0" w:oddHBand="0" w:evenHBand="0" w:firstRowFirstColumn="0" w:firstRowLastColumn="0" w:lastRowFirstColumn="0" w:lastRowLastColumn="0"/>
            <w:tcW w:w="914" w:type="dxa"/>
            <w:vMerge/>
            <w:tcBorders>
              <w:right w:val="none" w:sz="0" w:space="0" w:color="auto"/>
            </w:tcBorders>
            <w:shd w:val="clear" w:color="auto" w:fill="auto"/>
            <w:hideMark/>
          </w:tcPr>
          <w:p w:rsidR="009E6643" w:rsidRPr="009E6643" w:rsidRDefault="009E6643" w:rsidP="00792F9F">
            <w:pPr>
              <w:jc w:val="center"/>
              <w:rPr>
                <w:rFonts w:ascii="Arial" w:eastAsia="Times New Roman" w:hAnsi="Arial" w:cs="Arial"/>
                <w:lang w:eastAsia="es-SV"/>
              </w:rPr>
            </w:pPr>
          </w:p>
        </w:tc>
        <w:tc>
          <w:tcPr>
            <w:tcW w:w="4411" w:type="dxa"/>
            <w:shd w:val="clear" w:color="auto" w:fill="auto"/>
            <w:hideMark/>
          </w:tcPr>
          <w:p w:rsidR="009E6643" w:rsidRPr="009E6643" w:rsidRDefault="009E6643" w:rsidP="007270F8">
            <w:pPr>
              <w:spacing w:line="276"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9E6643">
              <w:rPr>
                <w:rFonts w:ascii="Arial" w:eastAsia="Times New Roman" w:hAnsi="Arial" w:cs="Arial"/>
                <w:lang w:eastAsia="es-SV"/>
              </w:rPr>
              <w:t>Oficiosos</w:t>
            </w:r>
          </w:p>
        </w:tc>
        <w:tc>
          <w:tcPr>
            <w:tcW w:w="1262" w:type="dxa"/>
            <w:shd w:val="clear" w:color="auto" w:fill="auto"/>
            <w:hideMark/>
          </w:tcPr>
          <w:p w:rsidR="009E6643" w:rsidRPr="009E6643" w:rsidRDefault="009E6643" w:rsidP="00792F9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9E6643">
              <w:rPr>
                <w:rFonts w:ascii="Arial" w:eastAsia="Times New Roman" w:hAnsi="Arial" w:cs="Arial"/>
                <w:lang w:eastAsia="es-SV"/>
              </w:rPr>
              <w:t>4</w:t>
            </w:r>
          </w:p>
        </w:tc>
        <w:tc>
          <w:tcPr>
            <w:tcW w:w="1263" w:type="dxa"/>
            <w:vMerge/>
            <w:shd w:val="clear" w:color="auto" w:fill="auto"/>
            <w:hideMark/>
          </w:tcPr>
          <w:p w:rsidR="009E6643" w:rsidRPr="009E6643" w:rsidRDefault="009E6643" w:rsidP="00792F9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lang w:eastAsia="es-SV"/>
              </w:rPr>
            </w:pPr>
          </w:p>
        </w:tc>
      </w:tr>
    </w:tbl>
    <w:p w:rsidR="009E6643" w:rsidRDefault="009E6643" w:rsidP="009E6643">
      <w:pPr>
        <w:pStyle w:val="NormalWeb"/>
        <w:shd w:val="clear" w:color="auto" w:fill="FFFFFF"/>
        <w:spacing w:after="300" w:line="360" w:lineRule="auto"/>
        <w:jc w:val="both"/>
        <w:textAlignment w:val="baseline"/>
        <w:rPr>
          <w:rFonts w:ascii="Arial" w:hAnsi="Arial" w:cs="Arial"/>
          <w:bCs/>
          <w:bdr w:val="none" w:sz="0" w:space="0" w:color="auto" w:frame="1"/>
          <w:lang w:val="es-SV" w:eastAsia="es-SV"/>
        </w:rPr>
      </w:pPr>
      <w:r w:rsidRPr="009E6643">
        <w:rPr>
          <w:rFonts w:ascii="Arial" w:hAnsi="Arial" w:cs="Arial"/>
          <w:bCs/>
          <w:bdr w:val="none" w:sz="0" w:space="0" w:color="auto" w:frame="1"/>
          <w:lang w:val="es-SV" w:eastAsia="es-SV"/>
        </w:rPr>
        <w:lastRenderedPageBreak/>
        <w:t xml:space="preserve">Es importante señalar que en materia de Protección de Datos Personales, en este </w:t>
      </w:r>
      <w:proofErr w:type="gramStart"/>
      <w:r w:rsidRPr="009E6643">
        <w:rPr>
          <w:rFonts w:ascii="Arial" w:hAnsi="Arial" w:cs="Arial"/>
          <w:bCs/>
          <w:bdr w:val="none" w:sz="0" w:space="0" w:color="auto" w:frame="1"/>
          <w:lang w:val="es-SV" w:eastAsia="es-SV"/>
        </w:rPr>
        <w:t>año</w:t>
      </w:r>
      <w:proofErr w:type="gramEnd"/>
      <w:r w:rsidRPr="009E6643">
        <w:rPr>
          <w:rFonts w:ascii="Arial" w:hAnsi="Arial" w:cs="Arial"/>
          <w:bCs/>
          <w:bdr w:val="none" w:sz="0" w:space="0" w:color="auto" w:frame="1"/>
          <w:lang w:val="es-SV" w:eastAsia="es-SV"/>
        </w:rPr>
        <w:t xml:space="preserve"> la cifra de los procedimientos ha aumentado a 236, en comparación a 2016, cuando se atendieron únicamente 27 casos. </w:t>
      </w:r>
    </w:p>
    <w:p w:rsidR="009E6643" w:rsidRPr="009E6643" w:rsidRDefault="009E6643" w:rsidP="009E6643">
      <w:pPr>
        <w:pStyle w:val="NormalWeb"/>
        <w:shd w:val="clear" w:color="auto" w:fill="FFFFFF"/>
        <w:spacing w:after="300" w:line="360" w:lineRule="auto"/>
        <w:jc w:val="both"/>
        <w:textAlignment w:val="baseline"/>
        <w:rPr>
          <w:rFonts w:ascii="Arial" w:hAnsi="Arial" w:cs="Arial"/>
          <w:bCs/>
          <w:bdr w:val="none" w:sz="0" w:space="0" w:color="auto" w:frame="1"/>
          <w:lang w:val="es-SV" w:eastAsia="es-SV"/>
        </w:rPr>
      </w:pPr>
    </w:p>
    <w:p w:rsidR="00A16A48" w:rsidRPr="002D7CE8" w:rsidRDefault="002D7CE8" w:rsidP="005513FA">
      <w:pPr>
        <w:spacing w:line="360" w:lineRule="auto"/>
        <w:jc w:val="both"/>
        <w:rPr>
          <w:rFonts w:ascii="Arial" w:hAnsi="Arial" w:cs="Arial"/>
          <w:b/>
          <w:sz w:val="24"/>
          <w:szCs w:val="24"/>
        </w:rPr>
      </w:pPr>
      <w:r w:rsidRPr="002D7CE8">
        <w:rPr>
          <w:rFonts w:ascii="Arial" w:hAnsi="Arial" w:cs="Arial"/>
          <w:b/>
          <w:sz w:val="24"/>
          <w:szCs w:val="24"/>
        </w:rPr>
        <w:t xml:space="preserve">b) </w:t>
      </w:r>
      <w:r w:rsidR="00B91008">
        <w:rPr>
          <w:rFonts w:ascii="Arial" w:hAnsi="Arial" w:cs="Arial"/>
          <w:b/>
          <w:sz w:val="24"/>
          <w:szCs w:val="24"/>
        </w:rPr>
        <w:t>Procesos de f</w:t>
      </w:r>
      <w:r w:rsidRPr="002D7CE8">
        <w:rPr>
          <w:rFonts w:ascii="Arial" w:hAnsi="Arial" w:cs="Arial"/>
          <w:b/>
          <w:sz w:val="24"/>
          <w:szCs w:val="24"/>
        </w:rPr>
        <w:t xml:space="preserve">ormación </w:t>
      </w:r>
      <w:r w:rsidR="00B91008">
        <w:rPr>
          <w:rFonts w:ascii="Arial" w:hAnsi="Arial" w:cs="Arial"/>
          <w:b/>
          <w:sz w:val="24"/>
          <w:szCs w:val="24"/>
        </w:rPr>
        <w:t>en</w:t>
      </w:r>
      <w:r w:rsidRPr="002D7CE8">
        <w:rPr>
          <w:rFonts w:ascii="Arial" w:hAnsi="Arial" w:cs="Arial"/>
          <w:b/>
          <w:sz w:val="24"/>
          <w:szCs w:val="24"/>
        </w:rPr>
        <w:t xml:space="preserve"> la Ley de Acceso </w:t>
      </w:r>
      <w:r w:rsidR="00B512A6">
        <w:rPr>
          <w:rFonts w:ascii="Arial" w:hAnsi="Arial" w:cs="Arial"/>
          <w:b/>
          <w:sz w:val="24"/>
          <w:szCs w:val="24"/>
        </w:rPr>
        <w:t>a la Información Pú</w:t>
      </w:r>
      <w:r w:rsidRPr="002D7CE8">
        <w:rPr>
          <w:rFonts w:ascii="Arial" w:hAnsi="Arial" w:cs="Arial"/>
          <w:b/>
          <w:sz w:val="24"/>
          <w:szCs w:val="24"/>
        </w:rPr>
        <w:t>blica.</w:t>
      </w:r>
    </w:p>
    <w:p w:rsidR="000937BB" w:rsidRDefault="00E921D7" w:rsidP="005513FA">
      <w:pPr>
        <w:spacing w:line="360" w:lineRule="auto"/>
        <w:jc w:val="both"/>
        <w:rPr>
          <w:rFonts w:ascii="Arial" w:hAnsi="Arial" w:cs="Arial"/>
          <w:sz w:val="24"/>
          <w:szCs w:val="24"/>
        </w:rPr>
      </w:pPr>
      <w:r w:rsidRPr="001844F9">
        <w:rPr>
          <w:rFonts w:ascii="Arial" w:hAnsi="Arial" w:cs="Arial"/>
          <w:sz w:val="24"/>
          <w:szCs w:val="24"/>
        </w:rPr>
        <w:t xml:space="preserve">El Instituto de Acceso a la Información Pública </w:t>
      </w:r>
      <w:r w:rsidR="0034319A">
        <w:rPr>
          <w:rFonts w:ascii="Arial" w:hAnsi="Arial" w:cs="Arial"/>
          <w:sz w:val="24"/>
          <w:szCs w:val="24"/>
        </w:rPr>
        <w:t xml:space="preserve">también </w:t>
      </w:r>
      <w:r>
        <w:rPr>
          <w:rFonts w:ascii="Arial" w:hAnsi="Arial" w:cs="Arial"/>
          <w:sz w:val="24"/>
          <w:szCs w:val="24"/>
        </w:rPr>
        <w:t xml:space="preserve">tiene por mandato de Ley </w:t>
      </w:r>
      <w:r>
        <w:rPr>
          <w:rFonts w:ascii="Arial" w:hAnsi="Arial" w:cs="Arial"/>
          <w:bCs/>
          <w:iCs/>
          <w:color w:val="000000"/>
          <w:sz w:val="24"/>
          <w:szCs w:val="24"/>
        </w:rPr>
        <w:t xml:space="preserve">promover el derecho de acceso a la información pública, </w:t>
      </w:r>
      <w:r w:rsidR="008A5A43">
        <w:rPr>
          <w:rFonts w:ascii="Arial" w:hAnsi="Arial" w:cs="Arial"/>
          <w:bCs/>
          <w:iCs/>
          <w:color w:val="000000"/>
          <w:sz w:val="24"/>
          <w:szCs w:val="24"/>
        </w:rPr>
        <w:t xml:space="preserve">mediante procesos de formación y promoción, </w:t>
      </w:r>
      <w:r>
        <w:rPr>
          <w:rFonts w:ascii="Arial" w:hAnsi="Arial" w:cs="Arial"/>
          <w:bCs/>
          <w:iCs/>
          <w:color w:val="000000"/>
          <w:sz w:val="24"/>
          <w:szCs w:val="24"/>
        </w:rPr>
        <w:t xml:space="preserve">este mandato </w:t>
      </w:r>
      <w:r w:rsidR="00B02CFA">
        <w:rPr>
          <w:rFonts w:ascii="Arial" w:hAnsi="Arial" w:cs="Arial"/>
          <w:bCs/>
          <w:iCs/>
          <w:color w:val="000000"/>
          <w:sz w:val="24"/>
          <w:szCs w:val="24"/>
        </w:rPr>
        <w:t>se ha</w:t>
      </w:r>
      <w:r>
        <w:rPr>
          <w:rFonts w:ascii="Arial" w:hAnsi="Arial" w:cs="Arial"/>
          <w:bCs/>
          <w:iCs/>
          <w:color w:val="000000"/>
          <w:sz w:val="24"/>
          <w:szCs w:val="24"/>
        </w:rPr>
        <w:t xml:space="preserve"> realizado de forma permanente desde su creación, </w:t>
      </w:r>
      <w:r w:rsidR="0034319A">
        <w:rPr>
          <w:rFonts w:ascii="Arial" w:hAnsi="Arial" w:cs="Arial"/>
          <w:bCs/>
          <w:iCs/>
          <w:color w:val="000000"/>
          <w:sz w:val="24"/>
          <w:szCs w:val="24"/>
        </w:rPr>
        <w:t>experimentando</w:t>
      </w:r>
      <w:r>
        <w:rPr>
          <w:rFonts w:ascii="Arial" w:hAnsi="Arial" w:cs="Arial"/>
          <w:bCs/>
          <w:iCs/>
          <w:color w:val="000000"/>
          <w:sz w:val="24"/>
          <w:szCs w:val="24"/>
        </w:rPr>
        <w:t xml:space="preserve"> </w:t>
      </w:r>
      <w:r w:rsidR="00B02CFA">
        <w:rPr>
          <w:rFonts w:ascii="Arial" w:hAnsi="Arial" w:cs="Arial"/>
          <w:bCs/>
          <w:iCs/>
          <w:color w:val="000000"/>
          <w:sz w:val="24"/>
          <w:szCs w:val="24"/>
        </w:rPr>
        <w:t xml:space="preserve">en los últimos años </w:t>
      </w:r>
      <w:r w:rsidR="000937BB" w:rsidRPr="001844F9">
        <w:rPr>
          <w:rFonts w:ascii="Arial" w:hAnsi="Arial" w:cs="Arial"/>
          <w:sz w:val="24"/>
          <w:szCs w:val="24"/>
        </w:rPr>
        <w:t xml:space="preserve">una creciente demanda de servicios </w:t>
      </w:r>
      <w:r w:rsidR="00C829A2">
        <w:rPr>
          <w:rFonts w:ascii="Arial" w:hAnsi="Arial" w:cs="Arial"/>
          <w:sz w:val="24"/>
          <w:szCs w:val="24"/>
        </w:rPr>
        <w:t xml:space="preserve">de capacitación </w:t>
      </w:r>
      <w:r w:rsidR="00055869">
        <w:rPr>
          <w:rFonts w:ascii="Arial" w:hAnsi="Arial" w:cs="Arial"/>
          <w:sz w:val="24"/>
          <w:szCs w:val="24"/>
        </w:rPr>
        <w:t xml:space="preserve">y promoción </w:t>
      </w:r>
      <w:r w:rsidR="005C3716">
        <w:rPr>
          <w:rFonts w:ascii="Arial" w:hAnsi="Arial" w:cs="Arial"/>
          <w:sz w:val="24"/>
          <w:szCs w:val="24"/>
        </w:rPr>
        <w:t>de los derechos establecidos en la L</w:t>
      </w:r>
      <w:r w:rsidR="008A5A43">
        <w:rPr>
          <w:rFonts w:ascii="Arial" w:hAnsi="Arial" w:cs="Arial"/>
          <w:sz w:val="24"/>
          <w:szCs w:val="24"/>
        </w:rPr>
        <w:t>ey de Acceso a la Información Pública</w:t>
      </w:r>
      <w:r w:rsidR="00535EFC">
        <w:rPr>
          <w:rFonts w:ascii="Arial" w:hAnsi="Arial" w:cs="Arial"/>
          <w:sz w:val="24"/>
          <w:szCs w:val="24"/>
        </w:rPr>
        <w:t xml:space="preserve">, </w:t>
      </w:r>
      <w:r w:rsidR="00B02CFA">
        <w:rPr>
          <w:rFonts w:ascii="Arial" w:hAnsi="Arial" w:cs="Arial"/>
          <w:sz w:val="24"/>
          <w:szCs w:val="24"/>
        </w:rPr>
        <w:t xml:space="preserve">las </w:t>
      </w:r>
      <w:r w:rsidR="008A5A43">
        <w:rPr>
          <w:rFonts w:ascii="Arial" w:hAnsi="Arial" w:cs="Arial"/>
          <w:sz w:val="24"/>
          <w:szCs w:val="24"/>
        </w:rPr>
        <w:t xml:space="preserve">capacitaciones son impartidas a la población en general, </w:t>
      </w:r>
      <w:r w:rsidR="00535EFC">
        <w:rPr>
          <w:rFonts w:ascii="Arial" w:hAnsi="Arial" w:cs="Arial"/>
          <w:sz w:val="24"/>
          <w:szCs w:val="24"/>
        </w:rPr>
        <w:t>organizaciones de la sociedad civil</w:t>
      </w:r>
      <w:r w:rsidR="00055869">
        <w:rPr>
          <w:rFonts w:ascii="Arial" w:hAnsi="Arial" w:cs="Arial"/>
          <w:sz w:val="24"/>
          <w:szCs w:val="24"/>
        </w:rPr>
        <w:t xml:space="preserve">, </w:t>
      </w:r>
      <w:r w:rsidR="00535EFC">
        <w:rPr>
          <w:rFonts w:ascii="Arial" w:hAnsi="Arial" w:cs="Arial"/>
          <w:sz w:val="24"/>
          <w:szCs w:val="24"/>
        </w:rPr>
        <w:t xml:space="preserve">Oficiales de </w:t>
      </w:r>
      <w:r w:rsidR="005C3716">
        <w:rPr>
          <w:rFonts w:ascii="Arial" w:hAnsi="Arial" w:cs="Arial"/>
          <w:sz w:val="24"/>
          <w:szCs w:val="24"/>
        </w:rPr>
        <w:t>I</w:t>
      </w:r>
      <w:r w:rsidR="00535EFC">
        <w:rPr>
          <w:rFonts w:ascii="Arial" w:hAnsi="Arial" w:cs="Arial"/>
          <w:sz w:val="24"/>
          <w:szCs w:val="24"/>
        </w:rPr>
        <w:t xml:space="preserve">nformación, funcionarios y empleados de Entes </w:t>
      </w:r>
      <w:r w:rsidR="006C2E5C">
        <w:rPr>
          <w:rFonts w:ascii="Arial" w:hAnsi="Arial" w:cs="Arial"/>
          <w:sz w:val="24"/>
          <w:szCs w:val="24"/>
        </w:rPr>
        <w:t>O</w:t>
      </w:r>
      <w:r w:rsidR="00535EFC">
        <w:rPr>
          <w:rFonts w:ascii="Arial" w:hAnsi="Arial" w:cs="Arial"/>
          <w:sz w:val="24"/>
          <w:szCs w:val="24"/>
        </w:rPr>
        <w:t>bligados</w:t>
      </w:r>
      <w:r w:rsidR="000937BB" w:rsidRPr="001844F9">
        <w:rPr>
          <w:rFonts w:ascii="Arial" w:hAnsi="Arial" w:cs="Arial"/>
          <w:sz w:val="24"/>
          <w:szCs w:val="24"/>
        </w:rPr>
        <w:t xml:space="preserve">, </w:t>
      </w:r>
      <w:r w:rsidR="0034319A">
        <w:rPr>
          <w:rFonts w:ascii="Arial" w:hAnsi="Arial" w:cs="Arial"/>
          <w:sz w:val="24"/>
          <w:szCs w:val="24"/>
        </w:rPr>
        <w:t>e</w:t>
      </w:r>
      <w:r w:rsidR="00B02CFA">
        <w:rPr>
          <w:rFonts w:ascii="Arial" w:hAnsi="Arial" w:cs="Arial"/>
          <w:sz w:val="24"/>
          <w:szCs w:val="24"/>
        </w:rPr>
        <w:t>l au</w:t>
      </w:r>
      <w:r w:rsidR="0034319A">
        <w:rPr>
          <w:rFonts w:ascii="Arial" w:hAnsi="Arial" w:cs="Arial"/>
          <w:sz w:val="24"/>
          <w:szCs w:val="24"/>
        </w:rPr>
        <w:t xml:space="preserve">mento exponencial </w:t>
      </w:r>
      <w:r w:rsidR="008A5A43">
        <w:rPr>
          <w:rFonts w:ascii="Arial" w:hAnsi="Arial" w:cs="Arial"/>
          <w:sz w:val="24"/>
          <w:szCs w:val="24"/>
        </w:rPr>
        <w:t xml:space="preserve">en la demanda </w:t>
      </w:r>
      <w:r w:rsidR="00C829A2">
        <w:rPr>
          <w:rFonts w:ascii="Arial" w:hAnsi="Arial" w:cs="Arial"/>
          <w:sz w:val="24"/>
          <w:szCs w:val="24"/>
        </w:rPr>
        <w:t xml:space="preserve">se </w:t>
      </w:r>
      <w:r w:rsidR="0034319A">
        <w:rPr>
          <w:rFonts w:ascii="Arial" w:hAnsi="Arial" w:cs="Arial"/>
          <w:sz w:val="24"/>
          <w:szCs w:val="24"/>
        </w:rPr>
        <w:t>muestra</w:t>
      </w:r>
      <w:r w:rsidR="00C829A2">
        <w:rPr>
          <w:rFonts w:ascii="Arial" w:hAnsi="Arial" w:cs="Arial"/>
          <w:sz w:val="24"/>
          <w:szCs w:val="24"/>
        </w:rPr>
        <w:t xml:space="preserve"> en </w:t>
      </w:r>
      <w:r w:rsidR="000937BB" w:rsidRPr="001844F9">
        <w:rPr>
          <w:rFonts w:ascii="Arial" w:hAnsi="Arial" w:cs="Arial"/>
          <w:sz w:val="24"/>
          <w:szCs w:val="24"/>
        </w:rPr>
        <w:t xml:space="preserve">detalle en </w:t>
      </w:r>
      <w:r w:rsidR="00C829A2">
        <w:rPr>
          <w:rFonts w:ascii="Arial" w:hAnsi="Arial" w:cs="Arial"/>
          <w:sz w:val="24"/>
          <w:szCs w:val="24"/>
        </w:rPr>
        <w:t xml:space="preserve">los </w:t>
      </w:r>
      <w:r w:rsidR="00A705D7">
        <w:rPr>
          <w:rFonts w:ascii="Arial" w:hAnsi="Arial" w:cs="Arial"/>
          <w:sz w:val="24"/>
          <w:szCs w:val="24"/>
        </w:rPr>
        <w:t xml:space="preserve">cuadros y </w:t>
      </w:r>
      <w:r w:rsidR="000937BB" w:rsidRPr="001844F9">
        <w:rPr>
          <w:rFonts w:ascii="Arial" w:hAnsi="Arial" w:cs="Arial"/>
          <w:sz w:val="24"/>
          <w:szCs w:val="24"/>
        </w:rPr>
        <w:t>gráficos siguientes:</w:t>
      </w:r>
    </w:p>
    <w:p w:rsidR="009E6643" w:rsidRDefault="009E6643" w:rsidP="00A07A8A">
      <w:pPr>
        <w:pStyle w:val="NormalWeb"/>
        <w:shd w:val="clear" w:color="auto" w:fill="FFFFFF"/>
        <w:spacing w:before="0" w:beforeAutospacing="0" w:after="0" w:afterAutospacing="0" w:line="360" w:lineRule="auto"/>
        <w:jc w:val="both"/>
        <w:textAlignment w:val="baseline"/>
        <w:rPr>
          <w:rFonts w:ascii="Arial" w:hAnsi="Arial" w:cs="Arial"/>
          <w:b/>
          <w:bCs/>
          <w:bdr w:val="none" w:sz="0" w:space="0" w:color="auto" w:frame="1"/>
          <w:lang w:val="es-SV" w:eastAsia="es-SV"/>
        </w:rPr>
      </w:pPr>
    </w:p>
    <w:p w:rsidR="00E91C5F" w:rsidRPr="009E6643" w:rsidRDefault="00E91C5F" w:rsidP="00A07A8A">
      <w:pPr>
        <w:pStyle w:val="NormalWeb"/>
        <w:shd w:val="clear" w:color="auto" w:fill="FFFFFF"/>
        <w:spacing w:before="0" w:beforeAutospacing="0" w:after="0" w:afterAutospacing="0" w:line="360" w:lineRule="auto"/>
        <w:jc w:val="both"/>
        <w:textAlignment w:val="baseline"/>
        <w:rPr>
          <w:rFonts w:ascii="Arial" w:hAnsi="Arial" w:cs="Arial"/>
          <w:bCs/>
          <w:bdr w:val="none" w:sz="0" w:space="0" w:color="auto" w:frame="1"/>
          <w:lang w:val="es-SV" w:eastAsia="es-SV"/>
        </w:rPr>
      </w:pPr>
      <w:r w:rsidRPr="009E6643">
        <w:rPr>
          <w:rFonts w:ascii="Arial" w:hAnsi="Arial" w:cs="Arial"/>
          <w:bCs/>
          <w:bdr w:val="none" w:sz="0" w:space="0" w:color="auto" w:frame="1"/>
          <w:lang w:val="es-SV" w:eastAsia="es-SV"/>
        </w:rPr>
        <w:t>Procesos de formación</w:t>
      </w:r>
    </w:p>
    <w:p w:rsidR="00E91C5F" w:rsidRDefault="00E91C5F" w:rsidP="00A07A8A">
      <w:pPr>
        <w:pStyle w:val="NormalWeb"/>
        <w:shd w:val="clear" w:color="auto" w:fill="FFFFFF"/>
        <w:spacing w:before="0" w:beforeAutospacing="0" w:after="0" w:afterAutospacing="0" w:line="360" w:lineRule="auto"/>
        <w:jc w:val="both"/>
        <w:textAlignment w:val="baseline"/>
        <w:rPr>
          <w:rFonts w:ascii="Arial" w:hAnsi="Arial" w:cs="Arial"/>
          <w:bCs/>
          <w:bdr w:val="none" w:sz="0" w:space="0" w:color="auto" w:frame="1"/>
          <w:lang w:val="es-SV" w:eastAsia="es-SV"/>
        </w:rPr>
      </w:pPr>
      <w:r w:rsidRPr="0011492E">
        <w:rPr>
          <w:rFonts w:ascii="Arial" w:hAnsi="Arial" w:cs="Arial"/>
          <w:bCs/>
          <w:bdr w:val="none" w:sz="0" w:space="0" w:color="auto" w:frame="1"/>
          <w:lang w:val="es-SV" w:eastAsia="es-SV"/>
        </w:rPr>
        <w:t>Durante 2017, la Unidad de Capacitaciones formó a 3,677 ciudadanos en temas relativos al DAIP y la LAIP. Este año la cantidad de ciudadanos capacitados aumentó en comparación a 2016.</w:t>
      </w:r>
    </w:p>
    <w:p w:rsidR="00FB652F" w:rsidRDefault="00FB652F" w:rsidP="00A07A8A">
      <w:pPr>
        <w:pStyle w:val="NormalWeb"/>
        <w:shd w:val="clear" w:color="auto" w:fill="FFFFFF"/>
        <w:spacing w:before="0" w:beforeAutospacing="0" w:after="0" w:afterAutospacing="0" w:line="360" w:lineRule="auto"/>
        <w:jc w:val="both"/>
        <w:textAlignment w:val="baseline"/>
        <w:rPr>
          <w:rFonts w:ascii="Arial" w:hAnsi="Arial" w:cs="Arial"/>
          <w:bCs/>
          <w:bdr w:val="none" w:sz="0" w:space="0" w:color="auto" w:frame="1"/>
          <w:lang w:val="es-SV" w:eastAsia="es-SV"/>
        </w:rPr>
      </w:pPr>
    </w:p>
    <w:p w:rsidR="00A07A8A" w:rsidRPr="009E6643" w:rsidRDefault="00A07A8A" w:rsidP="00A07A8A">
      <w:pPr>
        <w:pStyle w:val="NormalWeb"/>
        <w:shd w:val="clear" w:color="auto" w:fill="FFFFFF"/>
        <w:spacing w:after="300" w:line="360" w:lineRule="auto"/>
        <w:jc w:val="center"/>
        <w:textAlignment w:val="baseline"/>
        <w:rPr>
          <w:rFonts w:ascii="Arial" w:hAnsi="Arial" w:cs="Arial"/>
          <w:bCs/>
          <w:sz w:val="22"/>
          <w:szCs w:val="22"/>
          <w:bdr w:val="none" w:sz="0" w:space="0" w:color="auto" w:frame="1"/>
          <w:lang w:val="es-SV" w:eastAsia="es-SV"/>
        </w:rPr>
      </w:pPr>
      <w:r w:rsidRPr="009E6643">
        <w:rPr>
          <w:rFonts w:ascii="Arial" w:hAnsi="Arial" w:cs="Arial"/>
          <w:bCs/>
          <w:sz w:val="22"/>
          <w:szCs w:val="22"/>
          <w:bdr w:val="none" w:sz="0" w:space="0" w:color="auto" w:frame="1"/>
          <w:lang w:val="es-SV" w:eastAsia="es-SV"/>
        </w:rPr>
        <w:t xml:space="preserve">Cuadro No. </w:t>
      </w:r>
      <w:r w:rsidR="009E6643" w:rsidRPr="009E6643">
        <w:rPr>
          <w:rFonts w:ascii="Arial" w:hAnsi="Arial" w:cs="Arial"/>
          <w:bCs/>
          <w:sz w:val="22"/>
          <w:szCs w:val="22"/>
          <w:bdr w:val="none" w:sz="0" w:space="0" w:color="auto" w:frame="1"/>
          <w:lang w:val="es-SV" w:eastAsia="es-SV"/>
        </w:rPr>
        <w:t>3</w:t>
      </w:r>
      <w:r w:rsidRPr="009E6643">
        <w:rPr>
          <w:rFonts w:ascii="Arial" w:hAnsi="Arial" w:cs="Arial"/>
          <w:bCs/>
          <w:sz w:val="22"/>
          <w:szCs w:val="22"/>
          <w:bdr w:val="none" w:sz="0" w:space="0" w:color="auto" w:frame="1"/>
          <w:lang w:val="es-SV" w:eastAsia="es-SV"/>
        </w:rPr>
        <w:t xml:space="preserve"> </w:t>
      </w:r>
      <w:r w:rsidRPr="009E6643">
        <w:rPr>
          <w:rFonts w:ascii="Arial" w:eastAsia="Times New Roman" w:hAnsi="Arial" w:cs="Arial"/>
          <w:sz w:val="22"/>
          <w:szCs w:val="22"/>
          <w:lang w:eastAsia="es-SV"/>
        </w:rPr>
        <w:t>Cantidad de personas capacitadas por año</w:t>
      </w:r>
    </w:p>
    <w:tbl>
      <w:tblPr>
        <w:tblStyle w:val="Tabladelista3-nfasis1"/>
        <w:tblW w:w="61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0"/>
        <w:gridCol w:w="1200"/>
        <w:gridCol w:w="1200"/>
        <w:gridCol w:w="1200"/>
      </w:tblGrid>
      <w:tr w:rsidR="00E91C5F" w:rsidRPr="0011492E" w:rsidTr="00A07A8A">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100" w:firstRow="0" w:lastRow="0" w:firstColumn="1" w:lastColumn="0" w:oddVBand="0" w:evenVBand="0" w:oddHBand="0" w:evenHBand="0" w:firstRowFirstColumn="1" w:firstRowLastColumn="0" w:lastRowFirstColumn="0" w:lastRowLastColumn="0"/>
            <w:tcW w:w="2540" w:type="dxa"/>
            <w:tcBorders>
              <w:bottom w:val="none" w:sz="0" w:space="0" w:color="auto"/>
              <w:right w:val="none" w:sz="0" w:space="0" w:color="auto"/>
            </w:tcBorders>
            <w:shd w:val="clear" w:color="auto" w:fill="auto"/>
            <w:noWrap/>
            <w:hideMark/>
          </w:tcPr>
          <w:p w:rsidR="00E91C5F" w:rsidRPr="00FB652F" w:rsidRDefault="00E91C5F" w:rsidP="00E91C5F">
            <w:pPr>
              <w:jc w:val="center"/>
              <w:rPr>
                <w:rFonts w:ascii="Arial" w:eastAsia="Times New Roman" w:hAnsi="Arial" w:cs="Arial"/>
                <w:color w:val="000000"/>
                <w:lang w:eastAsia="es-SV"/>
              </w:rPr>
            </w:pPr>
            <w:r w:rsidRPr="00FB652F">
              <w:rPr>
                <w:rFonts w:ascii="Arial" w:eastAsia="Times New Roman" w:hAnsi="Arial" w:cs="Arial"/>
                <w:color w:val="000000"/>
                <w:lang w:eastAsia="es-SV"/>
              </w:rPr>
              <w:t>Año</w:t>
            </w:r>
          </w:p>
        </w:tc>
        <w:tc>
          <w:tcPr>
            <w:tcW w:w="1200" w:type="dxa"/>
            <w:shd w:val="clear" w:color="auto" w:fill="auto"/>
            <w:noWrap/>
            <w:hideMark/>
          </w:tcPr>
          <w:p w:rsidR="00E91C5F" w:rsidRPr="00FB652F" w:rsidRDefault="00E91C5F" w:rsidP="00E91C5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color w:val="000000"/>
                <w:lang w:eastAsia="es-SV"/>
              </w:rPr>
            </w:pPr>
            <w:r w:rsidRPr="00FB652F">
              <w:rPr>
                <w:rFonts w:ascii="Arial" w:eastAsia="Times New Roman" w:hAnsi="Arial" w:cs="Arial"/>
                <w:bCs w:val="0"/>
                <w:color w:val="000000"/>
                <w:lang w:eastAsia="es-SV"/>
              </w:rPr>
              <w:t>Hombres</w:t>
            </w:r>
          </w:p>
        </w:tc>
        <w:tc>
          <w:tcPr>
            <w:tcW w:w="1200" w:type="dxa"/>
            <w:shd w:val="clear" w:color="auto" w:fill="auto"/>
            <w:noWrap/>
            <w:hideMark/>
          </w:tcPr>
          <w:p w:rsidR="00E91C5F" w:rsidRPr="00FB652F" w:rsidRDefault="00E91C5F" w:rsidP="00E91C5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color w:val="000000"/>
                <w:lang w:eastAsia="es-SV"/>
              </w:rPr>
            </w:pPr>
            <w:r w:rsidRPr="00FB652F">
              <w:rPr>
                <w:rFonts w:ascii="Arial" w:eastAsia="Times New Roman" w:hAnsi="Arial" w:cs="Arial"/>
                <w:bCs w:val="0"/>
                <w:color w:val="000000"/>
                <w:lang w:eastAsia="es-SV"/>
              </w:rPr>
              <w:t>Mujeres</w:t>
            </w:r>
          </w:p>
        </w:tc>
        <w:tc>
          <w:tcPr>
            <w:tcW w:w="1200" w:type="dxa"/>
            <w:shd w:val="clear" w:color="auto" w:fill="auto"/>
            <w:noWrap/>
            <w:hideMark/>
          </w:tcPr>
          <w:p w:rsidR="00E91C5F" w:rsidRPr="00FB652F" w:rsidRDefault="00E91C5F" w:rsidP="00E91C5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color w:val="000000"/>
                <w:lang w:eastAsia="es-SV"/>
              </w:rPr>
            </w:pPr>
            <w:r w:rsidRPr="00FB652F">
              <w:rPr>
                <w:rFonts w:ascii="Arial" w:eastAsia="Times New Roman" w:hAnsi="Arial" w:cs="Arial"/>
                <w:bCs w:val="0"/>
                <w:color w:val="000000"/>
                <w:lang w:eastAsia="es-SV"/>
              </w:rPr>
              <w:t>Total</w:t>
            </w:r>
          </w:p>
        </w:tc>
      </w:tr>
      <w:tr w:rsidR="00E91C5F" w:rsidRPr="0011492E" w:rsidTr="00A07A8A">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bottom w:val="none" w:sz="0" w:space="0" w:color="auto"/>
              <w:right w:val="none" w:sz="0" w:space="0" w:color="auto"/>
            </w:tcBorders>
            <w:shd w:val="clear" w:color="auto" w:fill="auto"/>
            <w:noWrap/>
            <w:hideMark/>
          </w:tcPr>
          <w:p w:rsidR="00E91C5F" w:rsidRPr="00E91C5F" w:rsidRDefault="00E91C5F" w:rsidP="00E91C5F">
            <w:pPr>
              <w:jc w:val="center"/>
              <w:rPr>
                <w:rFonts w:ascii="Arial" w:eastAsia="Times New Roman" w:hAnsi="Arial" w:cs="Arial"/>
                <w:b w:val="0"/>
                <w:color w:val="000000"/>
                <w:lang w:eastAsia="es-SV"/>
              </w:rPr>
            </w:pPr>
            <w:r w:rsidRPr="00E91C5F">
              <w:rPr>
                <w:rFonts w:ascii="Arial" w:eastAsia="Times New Roman" w:hAnsi="Arial" w:cs="Arial"/>
                <w:b w:val="0"/>
                <w:color w:val="000000"/>
                <w:lang w:eastAsia="es-SV"/>
              </w:rPr>
              <w:t>2014</w:t>
            </w:r>
          </w:p>
        </w:tc>
        <w:tc>
          <w:tcPr>
            <w:tcW w:w="1200" w:type="dxa"/>
            <w:tcBorders>
              <w:top w:val="none" w:sz="0" w:space="0" w:color="auto"/>
              <w:bottom w:val="none" w:sz="0" w:space="0" w:color="auto"/>
            </w:tcBorders>
            <w:shd w:val="clear" w:color="auto" w:fill="auto"/>
            <w:noWrap/>
            <w:hideMark/>
          </w:tcPr>
          <w:p w:rsidR="00E91C5F" w:rsidRPr="0011492E" w:rsidRDefault="00E91C5F" w:rsidP="00E91C5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1012</w:t>
            </w:r>
          </w:p>
        </w:tc>
        <w:tc>
          <w:tcPr>
            <w:tcW w:w="1200" w:type="dxa"/>
            <w:tcBorders>
              <w:top w:val="none" w:sz="0" w:space="0" w:color="auto"/>
              <w:bottom w:val="none" w:sz="0" w:space="0" w:color="auto"/>
            </w:tcBorders>
            <w:shd w:val="clear" w:color="auto" w:fill="auto"/>
            <w:noWrap/>
            <w:hideMark/>
          </w:tcPr>
          <w:p w:rsidR="00E91C5F" w:rsidRPr="0011492E" w:rsidRDefault="00E91C5F" w:rsidP="00E91C5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1114</w:t>
            </w:r>
          </w:p>
        </w:tc>
        <w:tc>
          <w:tcPr>
            <w:tcW w:w="1200" w:type="dxa"/>
            <w:tcBorders>
              <w:top w:val="none" w:sz="0" w:space="0" w:color="auto"/>
              <w:bottom w:val="none" w:sz="0" w:space="0" w:color="auto"/>
            </w:tcBorders>
            <w:shd w:val="clear" w:color="auto" w:fill="auto"/>
            <w:noWrap/>
            <w:hideMark/>
          </w:tcPr>
          <w:p w:rsidR="00E91C5F" w:rsidRPr="0011492E" w:rsidRDefault="00E91C5F" w:rsidP="00E91C5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11492E">
              <w:rPr>
                <w:rFonts w:ascii="Arial" w:eastAsia="Times New Roman" w:hAnsi="Arial" w:cs="Arial"/>
                <w:lang w:eastAsia="es-SV"/>
              </w:rPr>
              <w:t>2126</w:t>
            </w:r>
          </w:p>
        </w:tc>
      </w:tr>
      <w:tr w:rsidR="00E91C5F" w:rsidRPr="0011492E" w:rsidTr="00A07A8A">
        <w:trPr>
          <w:trHeight w:val="300"/>
          <w:jc w:val="center"/>
        </w:trPr>
        <w:tc>
          <w:tcPr>
            <w:cnfStyle w:val="001000000000" w:firstRow="0" w:lastRow="0" w:firstColumn="1" w:lastColumn="0" w:oddVBand="0" w:evenVBand="0" w:oddHBand="0" w:evenHBand="0" w:firstRowFirstColumn="0" w:firstRowLastColumn="0" w:lastRowFirstColumn="0" w:lastRowLastColumn="0"/>
            <w:tcW w:w="2540" w:type="dxa"/>
            <w:tcBorders>
              <w:right w:val="none" w:sz="0" w:space="0" w:color="auto"/>
            </w:tcBorders>
            <w:shd w:val="clear" w:color="auto" w:fill="auto"/>
            <w:noWrap/>
            <w:hideMark/>
          </w:tcPr>
          <w:p w:rsidR="00E91C5F" w:rsidRPr="00E91C5F" w:rsidRDefault="00E91C5F" w:rsidP="00E91C5F">
            <w:pPr>
              <w:jc w:val="center"/>
              <w:rPr>
                <w:rFonts w:ascii="Arial" w:eastAsia="Times New Roman" w:hAnsi="Arial" w:cs="Arial"/>
                <w:b w:val="0"/>
                <w:color w:val="000000"/>
                <w:lang w:eastAsia="es-SV"/>
              </w:rPr>
            </w:pPr>
            <w:r w:rsidRPr="00E91C5F">
              <w:rPr>
                <w:rFonts w:ascii="Arial" w:eastAsia="Times New Roman" w:hAnsi="Arial" w:cs="Arial"/>
                <w:b w:val="0"/>
                <w:color w:val="000000"/>
                <w:lang w:eastAsia="es-SV"/>
              </w:rPr>
              <w:t>2015</w:t>
            </w:r>
          </w:p>
        </w:tc>
        <w:tc>
          <w:tcPr>
            <w:tcW w:w="1200" w:type="dxa"/>
            <w:shd w:val="clear" w:color="auto" w:fill="auto"/>
            <w:noWrap/>
            <w:hideMark/>
          </w:tcPr>
          <w:p w:rsidR="00E91C5F" w:rsidRPr="0011492E" w:rsidRDefault="00E91C5F" w:rsidP="00E91C5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1027</w:t>
            </w:r>
          </w:p>
        </w:tc>
        <w:tc>
          <w:tcPr>
            <w:tcW w:w="1200" w:type="dxa"/>
            <w:shd w:val="clear" w:color="auto" w:fill="auto"/>
            <w:noWrap/>
            <w:hideMark/>
          </w:tcPr>
          <w:p w:rsidR="00E91C5F" w:rsidRPr="0011492E" w:rsidRDefault="00E91C5F" w:rsidP="00E91C5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1097</w:t>
            </w:r>
          </w:p>
        </w:tc>
        <w:tc>
          <w:tcPr>
            <w:tcW w:w="1200" w:type="dxa"/>
            <w:shd w:val="clear" w:color="auto" w:fill="auto"/>
            <w:noWrap/>
            <w:hideMark/>
          </w:tcPr>
          <w:p w:rsidR="00E91C5F" w:rsidRPr="0011492E" w:rsidRDefault="00E91C5F" w:rsidP="00E91C5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11492E">
              <w:rPr>
                <w:rFonts w:ascii="Arial" w:eastAsia="Times New Roman" w:hAnsi="Arial" w:cs="Arial"/>
                <w:lang w:eastAsia="es-SV"/>
              </w:rPr>
              <w:t>2124</w:t>
            </w:r>
          </w:p>
        </w:tc>
      </w:tr>
      <w:tr w:rsidR="00E91C5F" w:rsidRPr="0011492E" w:rsidTr="00A07A8A">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bottom w:val="none" w:sz="0" w:space="0" w:color="auto"/>
              <w:right w:val="none" w:sz="0" w:space="0" w:color="auto"/>
            </w:tcBorders>
            <w:shd w:val="clear" w:color="auto" w:fill="auto"/>
            <w:noWrap/>
            <w:hideMark/>
          </w:tcPr>
          <w:p w:rsidR="00E91C5F" w:rsidRPr="00E91C5F" w:rsidRDefault="00E91C5F" w:rsidP="00E91C5F">
            <w:pPr>
              <w:jc w:val="center"/>
              <w:rPr>
                <w:rFonts w:ascii="Arial" w:eastAsia="Times New Roman" w:hAnsi="Arial" w:cs="Arial"/>
                <w:b w:val="0"/>
                <w:color w:val="000000"/>
                <w:lang w:eastAsia="es-SV"/>
              </w:rPr>
            </w:pPr>
            <w:r w:rsidRPr="00E91C5F">
              <w:rPr>
                <w:rFonts w:ascii="Arial" w:eastAsia="Times New Roman" w:hAnsi="Arial" w:cs="Arial"/>
                <w:b w:val="0"/>
                <w:color w:val="000000"/>
                <w:lang w:eastAsia="es-SV"/>
              </w:rPr>
              <w:t>2016</w:t>
            </w:r>
          </w:p>
        </w:tc>
        <w:tc>
          <w:tcPr>
            <w:tcW w:w="1200" w:type="dxa"/>
            <w:tcBorders>
              <w:top w:val="none" w:sz="0" w:space="0" w:color="auto"/>
              <w:bottom w:val="none" w:sz="0" w:space="0" w:color="auto"/>
            </w:tcBorders>
            <w:shd w:val="clear" w:color="auto" w:fill="auto"/>
            <w:noWrap/>
            <w:hideMark/>
          </w:tcPr>
          <w:p w:rsidR="00E91C5F" w:rsidRPr="0011492E" w:rsidRDefault="00E91C5F" w:rsidP="00E91C5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1510</w:t>
            </w:r>
          </w:p>
        </w:tc>
        <w:tc>
          <w:tcPr>
            <w:tcW w:w="1200" w:type="dxa"/>
            <w:tcBorders>
              <w:top w:val="none" w:sz="0" w:space="0" w:color="auto"/>
              <w:bottom w:val="none" w:sz="0" w:space="0" w:color="auto"/>
            </w:tcBorders>
            <w:shd w:val="clear" w:color="auto" w:fill="auto"/>
            <w:noWrap/>
            <w:hideMark/>
          </w:tcPr>
          <w:p w:rsidR="00E91C5F" w:rsidRPr="0011492E" w:rsidRDefault="00E91C5F" w:rsidP="00E91C5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1700</w:t>
            </w:r>
          </w:p>
        </w:tc>
        <w:tc>
          <w:tcPr>
            <w:tcW w:w="1200" w:type="dxa"/>
            <w:tcBorders>
              <w:top w:val="none" w:sz="0" w:space="0" w:color="auto"/>
              <w:bottom w:val="none" w:sz="0" w:space="0" w:color="auto"/>
            </w:tcBorders>
            <w:shd w:val="clear" w:color="auto" w:fill="auto"/>
            <w:noWrap/>
            <w:hideMark/>
          </w:tcPr>
          <w:p w:rsidR="00E91C5F" w:rsidRPr="0011492E" w:rsidRDefault="00E91C5F" w:rsidP="00E91C5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11492E">
              <w:rPr>
                <w:rFonts w:ascii="Arial" w:eastAsia="Times New Roman" w:hAnsi="Arial" w:cs="Arial"/>
                <w:lang w:eastAsia="es-SV"/>
              </w:rPr>
              <w:t>3210</w:t>
            </w:r>
          </w:p>
        </w:tc>
      </w:tr>
      <w:tr w:rsidR="00E91C5F" w:rsidRPr="0011492E" w:rsidTr="00A07A8A">
        <w:trPr>
          <w:trHeight w:val="300"/>
          <w:jc w:val="center"/>
        </w:trPr>
        <w:tc>
          <w:tcPr>
            <w:cnfStyle w:val="001000000000" w:firstRow="0" w:lastRow="0" w:firstColumn="1" w:lastColumn="0" w:oddVBand="0" w:evenVBand="0" w:oddHBand="0" w:evenHBand="0" w:firstRowFirstColumn="0" w:firstRowLastColumn="0" w:lastRowFirstColumn="0" w:lastRowLastColumn="0"/>
            <w:tcW w:w="2540" w:type="dxa"/>
            <w:tcBorders>
              <w:right w:val="none" w:sz="0" w:space="0" w:color="auto"/>
            </w:tcBorders>
            <w:shd w:val="clear" w:color="auto" w:fill="auto"/>
            <w:noWrap/>
            <w:hideMark/>
          </w:tcPr>
          <w:p w:rsidR="00E91C5F" w:rsidRPr="00E91C5F" w:rsidRDefault="00E91C5F" w:rsidP="00E91C5F">
            <w:pPr>
              <w:jc w:val="center"/>
              <w:rPr>
                <w:rFonts w:ascii="Arial" w:eastAsia="Times New Roman" w:hAnsi="Arial" w:cs="Arial"/>
                <w:b w:val="0"/>
                <w:lang w:eastAsia="es-SV"/>
              </w:rPr>
            </w:pPr>
            <w:r w:rsidRPr="00E91C5F">
              <w:rPr>
                <w:rFonts w:ascii="Arial" w:eastAsia="Times New Roman" w:hAnsi="Arial" w:cs="Arial"/>
                <w:b w:val="0"/>
                <w:lang w:eastAsia="es-SV"/>
              </w:rPr>
              <w:t>2017</w:t>
            </w:r>
          </w:p>
        </w:tc>
        <w:tc>
          <w:tcPr>
            <w:tcW w:w="1200" w:type="dxa"/>
            <w:shd w:val="clear" w:color="auto" w:fill="auto"/>
            <w:noWrap/>
            <w:hideMark/>
          </w:tcPr>
          <w:p w:rsidR="00E91C5F" w:rsidRPr="0011492E" w:rsidRDefault="00E91C5F" w:rsidP="00E91C5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11492E">
              <w:rPr>
                <w:rFonts w:ascii="Arial" w:eastAsia="Times New Roman" w:hAnsi="Arial" w:cs="Arial"/>
                <w:lang w:eastAsia="es-SV"/>
              </w:rPr>
              <w:t>1700</w:t>
            </w:r>
          </w:p>
        </w:tc>
        <w:tc>
          <w:tcPr>
            <w:tcW w:w="1200" w:type="dxa"/>
            <w:shd w:val="clear" w:color="auto" w:fill="auto"/>
            <w:noWrap/>
            <w:hideMark/>
          </w:tcPr>
          <w:p w:rsidR="00E91C5F" w:rsidRPr="0011492E" w:rsidRDefault="00E91C5F" w:rsidP="00E91C5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11492E">
              <w:rPr>
                <w:rFonts w:ascii="Arial" w:eastAsia="Times New Roman" w:hAnsi="Arial" w:cs="Arial"/>
                <w:lang w:eastAsia="es-SV"/>
              </w:rPr>
              <w:t>1977</w:t>
            </w:r>
          </w:p>
        </w:tc>
        <w:tc>
          <w:tcPr>
            <w:tcW w:w="1200" w:type="dxa"/>
            <w:shd w:val="clear" w:color="auto" w:fill="auto"/>
            <w:noWrap/>
            <w:hideMark/>
          </w:tcPr>
          <w:p w:rsidR="00E91C5F" w:rsidRPr="00A07A8A" w:rsidRDefault="00E91C5F" w:rsidP="00E91C5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lang w:eastAsia="es-SV"/>
              </w:rPr>
            </w:pPr>
            <w:r w:rsidRPr="00A07A8A">
              <w:rPr>
                <w:rFonts w:ascii="Arial" w:eastAsia="Times New Roman" w:hAnsi="Arial" w:cs="Arial"/>
                <w:bCs/>
                <w:lang w:eastAsia="es-SV"/>
              </w:rPr>
              <w:t>3677</w:t>
            </w:r>
          </w:p>
        </w:tc>
      </w:tr>
    </w:tbl>
    <w:p w:rsidR="00E91C5F" w:rsidRPr="00A07A8A" w:rsidRDefault="00A07A8A" w:rsidP="00A07A8A">
      <w:pPr>
        <w:pStyle w:val="NormalWeb"/>
        <w:shd w:val="clear" w:color="auto" w:fill="FFFFFF"/>
        <w:spacing w:after="300" w:line="276" w:lineRule="auto"/>
        <w:jc w:val="center"/>
        <w:textAlignment w:val="baseline"/>
        <w:rPr>
          <w:rFonts w:ascii="Arial" w:hAnsi="Arial" w:cs="Arial"/>
          <w:bCs/>
          <w:sz w:val="20"/>
          <w:szCs w:val="20"/>
          <w:bdr w:val="none" w:sz="0" w:space="0" w:color="auto" w:frame="1"/>
          <w:lang w:val="es-SV" w:eastAsia="es-SV"/>
        </w:rPr>
      </w:pPr>
      <w:r w:rsidRPr="00A07A8A">
        <w:rPr>
          <w:rFonts w:ascii="Arial" w:hAnsi="Arial" w:cs="Arial"/>
          <w:bCs/>
          <w:sz w:val="20"/>
          <w:szCs w:val="20"/>
          <w:bdr w:val="none" w:sz="0" w:space="0" w:color="auto" w:frame="1"/>
          <w:lang w:val="es-SV" w:eastAsia="es-SV"/>
        </w:rPr>
        <w:t>Fuente: Unidad de Comunicaciones</w:t>
      </w:r>
    </w:p>
    <w:p w:rsidR="00563E41" w:rsidRDefault="00563E41" w:rsidP="00563E41">
      <w:pPr>
        <w:pStyle w:val="NormalWeb"/>
        <w:shd w:val="clear" w:color="auto" w:fill="FFFFFF"/>
        <w:spacing w:after="300" w:line="360" w:lineRule="auto"/>
        <w:jc w:val="both"/>
        <w:textAlignment w:val="baseline"/>
        <w:rPr>
          <w:rFonts w:ascii="Arial" w:hAnsi="Arial" w:cs="Arial"/>
          <w:bCs/>
          <w:bdr w:val="none" w:sz="0" w:space="0" w:color="auto" w:frame="1"/>
          <w:lang w:val="es-SV" w:eastAsia="es-SV"/>
        </w:rPr>
      </w:pPr>
    </w:p>
    <w:p w:rsidR="00FB652F" w:rsidRDefault="00FB652F" w:rsidP="00563E41">
      <w:pPr>
        <w:pStyle w:val="NormalWeb"/>
        <w:shd w:val="clear" w:color="auto" w:fill="FFFFFF"/>
        <w:spacing w:after="300" w:line="360" w:lineRule="auto"/>
        <w:jc w:val="both"/>
        <w:textAlignment w:val="baseline"/>
        <w:rPr>
          <w:rFonts w:ascii="Arial" w:hAnsi="Arial" w:cs="Arial"/>
          <w:bCs/>
          <w:bdr w:val="none" w:sz="0" w:space="0" w:color="auto" w:frame="1"/>
          <w:lang w:val="es-SV" w:eastAsia="es-SV"/>
        </w:rPr>
      </w:pPr>
      <w:r w:rsidRPr="0011492E">
        <w:rPr>
          <w:rFonts w:ascii="Arial" w:hAnsi="Arial" w:cs="Arial"/>
          <w:bCs/>
          <w:bdr w:val="none" w:sz="0" w:space="0" w:color="auto" w:frame="1"/>
          <w:lang w:val="es-SV" w:eastAsia="es-SV"/>
        </w:rPr>
        <w:lastRenderedPageBreak/>
        <w:t>De las 3,</w:t>
      </w:r>
      <w:r w:rsidR="00563E41">
        <w:rPr>
          <w:rFonts w:ascii="Arial" w:hAnsi="Arial" w:cs="Arial"/>
          <w:bCs/>
          <w:bdr w:val="none" w:sz="0" w:space="0" w:color="auto" w:frame="1"/>
          <w:lang w:val="es-SV" w:eastAsia="es-SV"/>
        </w:rPr>
        <w:t>677</w:t>
      </w:r>
      <w:r w:rsidRPr="0011492E">
        <w:rPr>
          <w:rFonts w:ascii="Arial" w:hAnsi="Arial" w:cs="Arial"/>
          <w:bCs/>
          <w:bdr w:val="none" w:sz="0" w:space="0" w:color="auto" w:frame="1"/>
          <w:lang w:val="es-SV" w:eastAsia="es-SV"/>
        </w:rPr>
        <w:t xml:space="preserve"> personas capacitadas de forma presencial, se tiene que las jornadas fueron dirigidas a servidores públicos y funcionarios de municipalidades, servidores públicos del gobierno central y autónomas, sociedad civil y del sector educativo, tanto público como privado.</w:t>
      </w:r>
    </w:p>
    <w:p w:rsidR="00FB652F" w:rsidRPr="009E6643" w:rsidRDefault="00FB652F" w:rsidP="00FB652F">
      <w:pPr>
        <w:pStyle w:val="NormalWeb"/>
        <w:shd w:val="clear" w:color="auto" w:fill="FFFFFF"/>
        <w:spacing w:after="300" w:line="276" w:lineRule="auto"/>
        <w:jc w:val="center"/>
        <w:textAlignment w:val="baseline"/>
        <w:rPr>
          <w:rFonts w:ascii="Arial" w:hAnsi="Arial" w:cs="Arial"/>
          <w:bCs/>
          <w:sz w:val="22"/>
          <w:szCs w:val="22"/>
          <w:bdr w:val="none" w:sz="0" w:space="0" w:color="auto" w:frame="1"/>
          <w:lang w:val="es-SV" w:eastAsia="es-SV"/>
        </w:rPr>
      </w:pPr>
      <w:r w:rsidRPr="009E6643">
        <w:rPr>
          <w:rFonts w:ascii="Arial" w:hAnsi="Arial" w:cs="Arial"/>
          <w:bCs/>
          <w:sz w:val="22"/>
          <w:szCs w:val="22"/>
          <w:bdr w:val="none" w:sz="0" w:space="0" w:color="auto" w:frame="1"/>
          <w:lang w:val="es-SV" w:eastAsia="es-SV"/>
        </w:rPr>
        <w:t xml:space="preserve">Cuadro No </w:t>
      </w:r>
      <w:r w:rsidR="009E6643" w:rsidRPr="009E6643">
        <w:rPr>
          <w:rFonts w:ascii="Arial" w:hAnsi="Arial" w:cs="Arial"/>
          <w:bCs/>
          <w:sz w:val="22"/>
          <w:szCs w:val="22"/>
          <w:bdr w:val="none" w:sz="0" w:space="0" w:color="auto" w:frame="1"/>
          <w:lang w:val="es-SV" w:eastAsia="es-SV"/>
        </w:rPr>
        <w:t>4</w:t>
      </w:r>
      <w:r w:rsidRPr="009E6643">
        <w:rPr>
          <w:rFonts w:ascii="Arial" w:hAnsi="Arial" w:cs="Arial"/>
          <w:bCs/>
          <w:sz w:val="22"/>
          <w:szCs w:val="22"/>
          <w:bdr w:val="none" w:sz="0" w:space="0" w:color="auto" w:frame="1"/>
          <w:lang w:val="es-SV" w:eastAsia="es-SV"/>
        </w:rPr>
        <w:t xml:space="preserve">: </w:t>
      </w:r>
      <w:r w:rsidRPr="009E6643">
        <w:rPr>
          <w:rFonts w:ascii="Arial" w:eastAsia="Times New Roman" w:hAnsi="Arial" w:cs="Arial"/>
          <w:sz w:val="22"/>
          <w:szCs w:val="22"/>
          <w:lang w:eastAsia="es-SV"/>
        </w:rPr>
        <w:t>Cantidad de personas capacitadas por sector (presencial)</w:t>
      </w:r>
    </w:p>
    <w:tbl>
      <w:tblPr>
        <w:tblStyle w:val="Tabladelista3-nfasis1"/>
        <w:tblW w:w="77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0"/>
        <w:gridCol w:w="1200"/>
        <w:gridCol w:w="1200"/>
        <w:gridCol w:w="1200"/>
      </w:tblGrid>
      <w:tr w:rsidR="00FB652F" w:rsidRPr="0011492E" w:rsidTr="00FB652F">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100" w:firstRow="0" w:lastRow="0" w:firstColumn="1" w:lastColumn="0" w:oddVBand="0" w:evenVBand="0" w:oddHBand="0" w:evenHBand="0" w:firstRowFirstColumn="1" w:firstRowLastColumn="0" w:lastRowFirstColumn="0" w:lastRowLastColumn="0"/>
            <w:tcW w:w="4110" w:type="dxa"/>
            <w:tcBorders>
              <w:bottom w:val="none" w:sz="0" w:space="0" w:color="auto"/>
              <w:right w:val="none" w:sz="0" w:space="0" w:color="auto"/>
            </w:tcBorders>
            <w:shd w:val="clear" w:color="auto" w:fill="auto"/>
            <w:noWrap/>
            <w:hideMark/>
          </w:tcPr>
          <w:p w:rsidR="00FB652F" w:rsidRPr="00563E41" w:rsidRDefault="00563E41" w:rsidP="00792F9F">
            <w:pPr>
              <w:jc w:val="center"/>
              <w:rPr>
                <w:rFonts w:ascii="Arial" w:eastAsia="Times New Roman" w:hAnsi="Arial" w:cs="Arial"/>
                <w:color w:val="000000"/>
                <w:lang w:eastAsia="es-SV"/>
              </w:rPr>
            </w:pPr>
            <w:r w:rsidRPr="00563E41">
              <w:rPr>
                <w:rFonts w:ascii="Arial" w:eastAsia="Times New Roman" w:hAnsi="Arial" w:cs="Arial"/>
                <w:color w:val="000000"/>
                <w:lang w:eastAsia="es-SV"/>
              </w:rPr>
              <w:t>Sector</w:t>
            </w:r>
            <w:r w:rsidR="00FB652F" w:rsidRPr="00563E41">
              <w:rPr>
                <w:rFonts w:ascii="Arial" w:eastAsia="Times New Roman" w:hAnsi="Arial" w:cs="Arial"/>
                <w:color w:val="000000"/>
                <w:lang w:eastAsia="es-SV"/>
              </w:rPr>
              <w:t> </w:t>
            </w:r>
          </w:p>
        </w:tc>
        <w:tc>
          <w:tcPr>
            <w:tcW w:w="1200" w:type="dxa"/>
            <w:shd w:val="clear" w:color="auto" w:fill="auto"/>
            <w:noWrap/>
            <w:hideMark/>
          </w:tcPr>
          <w:p w:rsidR="00FB652F" w:rsidRPr="00563E41" w:rsidRDefault="00FB652F" w:rsidP="00792F9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color w:val="000000"/>
                <w:lang w:eastAsia="es-SV"/>
              </w:rPr>
            </w:pPr>
            <w:r w:rsidRPr="00563E41">
              <w:rPr>
                <w:rFonts w:ascii="Arial" w:eastAsia="Times New Roman" w:hAnsi="Arial" w:cs="Arial"/>
                <w:bCs w:val="0"/>
                <w:color w:val="000000"/>
                <w:lang w:eastAsia="es-SV"/>
              </w:rPr>
              <w:t>Hombres</w:t>
            </w:r>
          </w:p>
        </w:tc>
        <w:tc>
          <w:tcPr>
            <w:tcW w:w="1200" w:type="dxa"/>
            <w:shd w:val="clear" w:color="auto" w:fill="auto"/>
            <w:noWrap/>
            <w:hideMark/>
          </w:tcPr>
          <w:p w:rsidR="00FB652F" w:rsidRPr="00563E41" w:rsidRDefault="00FB652F" w:rsidP="00792F9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color w:val="000000"/>
                <w:lang w:eastAsia="es-SV"/>
              </w:rPr>
            </w:pPr>
            <w:r w:rsidRPr="00563E41">
              <w:rPr>
                <w:rFonts w:ascii="Arial" w:eastAsia="Times New Roman" w:hAnsi="Arial" w:cs="Arial"/>
                <w:bCs w:val="0"/>
                <w:color w:val="000000"/>
                <w:lang w:eastAsia="es-SV"/>
              </w:rPr>
              <w:t>Mujeres</w:t>
            </w:r>
          </w:p>
        </w:tc>
        <w:tc>
          <w:tcPr>
            <w:tcW w:w="1200" w:type="dxa"/>
            <w:shd w:val="clear" w:color="auto" w:fill="auto"/>
            <w:noWrap/>
            <w:hideMark/>
          </w:tcPr>
          <w:p w:rsidR="00FB652F" w:rsidRPr="00563E41" w:rsidRDefault="00FB652F" w:rsidP="00792F9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color w:val="000000"/>
                <w:lang w:eastAsia="es-SV"/>
              </w:rPr>
            </w:pPr>
            <w:r w:rsidRPr="00563E41">
              <w:rPr>
                <w:rFonts w:ascii="Arial" w:eastAsia="Times New Roman" w:hAnsi="Arial" w:cs="Arial"/>
                <w:bCs w:val="0"/>
                <w:color w:val="000000"/>
                <w:lang w:eastAsia="es-SV"/>
              </w:rPr>
              <w:t>Total</w:t>
            </w:r>
          </w:p>
        </w:tc>
      </w:tr>
      <w:tr w:rsidR="00FB652F" w:rsidRPr="0011492E" w:rsidTr="00FB652F">
        <w:trPr>
          <w:cnfStyle w:val="000000100000" w:firstRow="0" w:lastRow="0" w:firstColumn="0" w:lastColumn="0" w:oddVBand="0" w:evenVBand="0" w:oddHBand="1" w:evenHBand="0" w:firstRowFirstColumn="0" w:firstRowLastColumn="0" w:lastRowFirstColumn="0" w:lastRowLastColumn="0"/>
          <w:trHeight w:val="579"/>
          <w:jc w:val="center"/>
        </w:trPr>
        <w:tc>
          <w:tcPr>
            <w:cnfStyle w:val="001000000000" w:firstRow="0" w:lastRow="0" w:firstColumn="1" w:lastColumn="0" w:oddVBand="0" w:evenVBand="0" w:oddHBand="0" w:evenHBand="0" w:firstRowFirstColumn="0" w:firstRowLastColumn="0" w:lastRowFirstColumn="0" w:lastRowLastColumn="0"/>
            <w:tcW w:w="4110" w:type="dxa"/>
            <w:tcBorders>
              <w:top w:val="none" w:sz="0" w:space="0" w:color="auto"/>
              <w:bottom w:val="none" w:sz="0" w:space="0" w:color="auto"/>
              <w:right w:val="none" w:sz="0" w:space="0" w:color="auto"/>
            </w:tcBorders>
            <w:shd w:val="clear" w:color="auto" w:fill="auto"/>
            <w:hideMark/>
          </w:tcPr>
          <w:p w:rsidR="00FB652F" w:rsidRPr="0011492E" w:rsidRDefault="00FB652F" w:rsidP="00FB652F">
            <w:pPr>
              <w:rPr>
                <w:rFonts w:ascii="Arial" w:eastAsia="Times New Roman" w:hAnsi="Arial" w:cs="Arial"/>
                <w:b w:val="0"/>
                <w:color w:val="000000"/>
                <w:lang w:eastAsia="es-SV"/>
              </w:rPr>
            </w:pPr>
            <w:r w:rsidRPr="0011492E">
              <w:rPr>
                <w:rFonts w:ascii="Arial" w:eastAsia="Times New Roman" w:hAnsi="Arial" w:cs="Arial"/>
                <w:b w:val="0"/>
                <w:color w:val="000000"/>
                <w:lang w:eastAsia="es-SV"/>
              </w:rPr>
              <w:t>Servidores públicos y funcionarios de municipalidades</w:t>
            </w:r>
          </w:p>
        </w:tc>
        <w:tc>
          <w:tcPr>
            <w:tcW w:w="1200" w:type="dxa"/>
            <w:tcBorders>
              <w:top w:val="none" w:sz="0" w:space="0" w:color="auto"/>
              <w:bottom w:val="none" w:sz="0" w:space="0" w:color="auto"/>
            </w:tcBorders>
            <w:shd w:val="clear" w:color="auto" w:fill="auto"/>
            <w:noWrap/>
            <w:hideMark/>
          </w:tcPr>
          <w:p w:rsidR="00FB652F" w:rsidRPr="0011492E" w:rsidRDefault="00FB652F"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421</w:t>
            </w:r>
          </w:p>
        </w:tc>
        <w:tc>
          <w:tcPr>
            <w:tcW w:w="1200" w:type="dxa"/>
            <w:tcBorders>
              <w:top w:val="none" w:sz="0" w:space="0" w:color="auto"/>
              <w:bottom w:val="none" w:sz="0" w:space="0" w:color="auto"/>
            </w:tcBorders>
            <w:shd w:val="clear" w:color="auto" w:fill="auto"/>
            <w:noWrap/>
            <w:hideMark/>
          </w:tcPr>
          <w:p w:rsidR="00FB652F" w:rsidRPr="0011492E" w:rsidRDefault="00FB652F"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277</w:t>
            </w:r>
          </w:p>
        </w:tc>
        <w:tc>
          <w:tcPr>
            <w:tcW w:w="1200" w:type="dxa"/>
            <w:tcBorders>
              <w:top w:val="none" w:sz="0" w:space="0" w:color="auto"/>
              <w:bottom w:val="none" w:sz="0" w:space="0" w:color="auto"/>
            </w:tcBorders>
            <w:shd w:val="clear" w:color="auto" w:fill="auto"/>
            <w:noWrap/>
            <w:hideMark/>
          </w:tcPr>
          <w:p w:rsidR="00FB652F" w:rsidRPr="0011492E" w:rsidRDefault="00FB652F"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698</w:t>
            </w:r>
          </w:p>
        </w:tc>
      </w:tr>
      <w:tr w:rsidR="00FB652F" w:rsidRPr="0011492E" w:rsidTr="00FB652F">
        <w:trPr>
          <w:trHeight w:val="574"/>
          <w:jc w:val="center"/>
        </w:trPr>
        <w:tc>
          <w:tcPr>
            <w:cnfStyle w:val="001000000000" w:firstRow="0" w:lastRow="0" w:firstColumn="1" w:lastColumn="0" w:oddVBand="0" w:evenVBand="0" w:oddHBand="0" w:evenHBand="0" w:firstRowFirstColumn="0" w:firstRowLastColumn="0" w:lastRowFirstColumn="0" w:lastRowLastColumn="0"/>
            <w:tcW w:w="4110" w:type="dxa"/>
            <w:tcBorders>
              <w:right w:val="none" w:sz="0" w:space="0" w:color="auto"/>
            </w:tcBorders>
            <w:shd w:val="clear" w:color="auto" w:fill="auto"/>
            <w:hideMark/>
          </w:tcPr>
          <w:p w:rsidR="00FB652F" w:rsidRPr="0011492E" w:rsidRDefault="00FB652F" w:rsidP="00FB652F">
            <w:pPr>
              <w:rPr>
                <w:rFonts w:ascii="Arial" w:eastAsia="Times New Roman" w:hAnsi="Arial" w:cs="Arial"/>
                <w:b w:val="0"/>
                <w:color w:val="000000"/>
                <w:lang w:eastAsia="es-SV"/>
              </w:rPr>
            </w:pPr>
            <w:r w:rsidRPr="0011492E">
              <w:rPr>
                <w:rFonts w:ascii="Arial" w:eastAsia="Times New Roman" w:hAnsi="Arial" w:cs="Arial"/>
                <w:b w:val="0"/>
                <w:color w:val="000000"/>
                <w:lang w:eastAsia="es-SV"/>
              </w:rPr>
              <w:t>Servidores públicos de gobierno central y autónomas</w:t>
            </w:r>
          </w:p>
        </w:tc>
        <w:tc>
          <w:tcPr>
            <w:tcW w:w="1200" w:type="dxa"/>
            <w:shd w:val="clear" w:color="auto" w:fill="auto"/>
            <w:noWrap/>
            <w:hideMark/>
          </w:tcPr>
          <w:p w:rsidR="00FB652F" w:rsidRPr="0011492E" w:rsidRDefault="00FB652F" w:rsidP="00792F9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677</w:t>
            </w:r>
          </w:p>
        </w:tc>
        <w:tc>
          <w:tcPr>
            <w:tcW w:w="1200" w:type="dxa"/>
            <w:shd w:val="clear" w:color="auto" w:fill="auto"/>
            <w:noWrap/>
            <w:hideMark/>
          </w:tcPr>
          <w:p w:rsidR="00FB652F" w:rsidRPr="0011492E" w:rsidRDefault="00FB652F" w:rsidP="00792F9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829</w:t>
            </w:r>
          </w:p>
        </w:tc>
        <w:tc>
          <w:tcPr>
            <w:tcW w:w="1200" w:type="dxa"/>
            <w:shd w:val="clear" w:color="auto" w:fill="auto"/>
            <w:noWrap/>
            <w:hideMark/>
          </w:tcPr>
          <w:p w:rsidR="00FB652F" w:rsidRPr="0011492E" w:rsidRDefault="00FB652F" w:rsidP="00792F9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1506</w:t>
            </w:r>
          </w:p>
        </w:tc>
      </w:tr>
      <w:tr w:rsidR="00FB652F" w:rsidRPr="0011492E" w:rsidTr="00FB652F">
        <w:trPr>
          <w:cnfStyle w:val="000000100000" w:firstRow="0" w:lastRow="0" w:firstColumn="0" w:lastColumn="0" w:oddVBand="0" w:evenVBand="0" w:oddHBand="1" w:evenHBand="0" w:firstRowFirstColumn="0" w:firstRowLastColumn="0" w:lastRowFirstColumn="0" w:lastRowLastColumn="0"/>
          <w:trHeight w:val="542"/>
          <w:jc w:val="center"/>
        </w:trPr>
        <w:tc>
          <w:tcPr>
            <w:cnfStyle w:val="001000000000" w:firstRow="0" w:lastRow="0" w:firstColumn="1" w:lastColumn="0" w:oddVBand="0" w:evenVBand="0" w:oddHBand="0" w:evenHBand="0" w:firstRowFirstColumn="0" w:firstRowLastColumn="0" w:lastRowFirstColumn="0" w:lastRowLastColumn="0"/>
            <w:tcW w:w="4110" w:type="dxa"/>
            <w:tcBorders>
              <w:top w:val="none" w:sz="0" w:space="0" w:color="auto"/>
              <w:bottom w:val="none" w:sz="0" w:space="0" w:color="auto"/>
              <w:right w:val="none" w:sz="0" w:space="0" w:color="auto"/>
            </w:tcBorders>
            <w:shd w:val="clear" w:color="auto" w:fill="auto"/>
            <w:hideMark/>
          </w:tcPr>
          <w:p w:rsidR="00FB652F" w:rsidRPr="0011492E" w:rsidRDefault="00FB652F" w:rsidP="00FB652F">
            <w:pPr>
              <w:rPr>
                <w:rFonts w:ascii="Arial" w:eastAsia="Times New Roman" w:hAnsi="Arial" w:cs="Arial"/>
                <w:b w:val="0"/>
                <w:color w:val="000000"/>
                <w:lang w:eastAsia="es-SV"/>
              </w:rPr>
            </w:pPr>
            <w:r w:rsidRPr="0011492E">
              <w:rPr>
                <w:rFonts w:ascii="Arial" w:eastAsia="Times New Roman" w:hAnsi="Arial" w:cs="Arial"/>
                <w:b w:val="0"/>
                <w:color w:val="000000"/>
                <w:lang w:eastAsia="es-SV"/>
              </w:rPr>
              <w:t>Sociedad civil en general</w:t>
            </w:r>
          </w:p>
        </w:tc>
        <w:tc>
          <w:tcPr>
            <w:tcW w:w="1200" w:type="dxa"/>
            <w:tcBorders>
              <w:top w:val="none" w:sz="0" w:space="0" w:color="auto"/>
              <w:bottom w:val="none" w:sz="0" w:space="0" w:color="auto"/>
            </w:tcBorders>
            <w:shd w:val="clear" w:color="auto" w:fill="auto"/>
            <w:noWrap/>
            <w:hideMark/>
          </w:tcPr>
          <w:p w:rsidR="00FB652F" w:rsidRPr="0011492E" w:rsidRDefault="00FB652F"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147</w:t>
            </w:r>
          </w:p>
        </w:tc>
        <w:tc>
          <w:tcPr>
            <w:tcW w:w="1200" w:type="dxa"/>
            <w:tcBorders>
              <w:top w:val="none" w:sz="0" w:space="0" w:color="auto"/>
              <w:bottom w:val="none" w:sz="0" w:space="0" w:color="auto"/>
            </w:tcBorders>
            <w:shd w:val="clear" w:color="auto" w:fill="auto"/>
            <w:noWrap/>
            <w:hideMark/>
          </w:tcPr>
          <w:p w:rsidR="00FB652F" w:rsidRPr="0011492E" w:rsidRDefault="00FB652F"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127</w:t>
            </w:r>
          </w:p>
        </w:tc>
        <w:tc>
          <w:tcPr>
            <w:tcW w:w="1200" w:type="dxa"/>
            <w:tcBorders>
              <w:top w:val="none" w:sz="0" w:space="0" w:color="auto"/>
              <w:bottom w:val="none" w:sz="0" w:space="0" w:color="auto"/>
            </w:tcBorders>
            <w:shd w:val="clear" w:color="auto" w:fill="auto"/>
            <w:noWrap/>
            <w:hideMark/>
          </w:tcPr>
          <w:p w:rsidR="00FB652F" w:rsidRPr="0011492E" w:rsidRDefault="00FB652F"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274</w:t>
            </w:r>
          </w:p>
        </w:tc>
      </w:tr>
      <w:tr w:rsidR="00FB652F" w:rsidRPr="0011492E" w:rsidTr="00FB652F">
        <w:trPr>
          <w:trHeight w:val="600"/>
          <w:jc w:val="center"/>
        </w:trPr>
        <w:tc>
          <w:tcPr>
            <w:cnfStyle w:val="001000000000" w:firstRow="0" w:lastRow="0" w:firstColumn="1" w:lastColumn="0" w:oddVBand="0" w:evenVBand="0" w:oddHBand="0" w:evenHBand="0" w:firstRowFirstColumn="0" w:firstRowLastColumn="0" w:lastRowFirstColumn="0" w:lastRowLastColumn="0"/>
            <w:tcW w:w="4110" w:type="dxa"/>
            <w:tcBorders>
              <w:right w:val="none" w:sz="0" w:space="0" w:color="auto"/>
            </w:tcBorders>
            <w:shd w:val="clear" w:color="auto" w:fill="auto"/>
            <w:hideMark/>
          </w:tcPr>
          <w:p w:rsidR="00FB652F" w:rsidRPr="0011492E" w:rsidRDefault="00FB652F" w:rsidP="00FB652F">
            <w:pPr>
              <w:rPr>
                <w:rFonts w:ascii="Arial" w:eastAsia="Times New Roman" w:hAnsi="Arial" w:cs="Arial"/>
                <w:b w:val="0"/>
                <w:color w:val="000000"/>
                <w:lang w:eastAsia="es-SV"/>
              </w:rPr>
            </w:pPr>
            <w:r w:rsidRPr="0011492E">
              <w:rPr>
                <w:rFonts w:ascii="Arial" w:eastAsia="Times New Roman" w:hAnsi="Arial" w:cs="Arial"/>
                <w:b w:val="0"/>
                <w:color w:val="000000"/>
                <w:lang w:eastAsia="es-SV"/>
              </w:rPr>
              <w:t>Sector educativo (público y privado)</w:t>
            </w:r>
          </w:p>
        </w:tc>
        <w:tc>
          <w:tcPr>
            <w:tcW w:w="1200" w:type="dxa"/>
            <w:shd w:val="clear" w:color="auto" w:fill="auto"/>
            <w:noWrap/>
            <w:hideMark/>
          </w:tcPr>
          <w:p w:rsidR="00FB652F" w:rsidRPr="0011492E" w:rsidRDefault="00FB652F" w:rsidP="00792F9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455</w:t>
            </w:r>
          </w:p>
        </w:tc>
        <w:tc>
          <w:tcPr>
            <w:tcW w:w="1200" w:type="dxa"/>
            <w:shd w:val="clear" w:color="auto" w:fill="auto"/>
            <w:noWrap/>
            <w:hideMark/>
          </w:tcPr>
          <w:p w:rsidR="00FB652F" w:rsidRPr="0011492E" w:rsidRDefault="00FB652F" w:rsidP="00792F9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744</w:t>
            </w:r>
          </w:p>
        </w:tc>
        <w:tc>
          <w:tcPr>
            <w:tcW w:w="1200" w:type="dxa"/>
            <w:shd w:val="clear" w:color="auto" w:fill="auto"/>
            <w:noWrap/>
            <w:hideMark/>
          </w:tcPr>
          <w:p w:rsidR="00FB652F" w:rsidRPr="0011492E" w:rsidRDefault="00FB652F" w:rsidP="00792F9F">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1199</w:t>
            </w:r>
          </w:p>
        </w:tc>
      </w:tr>
      <w:tr w:rsidR="00FB652F" w:rsidRPr="0011492E" w:rsidTr="00FB652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10" w:type="dxa"/>
            <w:tcBorders>
              <w:top w:val="none" w:sz="0" w:space="0" w:color="auto"/>
              <w:bottom w:val="none" w:sz="0" w:space="0" w:color="auto"/>
              <w:right w:val="none" w:sz="0" w:space="0" w:color="auto"/>
            </w:tcBorders>
            <w:shd w:val="clear" w:color="auto" w:fill="auto"/>
            <w:hideMark/>
          </w:tcPr>
          <w:p w:rsidR="00FB652F" w:rsidRPr="00563E41" w:rsidRDefault="00FB652F" w:rsidP="00792F9F">
            <w:pPr>
              <w:jc w:val="center"/>
              <w:rPr>
                <w:rFonts w:ascii="Arial" w:eastAsia="Times New Roman" w:hAnsi="Arial" w:cs="Arial"/>
                <w:b w:val="0"/>
                <w:lang w:eastAsia="es-SV"/>
              </w:rPr>
            </w:pPr>
            <w:r w:rsidRPr="00563E41">
              <w:rPr>
                <w:rFonts w:ascii="Arial" w:eastAsia="Times New Roman" w:hAnsi="Arial" w:cs="Arial"/>
                <w:b w:val="0"/>
                <w:lang w:eastAsia="es-SV"/>
              </w:rPr>
              <w:t>Totales</w:t>
            </w:r>
          </w:p>
        </w:tc>
        <w:tc>
          <w:tcPr>
            <w:tcW w:w="1200" w:type="dxa"/>
            <w:tcBorders>
              <w:top w:val="none" w:sz="0" w:space="0" w:color="auto"/>
              <w:bottom w:val="none" w:sz="0" w:space="0" w:color="auto"/>
            </w:tcBorders>
            <w:shd w:val="clear" w:color="auto" w:fill="auto"/>
            <w:noWrap/>
            <w:hideMark/>
          </w:tcPr>
          <w:p w:rsidR="00FB652F" w:rsidRPr="00563E41" w:rsidRDefault="00FB652F"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r w:rsidRPr="00563E41">
              <w:rPr>
                <w:rFonts w:ascii="Arial" w:eastAsia="Times New Roman" w:hAnsi="Arial" w:cs="Arial"/>
                <w:bCs/>
                <w:lang w:eastAsia="es-SV"/>
              </w:rPr>
              <w:t>1700</w:t>
            </w:r>
          </w:p>
        </w:tc>
        <w:tc>
          <w:tcPr>
            <w:tcW w:w="1200" w:type="dxa"/>
            <w:tcBorders>
              <w:top w:val="none" w:sz="0" w:space="0" w:color="auto"/>
              <w:bottom w:val="none" w:sz="0" w:space="0" w:color="auto"/>
            </w:tcBorders>
            <w:shd w:val="clear" w:color="auto" w:fill="auto"/>
            <w:noWrap/>
            <w:hideMark/>
          </w:tcPr>
          <w:p w:rsidR="00FB652F" w:rsidRPr="00563E41" w:rsidRDefault="00FB652F"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r w:rsidRPr="00563E41">
              <w:rPr>
                <w:rFonts w:ascii="Arial" w:eastAsia="Times New Roman" w:hAnsi="Arial" w:cs="Arial"/>
                <w:bCs/>
                <w:lang w:eastAsia="es-SV"/>
              </w:rPr>
              <w:t>1977</w:t>
            </w:r>
          </w:p>
        </w:tc>
        <w:tc>
          <w:tcPr>
            <w:tcW w:w="1200" w:type="dxa"/>
            <w:tcBorders>
              <w:top w:val="none" w:sz="0" w:space="0" w:color="auto"/>
              <w:bottom w:val="none" w:sz="0" w:space="0" w:color="auto"/>
            </w:tcBorders>
            <w:shd w:val="clear" w:color="auto" w:fill="auto"/>
            <w:noWrap/>
            <w:hideMark/>
          </w:tcPr>
          <w:p w:rsidR="00FB652F" w:rsidRPr="00563E41" w:rsidRDefault="00FB652F" w:rsidP="00792F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lang w:eastAsia="es-SV"/>
              </w:rPr>
            </w:pPr>
            <w:r w:rsidRPr="00563E41">
              <w:rPr>
                <w:rFonts w:ascii="Arial" w:eastAsia="Times New Roman" w:hAnsi="Arial" w:cs="Arial"/>
                <w:bCs/>
                <w:lang w:eastAsia="es-SV"/>
              </w:rPr>
              <w:t>3677</w:t>
            </w:r>
          </w:p>
        </w:tc>
      </w:tr>
    </w:tbl>
    <w:p w:rsidR="00FB652F" w:rsidRDefault="00FB652F" w:rsidP="00FB652F">
      <w:pPr>
        <w:pStyle w:val="NormalWeb"/>
        <w:shd w:val="clear" w:color="auto" w:fill="FFFFFF"/>
        <w:spacing w:after="300" w:line="360" w:lineRule="auto"/>
        <w:jc w:val="center"/>
        <w:textAlignment w:val="baseline"/>
        <w:rPr>
          <w:rFonts w:ascii="Arial" w:hAnsi="Arial" w:cs="Arial"/>
          <w:bCs/>
          <w:sz w:val="20"/>
          <w:szCs w:val="20"/>
          <w:bdr w:val="none" w:sz="0" w:space="0" w:color="auto" w:frame="1"/>
          <w:lang w:val="es-SV" w:eastAsia="es-SV"/>
        </w:rPr>
      </w:pPr>
      <w:r w:rsidRPr="00A07A8A">
        <w:rPr>
          <w:rFonts w:ascii="Arial" w:hAnsi="Arial" w:cs="Arial"/>
          <w:bCs/>
          <w:sz w:val="20"/>
          <w:szCs w:val="20"/>
          <w:bdr w:val="none" w:sz="0" w:space="0" w:color="auto" w:frame="1"/>
          <w:lang w:val="es-SV" w:eastAsia="es-SV"/>
        </w:rPr>
        <w:t>Fuente: Unidad de Comunicaciones</w:t>
      </w:r>
    </w:p>
    <w:p w:rsidR="00E91C5F" w:rsidRDefault="00E91C5F" w:rsidP="00A07A8A">
      <w:pPr>
        <w:pStyle w:val="NormalWeb"/>
        <w:shd w:val="clear" w:color="auto" w:fill="FFFFFF"/>
        <w:spacing w:after="300" w:line="360" w:lineRule="auto"/>
        <w:jc w:val="both"/>
        <w:textAlignment w:val="baseline"/>
        <w:rPr>
          <w:rFonts w:ascii="Arial" w:hAnsi="Arial" w:cs="Arial"/>
          <w:bCs/>
          <w:bdr w:val="none" w:sz="0" w:space="0" w:color="auto" w:frame="1"/>
          <w:lang w:val="es-SV" w:eastAsia="es-SV"/>
        </w:rPr>
      </w:pPr>
      <w:r w:rsidRPr="0011492E">
        <w:rPr>
          <w:rFonts w:ascii="Arial" w:hAnsi="Arial" w:cs="Arial"/>
          <w:bCs/>
          <w:bdr w:val="none" w:sz="0" w:space="0" w:color="auto" w:frame="1"/>
          <w:lang w:val="es-SV" w:eastAsia="es-SV"/>
        </w:rPr>
        <w:t>Las capacitaciones se impartieron en modalidad presencial y en modalidad virtual. En esta última modalidad se formaron a 309 ciudadanos.</w:t>
      </w:r>
    </w:p>
    <w:p w:rsidR="00FB652F" w:rsidRPr="009E6643" w:rsidRDefault="00FB652F" w:rsidP="00FB652F">
      <w:pPr>
        <w:pStyle w:val="NormalWeb"/>
        <w:shd w:val="clear" w:color="auto" w:fill="FFFFFF"/>
        <w:spacing w:after="300" w:line="360" w:lineRule="auto"/>
        <w:jc w:val="center"/>
        <w:textAlignment w:val="baseline"/>
        <w:rPr>
          <w:rFonts w:ascii="Arial" w:hAnsi="Arial" w:cs="Arial"/>
          <w:bCs/>
          <w:sz w:val="22"/>
          <w:szCs w:val="22"/>
          <w:bdr w:val="none" w:sz="0" w:space="0" w:color="auto" w:frame="1"/>
          <w:lang w:val="es-SV" w:eastAsia="es-SV"/>
        </w:rPr>
      </w:pPr>
      <w:r w:rsidRPr="009E6643">
        <w:rPr>
          <w:rFonts w:ascii="Arial" w:hAnsi="Arial" w:cs="Arial"/>
          <w:bCs/>
          <w:sz w:val="22"/>
          <w:szCs w:val="22"/>
          <w:bdr w:val="none" w:sz="0" w:space="0" w:color="auto" w:frame="1"/>
          <w:lang w:val="es-SV" w:eastAsia="es-SV"/>
        </w:rPr>
        <w:t xml:space="preserve">Cuadro No </w:t>
      </w:r>
      <w:r w:rsidR="009E6643" w:rsidRPr="009E6643">
        <w:rPr>
          <w:rFonts w:ascii="Arial" w:hAnsi="Arial" w:cs="Arial"/>
          <w:bCs/>
          <w:sz w:val="22"/>
          <w:szCs w:val="22"/>
          <w:bdr w:val="none" w:sz="0" w:space="0" w:color="auto" w:frame="1"/>
          <w:lang w:val="es-SV" w:eastAsia="es-SV"/>
        </w:rPr>
        <w:t>5</w:t>
      </w:r>
      <w:r w:rsidRPr="009E6643">
        <w:rPr>
          <w:rFonts w:ascii="Arial" w:hAnsi="Arial" w:cs="Arial"/>
          <w:bCs/>
          <w:sz w:val="22"/>
          <w:szCs w:val="22"/>
          <w:bdr w:val="none" w:sz="0" w:space="0" w:color="auto" w:frame="1"/>
          <w:lang w:val="es-SV" w:eastAsia="es-SV"/>
        </w:rPr>
        <w:t xml:space="preserve">: </w:t>
      </w:r>
      <w:r w:rsidR="009F1BFF" w:rsidRPr="009E6643">
        <w:rPr>
          <w:rFonts w:ascii="Arial" w:hAnsi="Arial" w:cs="Arial"/>
          <w:bCs/>
          <w:sz w:val="22"/>
          <w:szCs w:val="22"/>
          <w:bdr w:val="none" w:sz="0" w:space="0" w:color="auto" w:frame="1"/>
          <w:lang w:val="es-SV" w:eastAsia="es-SV"/>
        </w:rPr>
        <w:t>Personas ca</w:t>
      </w:r>
      <w:r w:rsidRPr="009E6643">
        <w:rPr>
          <w:rFonts w:ascii="Arial" w:hAnsi="Arial" w:cs="Arial"/>
          <w:bCs/>
          <w:sz w:val="22"/>
          <w:szCs w:val="22"/>
          <w:bdr w:val="none" w:sz="0" w:space="0" w:color="auto" w:frame="1"/>
          <w:lang w:val="es-SV" w:eastAsia="es-SV"/>
        </w:rPr>
        <w:t>pacita</w:t>
      </w:r>
      <w:r w:rsidR="009F1BFF" w:rsidRPr="009E6643">
        <w:rPr>
          <w:rFonts w:ascii="Arial" w:hAnsi="Arial" w:cs="Arial"/>
          <w:bCs/>
          <w:sz w:val="22"/>
          <w:szCs w:val="22"/>
          <w:bdr w:val="none" w:sz="0" w:space="0" w:color="auto" w:frame="1"/>
          <w:lang w:val="es-SV" w:eastAsia="es-SV"/>
        </w:rPr>
        <w:t xml:space="preserve">das </w:t>
      </w:r>
      <w:r w:rsidRPr="009E6643">
        <w:rPr>
          <w:rFonts w:ascii="Arial" w:hAnsi="Arial" w:cs="Arial"/>
          <w:bCs/>
          <w:sz w:val="22"/>
          <w:szCs w:val="22"/>
          <w:bdr w:val="none" w:sz="0" w:space="0" w:color="auto" w:frame="1"/>
          <w:lang w:val="es-SV" w:eastAsia="es-SV"/>
        </w:rPr>
        <w:t>en modalidad virtual</w:t>
      </w:r>
    </w:p>
    <w:tbl>
      <w:tblPr>
        <w:tblStyle w:val="Tabladelista3-nfasis1"/>
        <w:tblW w:w="86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6"/>
        <w:gridCol w:w="1780"/>
      </w:tblGrid>
      <w:tr w:rsidR="00E91C5F" w:rsidRPr="0011492E" w:rsidTr="00FB652F">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100" w:firstRow="0" w:lastRow="0" w:firstColumn="1" w:lastColumn="0" w:oddVBand="0" w:evenVBand="0" w:oddHBand="0" w:evenHBand="0" w:firstRowFirstColumn="1" w:firstRowLastColumn="0" w:lastRowFirstColumn="0" w:lastRowLastColumn="0"/>
            <w:tcW w:w="6866" w:type="dxa"/>
            <w:tcBorders>
              <w:bottom w:val="none" w:sz="0" w:space="0" w:color="auto"/>
              <w:right w:val="none" w:sz="0" w:space="0" w:color="auto"/>
            </w:tcBorders>
            <w:shd w:val="clear" w:color="auto" w:fill="auto"/>
            <w:noWrap/>
            <w:hideMark/>
          </w:tcPr>
          <w:p w:rsidR="00E91C5F" w:rsidRPr="0011492E" w:rsidRDefault="00E91C5F" w:rsidP="009F1BFF">
            <w:pPr>
              <w:spacing w:line="360" w:lineRule="auto"/>
              <w:jc w:val="center"/>
              <w:rPr>
                <w:rFonts w:ascii="Arial" w:eastAsia="Times New Roman" w:hAnsi="Arial" w:cs="Arial"/>
                <w:color w:val="000000"/>
                <w:lang w:eastAsia="es-SV"/>
              </w:rPr>
            </w:pPr>
            <w:r w:rsidRPr="0011492E">
              <w:rPr>
                <w:rFonts w:ascii="Arial" w:eastAsia="Times New Roman" w:hAnsi="Arial" w:cs="Arial"/>
                <w:color w:val="000000"/>
                <w:lang w:eastAsia="es-SV"/>
              </w:rPr>
              <w:t>Cursos virtuales</w:t>
            </w:r>
          </w:p>
        </w:tc>
        <w:tc>
          <w:tcPr>
            <w:tcW w:w="1780" w:type="dxa"/>
            <w:shd w:val="clear" w:color="auto" w:fill="auto"/>
            <w:noWrap/>
            <w:hideMark/>
          </w:tcPr>
          <w:p w:rsidR="00E91C5F" w:rsidRPr="0011492E" w:rsidRDefault="00E91C5F" w:rsidP="009F1BFF">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Total</w:t>
            </w:r>
          </w:p>
        </w:tc>
      </w:tr>
      <w:tr w:rsidR="00E91C5F" w:rsidRPr="0011492E" w:rsidTr="00FB652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866" w:type="dxa"/>
            <w:tcBorders>
              <w:top w:val="none" w:sz="0" w:space="0" w:color="auto"/>
              <w:bottom w:val="none" w:sz="0" w:space="0" w:color="auto"/>
              <w:right w:val="none" w:sz="0" w:space="0" w:color="auto"/>
            </w:tcBorders>
            <w:shd w:val="clear" w:color="auto" w:fill="auto"/>
            <w:noWrap/>
            <w:hideMark/>
          </w:tcPr>
          <w:p w:rsidR="00E91C5F" w:rsidRPr="0011492E" w:rsidRDefault="00E91C5F" w:rsidP="009F1BFF">
            <w:pPr>
              <w:spacing w:line="360" w:lineRule="auto"/>
              <w:rPr>
                <w:rFonts w:ascii="Arial" w:eastAsia="Times New Roman" w:hAnsi="Arial" w:cs="Arial"/>
                <w:b w:val="0"/>
                <w:color w:val="000000"/>
                <w:lang w:eastAsia="es-SV"/>
              </w:rPr>
            </w:pPr>
            <w:r w:rsidRPr="0011492E">
              <w:rPr>
                <w:rFonts w:ascii="Arial" w:eastAsia="Times New Roman" w:hAnsi="Arial" w:cs="Arial"/>
                <w:b w:val="0"/>
                <w:color w:val="000000"/>
                <w:lang w:eastAsia="es-SV"/>
              </w:rPr>
              <w:t>Módulo de capacitación virtual para el conocimiento y divulgación de la LAIP</w:t>
            </w:r>
          </w:p>
        </w:tc>
        <w:tc>
          <w:tcPr>
            <w:tcW w:w="1780" w:type="dxa"/>
            <w:tcBorders>
              <w:top w:val="none" w:sz="0" w:space="0" w:color="auto"/>
              <w:bottom w:val="none" w:sz="0" w:space="0" w:color="auto"/>
            </w:tcBorders>
            <w:shd w:val="clear" w:color="auto" w:fill="auto"/>
            <w:noWrap/>
            <w:hideMark/>
          </w:tcPr>
          <w:p w:rsidR="00E91C5F" w:rsidRPr="0011492E" w:rsidRDefault="00E91C5F" w:rsidP="009F1BFF">
            <w:pPr>
              <w:spacing w:line="36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243</w:t>
            </w:r>
          </w:p>
        </w:tc>
      </w:tr>
      <w:tr w:rsidR="00E91C5F" w:rsidRPr="0011492E" w:rsidTr="00FB652F">
        <w:trPr>
          <w:trHeight w:val="300"/>
          <w:jc w:val="center"/>
        </w:trPr>
        <w:tc>
          <w:tcPr>
            <w:cnfStyle w:val="001000000000" w:firstRow="0" w:lastRow="0" w:firstColumn="1" w:lastColumn="0" w:oddVBand="0" w:evenVBand="0" w:oddHBand="0" w:evenHBand="0" w:firstRowFirstColumn="0" w:firstRowLastColumn="0" w:lastRowFirstColumn="0" w:lastRowLastColumn="0"/>
            <w:tcW w:w="6866" w:type="dxa"/>
            <w:tcBorders>
              <w:right w:val="none" w:sz="0" w:space="0" w:color="auto"/>
            </w:tcBorders>
            <w:shd w:val="clear" w:color="auto" w:fill="auto"/>
            <w:noWrap/>
            <w:hideMark/>
          </w:tcPr>
          <w:p w:rsidR="00E91C5F" w:rsidRPr="0011492E" w:rsidRDefault="00E91C5F" w:rsidP="009F1BFF">
            <w:pPr>
              <w:spacing w:line="360" w:lineRule="auto"/>
              <w:rPr>
                <w:rFonts w:ascii="Arial" w:eastAsia="Times New Roman" w:hAnsi="Arial" w:cs="Arial"/>
                <w:b w:val="0"/>
                <w:color w:val="000000"/>
                <w:lang w:eastAsia="es-SV"/>
              </w:rPr>
            </w:pPr>
            <w:r w:rsidRPr="0011492E">
              <w:rPr>
                <w:rFonts w:ascii="Arial" w:eastAsia="Times New Roman" w:hAnsi="Arial" w:cs="Arial"/>
                <w:b w:val="0"/>
                <w:color w:val="000000"/>
                <w:lang w:eastAsia="es-SV"/>
              </w:rPr>
              <w:t>Curso preparatorio sobre la LAIP para oficiales de información</w:t>
            </w:r>
          </w:p>
        </w:tc>
        <w:tc>
          <w:tcPr>
            <w:tcW w:w="1780" w:type="dxa"/>
            <w:shd w:val="clear" w:color="auto" w:fill="auto"/>
            <w:noWrap/>
            <w:hideMark/>
          </w:tcPr>
          <w:p w:rsidR="00E91C5F" w:rsidRPr="0011492E" w:rsidRDefault="00E91C5F" w:rsidP="009F1BFF">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29</w:t>
            </w:r>
          </w:p>
        </w:tc>
      </w:tr>
      <w:tr w:rsidR="00E91C5F" w:rsidRPr="0011492E" w:rsidTr="00FB652F">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866" w:type="dxa"/>
            <w:tcBorders>
              <w:top w:val="none" w:sz="0" w:space="0" w:color="auto"/>
              <w:bottom w:val="none" w:sz="0" w:space="0" w:color="auto"/>
              <w:right w:val="none" w:sz="0" w:space="0" w:color="auto"/>
            </w:tcBorders>
            <w:shd w:val="clear" w:color="auto" w:fill="auto"/>
            <w:noWrap/>
            <w:hideMark/>
          </w:tcPr>
          <w:p w:rsidR="00E91C5F" w:rsidRPr="0011492E" w:rsidRDefault="00E91C5F" w:rsidP="009F1BFF">
            <w:pPr>
              <w:spacing w:line="360" w:lineRule="auto"/>
              <w:rPr>
                <w:rFonts w:ascii="Arial" w:eastAsia="Times New Roman" w:hAnsi="Arial" w:cs="Arial"/>
                <w:b w:val="0"/>
                <w:color w:val="000000"/>
                <w:lang w:eastAsia="es-SV"/>
              </w:rPr>
            </w:pPr>
            <w:r w:rsidRPr="0011492E">
              <w:rPr>
                <w:rFonts w:ascii="Arial" w:eastAsia="Times New Roman" w:hAnsi="Arial" w:cs="Arial"/>
                <w:b w:val="0"/>
                <w:color w:val="000000"/>
                <w:lang w:eastAsia="es-SV"/>
              </w:rPr>
              <w:t>Curso básico de archivística y gestión documental</w:t>
            </w:r>
          </w:p>
        </w:tc>
        <w:tc>
          <w:tcPr>
            <w:tcW w:w="1780" w:type="dxa"/>
            <w:tcBorders>
              <w:top w:val="none" w:sz="0" w:space="0" w:color="auto"/>
              <w:bottom w:val="none" w:sz="0" w:space="0" w:color="auto"/>
            </w:tcBorders>
            <w:shd w:val="clear" w:color="auto" w:fill="auto"/>
            <w:noWrap/>
            <w:hideMark/>
          </w:tcPr>
          <w:p w:rsidR="00E91C5F" w:rsidRPr="0011492E" w:rsidRDefault="00E91C5F" w:rsidP="009F1BFF">
            <w:pPr>
              <w:spacing w:line="36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lang w:eastAsia="es-SV"/>
              </w:rPr>
            </w:pPr>
            <w:r w:rsidRPr="0011492E">
              <w:rPr>
                <w:rFonts w:ascii="Arial" w:eastAsia="Times New Roman" w:hAnsi="Arial" w:cs="Arial"/>
                <w:color w:val="000000"/>
                <w:lang w:eastAsia="es-SV"/>
              </w:rPr>
              <w:t>37</w:t>
            </w:r>
          </w:p>
        </w:tc>
      </w:tr>
      <w:tr w:rsidR="00E91C5F" w:rsidRPr="0011492E" w:rsidTr="00FB652F">
        <w:trPr>
          <w:trHeight w:val="300"/>
          <w:jc w:val="center"/>
        </w:trPr>
        <w:tc>
          <w:tcPr>
            <w:cnfStyle w:val="001000000000" w:firstRow="0" w:lastRow="0" w:firstColumn="1" w:lastColumn="0" w:oddVBand="0" w:evenVBand="0" w:oddHBand="0" w:evenHBand="0" w:firstRowFirstColumn="0" w:firstRowLastColumn="0" w:lastRowFirstColumn="0" w:lastRowLastColumn="0"/>
            <w:tcW w:w="6866" w:type="dxa"/>
            <w:tcBorders>
              <w:right w:val="none" w:sz="0" w:space="0" w:color="auto"/>
            </w:tcBorders>
            <w:shd w:val="clear" w:color="auto" w:fill="auto"/>
            <w:noWrap/>
            <w:hideMark/>
          </w:tcPr>
          <w:p w:rsidR="00E91C5F" w:rsidRPr="009F1BFF" w:rsidRDefault="00E91C5F" w:rsidP="009F1BFF">
            <w:pPr>
              <w:spacing w:line="360" w:lineRule="auto"/>
              <w:jc w:val="center"/>
              <w:rPr>
                <w:rFonts w:ascii="Arial" w:eastAsia="Times New Roman" w:hAnsi="Arial" w:cs="Arial"/>
                <w:b w:val="0"/>
                <w:color w:val="000000"/>
                <w:lang w:eastAsia="es-SV"/>
              </w:rPr>
            </w:pPr>
            <w:r w:rsidRPr="009F1BFF">
              <w:rPr>
                <w:rFonts w:ascii="Arial" w:eastAsia="Times New Roman" w:hAnsi="Arial" w:cs="Arial"/>
                <w:b w:val="0"/>
                <w:color w:val="000000"/>
                <w:lang w:eastAsia="es-SV"/>
              </w:rPr>
              <w:t>Total</w:t>
            </w:r>
          </w:p>
        </w:tc>
        <w:tc>
          <w:tcPr>
            <w:tcW w:w="1780" w:type="dxa"/>
            <w:shd w:val="clear" w:color="auto" w:fill="auto"/>
            <w:noWrap/>
            <w:hideMark/>
          </w:tcPr>
          <w:p w:rsidR="00E91C5F" w:rsidRPr="009F1BFF" w:rsidRDefault="00E91C5F" w:rsidP="009F1BFF">
            <w:pPr>
              <w:spacing w:line="36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lang w:eastAsia="es-SV"/>
              </w:rPr>
            </w:pPr>
            <w:r w:rsidRPr="009F1BFF">
              <w:rPr>
                <w:rFonts w:ascii="Arial" w:eastAsia="Times New Roman" w:hAnsi="Arial" w:cs="Arial"/>
                <w:bCs/>
                <w:color w:val="000000"/>
                <w:lang w:eastAsia="es-SV"/>
              </w:rPr>
              <w:t>309</w:t>
            </w:r>
          </w:p>
        </w:tc>
      </w:tr>
    </w:tbl>
    <w:p w:rsidR="00A07A8A" w:rsidRPr="00A07A8A" w:rsidRDefault="00A07A8A" w:rsidP="00A07A8A">
      <w:pPr>
        <w:pStyle w:val="NormalWeb"/>
        <w:shd w:val="clear" w:color="auto" w:fill="FFFFFF"/>
        <w:spacing w:after="300" w:line="276" w:lineRule="auto"/>
        <w:jc w:val="center"/>
        <w:textAlignment w:val="baseline"/>
        <w:rPr>
          <w:rFonts w:ascii="Arial" w:hAnsi="Arial" w:cs="Arial"/>
          <w:bCs/>
          <w:sz w:val="20"/>
          <w:szCs w:val="20"/>
          <w:bdr w:val="none" w:sz="0" w:space="0" w:color="auto" w:frame="1"/>
          <w:lang w:val="es-SV" w:eastAsia="es-SV"/>
        </w:rPr>
      </w:pPr>
      <w:r w:rsidRPr="00A07A8A">
        <w:rPr>
          <w:rFonts w:ascii="Arial" w:hAnsi="Arial" w:cs="Arial"/>
          <w:bCs/>
          <w:sz w:val="20"/>
          <w:szCs w:val="20"/>
          <w:bdr w:val="none" w:sz="0" w:space="0" w:color="auto" w:frame="1"/>
          <w:lang w:val="es-SV" w:eastAsia="es-SV"/>
        </w:rPr>
        <w:t>Fuente: Unidad de Comunicaciones</w:t>
      </w:r>
    </w:p>
    <w:p w:rsidR="00E91C5F" w:rsidRDefault="00E91C5F" w:rsidP="00E91C5F">
      <w:pPr>
        <w:pStyle w:val="NormalWeb"/>
        <w:shd w:val="clear" w:color="auto" w:fill="FFFFFF"/>
        <w:spacing w:after="300" w:line="276" w:lineRule="auto"/>
        <w:jc w:val="both"/>
        <w:textAlignment w:val="baseline"/>
        <w:rPr>
          <w:rFonts w:ascii="Arial" w:hAnsi="Arial" w:cs="Arial"/>
          <w:bCs/>
          <w:bdr w:val="none" w:sz="0" w:space="0" w:color="auto" w:frame="1"/>
          <w:lang w:val="es-SV" w:eastAsia="es-SV"/>
        </w:rPr>
      </w:pPr>
    </w:p>
    <w:p w:rsidR="009E6643" w:rsidRDefault="009E6643" w:rsidP="00E91C5F">
      <w:pPr>
        <w:pStyle w:val="NormalWeb"/>
        <w:shd w:val="clear" w:color="auto" w:fill="FFFFFF"/>
        <w:spacing w:after="300" w:line="276" w:lineRule="auto"/>
        <w:jc w:val="both"/>
        <w:textAlignment w:val="baseline"/>
        <w:rPr>
          <w:rFonts w:ascii="Arial" w:hAnsi="Arial" w:cs="Arial"/>
          <w:bCs/>
          <w:bdr w:val="none" w:sz="0" w:space="0" w:color="auto" w:frame="1"/>
          <w:lang w:val="es-SV" w:eastAsia="es-SV"/>
        </w:rPr>
      </w:pPr>
    </w:p>
    <w:p w:rsidR="009E6643" w:rsidRDefault="009E6643" w:rsidP="00E91C5F">
      <w:pPr>
        <w:pStyle w:val="NormalWeb"/>
        <w:shd w:val="clear" w:color="auto" w:fill="FFFFFF"/>
        <w:spacing w:after="300" w:line="276" w:lineRule="auto"/>
        <w:jc w:val="both"/>
        <w:textAlignment w:val="baseline"/>
        <w:rPr>
          <w:rFonts w:ascii="Arial" w:hAnsi="Arial" w:cs="Arial"/>
          <w:bCs/>
          <w:bdr w:val="none" w:sz="0" w:space="0" w:color="auto" w:frame="1"/>
          <w:lang w:val="es-SV" w:eastAsia="es-SV"/>
        </w:rPr>
      </w:pPr>
    </w:p>
    <w:p w:rsidR="009F1BFF" w:rsidRPr="009F1BFF" w:rsidRDefault="009F1BFF" w:rsidP="009F1BFF">
      <w:pPr>
        <w:pStyle w:val="NormalWeb"/>
        <w:shd w:val="clear" w:color="auto" w:fill="FFFFFF"/>
        <w:spacing w:after="300" w:line="276" w:lineRule="auto"/>
        <w:jc w:val="both"/>
        <w:textAlignment w:val="baseline"/>
        <w:rPr>
          <w:rFonts w:ascii="Arial" w:hAnsi="Arial" w:cs="Arial"/>
          <w:b/>
          <w:bCs/>
          <w:bdr w:val="none" w:sz="0" w:space="0" w:color="auto" w:frame="1"/>
          <w:lang w:val="es-SV" w:eastAsia="es-SV"/>
        </w:rPr>
      </w:pPr>
      <w:r>
        <w:rPr>
          <w:rFonts w:ascii="Arial" w:hAnsi="Arial" w:cs="Arial"/>
          <w:b/>
          <w:bCs/>
          <w:bdr w:val="none" w:sz="0" w:space="0" w:color="auto" w:frame="1"/>
          <w:lang w:val="es-SV" w:eastAsia="es-SV"/>
        </w:rPr>
        <w:lastRenderedPageBreak/>
        <w:t xml:space="preserve">c) </w:t>
      </w:r>
      <w:r w:rsidRPr="009F1BFF">
        <w:rPr>
          <w:rFonts w:ascii="Arial" w:hAnsi="Arial" w:cs="Arial"/>
          <w:b/>
          <w:bCs/>
          <w:bdr w:val="none" w:sz="0" w:space="0" w:color="auto" w:frame="1"/>
          <w:lang w:val="es-SV" w:eastAsia="es-SV"/>
        </w:rPr>
        <w:t>Gestión Documental y Archivos</w:t>
      </w:r>
    </w:p>
    <w:p w:rsidR="009F1BFF" w:rsidRPr="009F1BFF" w:rsidRDefault="009F1BFF" w:rsidP="009F1BFF">
      <w:pPr>
        <w:pStyle w:val="NormalWeb"/>
        <w:shd w:val="clear" w:color="auto" w:fill="FFFFFF"/>
        <w:spacing w:after="300" w:line="360" w:lineRule="auto"/>
        <w:jc w:val="both"/>
        <w:textAlignment w:val="baseline"/>
        <w:rPr>
          <w:rFonts w:ascii="Arial" w:hAnsi="Arial" w:cs="Arial"/>
          <w:bCs/>
          <w:bdr w:val="none" w:sz="0" w:space="0" w:color="auto" w:frame="1"/>
          <w:lang w:val="es-SV" w:eastAsia="es-SV"/>
        </w:rPr>
      </w:pPr>
      <w:r w:rsidRPr="009F1BFF">
        <w:rPr>
          <w:rFonts w:ascii="Arial" w:hAnsi="Arial" w:cs="Arial"/>
          <w:bCs/>
          <w:bdr w:val="none" w:sz="0" w:space="0" w:color="auto" w:frame="1"/>
          <w:lang w:val="es-SV" w:eastAsia="es-SV"/>
        </w:rPr>
        <w:t>La Unidad de Gestión Documental y Archivos continúa los esfuerzos en la implementación de una verdadera cultura archivística, siendo así que en 2017, se nombraron 32 Oficiales de Gestión Documental y Archivos.</w:t>
      </w:r>
      <w:r>
        <w:rPr>
          <w:rFonts w:ascii="Arial" w:hAnsi="Arial" w:cs="Arial"/>
          <w:bCs/>
          <w:bdr w:val="none" w:sz="0" w:space="0" w:color="auto" w:frame="1"/>
          <w:lang w:val="es-SV" w:eastAsia="es-SV"/>
        </w:rPr>
        <w:t xml:space="preserve">  </w:t>
      </w:r>
      <w:r w:rsidRPr="009F1BFF">
        <w:rPr>
          <w:rFonts w:ascii="Arial" w:hAnsi="Arial" w:cs="Arial"/>
          <w:bCs/>
          <w:bdr w:val="none" w:sz="0" w:space="0" w:color="auto" w:frame="1"/>
          <w:lang w:val="es-SV" w:eastAsia="es-SV"/>
        </w:rPr>
        <w:t xml:space="preserve">Otro dato importante es que 58 </w:t>
      </w:r>
      <w:r>
        <w:rPr>
          <w:rFonts w:ascii="Arial" w:hAnsi="Arial" w:cs="Arial"/>
          <w:bCs/>
          <w:bdr w:val="none" w:sz="0" w:space="0" w:color="auto" w:frame="1"/>
          <w:lang w:val="es-SV" w:eastAsia="es-SV"/>
        </w:rPr>
        <w:t>I</w:t>
      </w:r>
      <w:r w:rsidRPr="009F1BFF">
        <w:rPr>
          <w:rFonts w:ascii="Arial" w:hAnsi="Arial" w:cs="Arial"/>
          <w:bCs/>
          <w:bdr w:val="none" w:sz="0" w:space="0" w:color="auto" w:frame="1"/>
          <w:lang w:val="es-SV" w:eastAsia="es-SV"/>
        </w:rPr>
        <w:t xml:space="preserve">nstituciones </w:t>
      </w:r>
      <w:r>
        <w:rPr>
          <w:rFonts w:ascii="Arial" w:hAnsi="Arial" w:cs="Arial"/>
          <w:bCs/>
          <w:bdr w:val="none" w:sz="0" w:space="0" w:color="auto" w:frame="1"/>
          <w:lang w:val="es-SV" w:eastAsia="es-SV"/>
        </w:rPr>
        <w:t xml:space="preserve">públicas </w:t>
      </w:r>
      <w:r w:rsidRPr="009F1BFF">
        <w:rPr>
          <w:rFonts w:ascii="Arial" w:hAnsi="Arial" w:cs="Arial"/>
          <w:bCs/>
          <w:bdr w:val="none" w:sz="0" w:space="0" w:color="auto" w:frame="1"/>
          <w:lang w:val="es-SV" w:eastAsia="es-SV"/>
        </w:rPr>
        <w:t xml:space="preserve">poseen Oficial de GDA, mientras que 7 entidades no cuentan con esta figura.  </w:t>
      </w:r>
    </w:p>
    <w:p w:rsidR="009F1BFF" w:rsidRPr="009E6643" w:rsidRDefault="009F1BFF" w:rsidP="009F1BFF">
      <w:pPr>
        <w:pStyle w:val="NormalWeb"/>
        <w:shd w:val="clear" w:color="auto" w:fill="FFFFFF"/>
        <w:spacing w:after="300" w:line="276" w:lineRule="auto"/>
        <w:jc w:val="center"/>
        <w:textAlignment w:val="baseline"/>
        <w:rPr>
          <w:rFonts w:ascii="Arial" w:hAnsi="Arial" w:cs="Arial"/>
          <w:bCs/>
          <w:sz w:val="22"/>
          <w:szCs w:val="22"/>
          <w:bdr w:val="none" w:sz="0" w:space="0" w:color="auto" w:frame="1"/>
          <w:lang w:val="es-SV" w:eastAsia="es-SV"/>
        </w:rPr>
      </w:pPr>
      <w:r w:rsidRPr="009E6643">
        <w:rPr>
          <w:rFonts w:ascii="Arial" w:hAnsi="Arial" w:cs="Arial"/>
          <w:bCs/>
          <w:sz w:val="22"/>
          <w:szCs w:val="22"/>
          <w:bdr w:val="none" w:sz="0" w:space="0" w:color="auto" w:frame="1"/>
          <w:lang w:val="es-SV" w:eastAsia="es-SV"/>
        </w:rPr>
        <w:t xml:space="preserve">Cuadro No </w:t>
      </w:r>
      <w:r w:rsidR="009E6643" w:rsidRPr="009E6643">
        <w:rPr>
          <w:rFonts w:ascii="Arial" w:hAnsi="Arial" w:cs="Arial"/>
          <w:bCs/>
          <w:sz w:val="22"/>
          <w:szCs w:val="22"/>
          <w:bdr w:val="none" w:sz="0" w:space="0" w:color="auto" w:frame="1"/>
          <w:lang w:val="es-SV" w:eastAsia="es-SV"/>
        </w:rPr>
        <w:t>6</w:t>
      </w:r>
      <w:r w:rsidRPr="009E6643">
        <w:rPr>
          <w:rFonts w:ascii="Arial" w:hAnsi="Arial" w:cs="Arial"/>
          <w:bCs/>
          <w:sz w:val="22"/>
          <w:szCs w:val="22"/>
          <w:bdr w:val="none" w:sz="0" w:space="0" w:color="auto" w:frame="1"/>
          <w:lang w:val="es-SV" w:eastAsia="es-SV"/>
        </w:rPr>
        <w:t>: Nombramiento de Oficiales de Gestión Documental y Archivo</w:t>
      </w:r>
    </w:p>
    <w:tbl>
      <w:tblPr>
        <w:tblStyle w:val="Tabladelista3-nfasis1"/>
        <w:tblW w:w="7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7"/>
        <w:gridCol w:w="1281"/>
      </w:tblGrid>
      <w:tr w:rsidR="009F1BFF" w:rsidRPr="009F1BFF" w:rsidTr="009F1BFF">
        <w:trPr>
          <w:cnfStyle w:val="100000000000" w:firstRow="1" w:lastRow="0" w:firstColumn="0" w:lastColumn="0" w:oddVBand="0" w:evenVBand="0" w:oddHBand="0" w:evenHBand="0" w:firstRowFirstColumn="0" w:firstRowLastColumn="0" w:lastRowFirstColumn="0" w:lastRowLastColumn="0"/>
          <w:trHeight w:val="794"/>
          <w:jc w:val="center"/>
        </w:trPr>
        <w:tc>
          <w:tcPr>
            <w:cnfStyle w:val="001000000100" w:firstRow="0" w:lastRow="0" w:firstColumn="1" w:lastColumn="0" w:oddVBand="0" w:evenVBand="0" w:oddHBand="0" w:evenHBand="0" w:firstRowFirstColumn="1" w:firstRowLastColumn="0" w:lastRowFirstColumn="0" w:lastRowLastColumn="0"/>
            <w:tcW w:w="5807" w:type="dxa"/>
            <w:tcBorders>
              <w:bottom w:val="none" w:sz="0" w:space="0" w:color="auto"/>
              <w:right w:val="none" w:sz="0" w:space="0" w:color="auto"/>
            </w:tcBorders>
            <w:shd w:val="clear" w:color="auto" w:fill="FFFFFF" w:themeFill="background1"/>
            <w:hideMark/>
          </w:tcPr>
          <w:p w:rsidR="009F1BFF" w:rsidRPr="009F1BFF" w:rsidRDefault="009F1BFF" w:rsidP="009F1BFF">
            <w:pPr>
              <w:spacing w:line="276" w:lineRule="auto"/>
              <w:jc w:val="both"/>
              <w:rPr>
                <w:rFonts w:ascii="Arial" w:eastAsia="Times New Roman" w:hAnsi="Arial" w:cs="Arial"/>
                <w:b w:val="0"/>
                <w:color w:val="auto"/>
                <w:lang w:eastAsia="es-SV"/>
              </w:rPr>
            </w:pPr>
            <w:r w:rsidRPr="009F1BFF">
              <w:rPr>
                <w:rFonts w:ascii="Arial" w:eastAsia="Times New Roman" w:hAnsi="Arial" w:cs="Arial"/>
                <w:b w:val="0"/>
                <w:color w:val="auto"/>
                <w:kern w:val="24"/>
                <w:lang w:eastAsia="es-SV"/>
              </w:rPr>
              <w:t>Poseen oficial de Gestión Documental y Archivos /</w:t>
            </w:r>
          </w:p>
          <w:p w:rsidR="009F1BFF" w:rsidRPr="009F1BFF" w:rsidRDefault="009F1BFF" w:rsidP="009F1BFF">
            <w:pPr>
              <w:spacing w:line="276" w:lineRule="auto"/>
              <w:jc w:val="both"/>
              <w:rPr>
                <w:rFonts w:ascii="Arial" w:eastAsia="Times New Roman" w:hAnsi="Arial" w:cs="Arial"/>
                <w:b w:val="0"/>
                <w:color w:val="auto"/>
                <w:lang w:eastAsia="es-SV"/>
              </w:rPr>
            </w:pPr>
            <w:r w:rsidRPr="009F1BFF">
              <w:rPr>
                <w:rFonts w:ascii="Arial" w:eastAsia="Times New Roman" w:hAnsi="Arial" w:cs="Arial"/>
                <w:b w:val="0"/>
                <w:color w:val="auto"/>
                <w:kern w:val="24"/>
                <w:lang w:eastAsia="es-SV"/>
              </w:rPr>
              <w:t>encargado de archivo</w:t>
            </w:r>
          </w:p>
        </w:tc>
        <w:tc>
          <w:tcPr>
            <w:tcW w:w="1281" w:type="dxa"/>
            <w:shd w:val="clear" w:color="auto" w:fill="FFFFFF" w:themeFill="background1"/>
            <w:hideMark/>
          </w:tcPr>
          <w:p w:rsidR="009F1BFF" w:rsidRPr="009F1BFF" w:rsidRDefault="009F1BFF" w:rsidP="009F1BFF">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color w:val="auto"/>
                <w:lang w:eastAsia="es-SV"/>
              </w:rPr>
            </w:pPr>
            <w:r w:rsidRPr="009F1BFF">
              <w:rPr>
                <w:rFonts w:ascii="Arial" w:eastAsia="Times New Roman" w:hAnsi="Arial" w:cs="Arial"/>
                <w:b w:val="0"/>
                <w:color w:val="auto"/>
                <w:kern w:val="24"/>
                <w:lang w:eastAsia="es-SV"/>
              </w:rPr>
              <w:t>58</w:t>
            </w:r>
          </w:p>
        </w:tc>
      </w:tr>
      <w:tr w:rsidR="009F1BFF" w:rsidRPr="009F1BFF" w:rsidTr="009F1BFF">
        <w:trPr>
          <w:cnfStyle w:val="000000100000" w:firstRow="0" w:lastRow="0" w:firstColumn="0" w:lastColumn="0" w:oddVBand="0" w:evenVBand="0" w:oddHBand="1" w:evenHBand="0" w:firstRowFirstColumn="0" w:firstRowLastColumn="0" w:lastRowFirstColumn="0" w:lastRowLastColumn="0"/>
          <w:trHeight w:val="388"/>
          <w:jc w:val="center"/>
        </w:trPr>
        <w:tc>
          <w:tcPr>
            <w:cnfStyle w:val="001000000000" w:firstRow="0" w:lastRow="0" w:firstColumn="1" w:lastColumn="0" w:oddVBand="0" w:evenVBand="0" w:oddHBand="0" w:evenHBand="0" w:firstRowFirstColumn="0" w:firstRowLastColumn="0" w:lastRowFirstColumn="0" w:lastRowLastColumn="0"/>
            <w:tcW w:w="5807" w:type="dxa"/>
            <w:tcBorders>
              <w:top w:val="none" w:sz="0" w:space="0" w:color="auto"/>
              <w:bottom w:val="none" w:sz="0" w:space="0" w:color="auto"/>
              <w:right w:val="none" w:sz="0" w:space="0" w:color="auto"/>
            </w:tcBorders>
            <w:hideMark/>
          </w:tcPr>
          <w:p w:rsidR="009F1BFF" w:rsidRPr="009F1BFF" w:rsidRDefault="009F1BFF" w:rsidP="009F1BFF">
            <w:pPr>
              <w:spacing w:line="276" w:lineRule="auto"/>
              <w:jc w:val="both"/>
              <w:rPr>
                <w:rFonts w:ascii="Arial" w:eastAsia="Times New Roman" w:hAnsi="Arial" w:cs="Arial"/>
                <w:b w:val="0"/>
                <w:lang w:eastAsia="es-SV"/>
              </w:rPr>
            </w:pPr>
            <w:r w:rsidRPr="009F1BFF">
              <w:rPr>
                <w:rFonts w:ascii="Arial" w:eastAsia="Times New Roman" w:hAnsi="Arial" w:cs="Arial"/>
                <w:b w:val="0"/>
                <w:kern w:val="24"/>
                <w:lang w:eastAsia="es-SV"/>
              </w:rPr>
              <w:t xml:space="preserve">Nombrados en 2017 </w:t>
            </w:r>
          </w:p>
        </w:tc>
        <w:tc>
          <w:tcPr>
            <w:tcW w:w="1281" w:type="dxa"/>
            <w:tcBorders>
              <w:top w:val="none" w:sz="0" w:space="0" w:color="auto"/>
              <w:bottom w:val="none" w:sz="0" w:space="0" w:color="auto"/>
            </w:tcBorders>
            <w:hideMark/>
          </w:tcPr>
          <w:p w:rsidR="009F1BFF" w:rsidRPr="009F1BFF" w:rsidRDefault="009F1BFF" w:rsidP="009F1BFF">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9F1BFF">
              <w:rPr>
                <w:rFonts w:ascii="Arial" w:eastAsia="Times New Roman" w:hAnsi="Arial" w:cs="Arial"/>
                <w:kern w:val="24"/>
                <w:lang w:eastAsia="es-SV"/>
              </w:rPr>
              <w:t>32</w:t>
            </w:r>
          </w:p>
        </w:tc>
      </w:tr>
      <w:tr w:rsidR="009F1BFF" w:rsidRPr="009F1BFF" w:rsidTr="009F1BFF">
        <w:trPr>
          <w:trHeight w:val="388"/>
          <w:jc w:val="center"/>
        </w:trPr>
        <w:tc>
          <w:tcPr>
            <w:cnfStyle w:val="001000000000" w:firstRow="0" w:lastRow="0" w:firstColumn="1" w:lastColumn="0" w:oddVBand="0" w:evenVBand="0" w:oddHBand="0" w:evenHBand="0" w:firstRowFirstColumn="0" w:firstRowLastColumn="0" w:lastRowFirstColumn="0" w:lastRowLastColumn="0"/>
            <w:tcW w:w="5807" w:type="dxa"/>
            <w:tcBorders>
              <w:right w:val="none" w:sz="0" w:space="0" w:color="auto"/>
            </w:tcBorders>
            <w:hideMark/>
          </w:tcPr>
          <w:p w:rsidR="009F1BFF" w:rsidRPr="009F1BFF" w:rsidRDefault="009F1BFF" w:rsidP="009F1BFF">
            <w:pPr>
              <w:spacing w:line="276" w:lineRule="auto"/>
              <w:jc w:val="both"/>
              <w:rPr>
                <w:rFonts w:ascii="Arial" w:eastAsia="Times New Roman" w:hAnsi="Arial" w:cs="Arial"/>
                <w:b w:val="0"/>
                <w:lang w:eastAsia="es-SV"/>
              </w:rPr>
            </w:pPr>
            <w:r w:rsidRPr="009F1BFF">
              <w:rPr>
                <w:rFonts w:ascii="Arial" w:eastAsia="Times New Roman" w:hAnsi="Arial" w:cs="Arial"/>
                <w:b w:val="0"/>
                <w:kern w:val="24"/>
                <w:lang w:eastAsia="es-SV"/>
              </w:rPr>
              <w:t xml:space="preserve">No posee </w:t>
            </w:r>
          </w:p>
        </w:tc>
        <w:tc>
          <w:tcPr>
            <w:tcW w:w="1281" w:type="dxa"/>
            <w:hideMark/>
          </w:tcPr>
          <w:p w:rsidR="009F1BFF" w:rsidRPr="009F1BFF" w:rsidRDefault="009F1BFF" w:rsidP="009F1BFF">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9F1BFF">
              <w:rPr>
                <w:rFonts w:ascii="Arial" w:eastAsia="Times New Roman" w:hAnsi="Arial" w:cs="Arial"/>
                <w:kern w:val="24"/>
                <w:lang w:eastAsia="es-SV"/>
              </w:rPr>
              <w:t>7</w:t>
            </w:r>
          </w:p>
        </w:tc>
      </w:tr>
      <w:tr w:rsidR="009F1BFF" w:rsidRPr="009F1BFF" w:rsidTr="009F1BFF">
        <w:trPr>
          <w:cnfStyle w:val="000000100000" w:firstRow="0" w:lastRow="0" w:firstColumn="0" w:lastColumn="0" w:oddVBand="0" w:evenVBand="0" w:oddHBand="1" w:evenHBand="0" w:firstRowFirstColumn="0" w:firstRowLastColumn="0" w:lastRowFirstColumn="0" w:lastRowLastColumn="0"/>
          <w:trHeight w:val="388"/>
          <w:jc w:val="center"/>
        </w:trPr>
        <w:tc>
          <w:tcPr>
            <w:cnfStyle w:val="001000000000" w:firstRow="0" w:lastRow="0" w:firstColumn="1" w:lastColumn="0" w:oddVBand="0" w:evenVBand="0" w:oddHBand="0" w:evenHBand="0" w:firstRowFirstColumn="0" w:firstRowLastColumn="0" w:lastRowFirstColumn="0" w:lastRowLastColumn="0"/>
            <w:tcW w:w="5807" w:type="dxa"/>
            <w:tcBorders>
              <w:top w:val="none" w:sz="0" w:space="0" w:color="auto"/>
              <w:bottom w:val="none" w:sz="0" w:space="0" w:color="auto"/>
              <w:right w:val="none" w:sz="0" w:space="0" w:color="auto"/>
            </w:tcBorders>
            <w:hideMark/>
          </w:tcPr>
          <w:p w:rsidR="009F1BFF" w:rsidRPr="009F1BFF" w:rsidRDefault="009F1BFF" w:rsidP="009F1BFF">
            <w:pPr>
              <w:spacing w:line="276" w:lineRule="auto"/>
              <w:jc w:val="center"/>
              <w:rPr>
                <w:rFonts w:ascii="Arial" w:eastAsia="Times New Roman" w:hAnsi="Arial" w:cs="Arial"/>
                <w:b w:val="0"/>
                <w:lang w:eastAsia="es-SV"/>
              </w:rPr>
            </w:pPr>
            <w:r w:rsidRPr="009F1BFF">
              <w:rPr>
                <w:rFonts w:ascii="Arial" w:eastAsia="Times New Roman" w:hAnsi="Arial" w:cs="Arial"/>
                <w:b w:val="0"/>
                <w:kern w:val="24"/>
                <w:lang w:eastAsia="es-SV"/>
              </w:rPr>
              <w:t>Total</w:t>
            </w:r>
          </w:p>
        </w:tc>
        <w:tc>
          <w:tcPr>
            <w:tcW w:w="1281" w:type="dxa"/>
            <w:tcBorders>
              <w:top w:val="none" w:sz="0" w:space="0" w:color="auto"/>
              <w:bottom w:val="none" w:sz="0" w:space="0" w:color="auto"/>
            </w:tcBorders>
            <w:hideMark/>
          </w:tcPr>
          <w:p w:rsidR="009F1BFF" w:rsidRPr="009F1BFF" w:rsidRDefault="009F1BFF" w:rsidP="009F1BFF">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9F1BFF">
              <w:rPr>
                <w:rFonts w:ascii="Arial" w:eastAsia="Times New Roman" w:hAnsi="Arial" w:cs="Arial"/>
                <w:kern w:val="24"/>
                <w:lang w:eastAsia="es-SV"/>
              </w:rPr>
              <w:t>97</w:t>
            </w:r>
          </w:p>
        </w:tc>
      </w:tr>
    </w:tbl>
    <w:p w:rsidR="009F1BFF" w:rsidRPr="00A07A8A" w:rsidRDefault="009F1BFF" w:rsidP="009F1BFF">
      <w:pPr>
        <w:pStyle w:val="NormalWeb"/>
        <w:shd w:val="clear" w:color="auto" w:fill="FFFFFF"/>
        <w:spacing w:after="300" w:line="276" w:lineRule="auto"/>
        <w:jc w:val="center"/>
        <w:textAlignment w:val="baseline"/>
        <w:rPr>
          <w:rFonts w:ascii="Arial" w:hAnsi="Arial" w:cs="Arial"/>
          <w:bCs/>
          <w:sz w:val="20"/>
          <w:szCs w:val="20"/>
          <w:bdr w:val="none" w:sz="0" w:space="0" w:color="auto" w:frame="1"/>
          <w:lang w:val="es-SV" w:eastAsia="es-SV"/>
        </w:rPr>
      </w:pPr>
      <w:r w:rsidRPr="00A07A8A">
        <w:rPr>
          <w:rFonts w:ascii="Arial" w:hAnsi="Arial" w:cs="Arial"/>
          <w:bCs/>
          <w:sz w:val="20"/>
          <w:szCs w:val="20"/>
          <w:bdr w:val="none" w:sz="0" w:space="0" w:color="auto" w:frame="1"/>
          <w:lang w:val="es-SV" w:eastAsia="es-SV"/>
        </w:rPr>
        <w:t>Fuente: Unidad de Comunicaciones</w:t>
      </w:r>
    </w:p>
    <w:p w:rsidR="009F1BFF" w:rsidRPr="009F1BFF" w:rsidRDefault="009F1BFF" w:rsidP="009F1BFF">
      <w:pPr>
        <w:pStyle w:val="NormalWeb"/>
        <w:shd w:val="clear" w:color="auto" w:fill="FFFFFF"/>
        <w:spacing w:after="300" w:line="360" w:lineRule="auto"/>
        <w:jc w:val="both"/>
        <w:textAlignment w:val="baseline"/>
        <w:rPr>
          <w:rFonts w:ascii="Arial" w:hAnsi="Arial" w:cs="Arial"/>
          <w:bCs/>
          <w:bdr w:val="none" w:sz="0" w:space="0" w:color="auto" w:frame="1"/>
          <w:lang w:val="es-SV" w:eastAsia="es-SV"/>
        </w:rPr>
      </w:pPr>
      <w:r w:rsidRPr="009F1BFF">
        <w:rPr>
          <w:rFonts w:ascii="Arial" w:hAnsi="Arial" w:cs="Arial"/>
          <w:bCs/>
          <w:bdr w:val="none" w:sz="0" w:space="0" w:color="auto" w:frame="1"/>
          <w:lang w:val="es-SV" w:eastAsia="es-SV"/>
        </w:rPr>
        <w:t>La Unidad de Gestión Documental y Archivo además, se atendió un total de 50 Instituciones</w:t>
      </w:r>
      <w:r w:rsidRPr="009F1BFF">
        <w:rPr>
          <w:rFonts w:ascii="Arial" w:hAnsi="Arial" w:cs="Arial"/>
        </w:rPr>
        <w:t xml:space="preserve"> </w:t>
      </w:r>
      <w:r w:rsidRPr="009F1BFF">
        <w:rPr>
          <w:rFonts w:ascii="Arial" w:hAnsi="Arial" w:cs="Arial"/>
          <w:bCs/>
          <w:bdr w:val="none" w:sz="0" w:space="0" w:color="auto" w:frame="1"/>
          <w:lang w:val="es-SV" w:eastAsia="es-SV"/>
        </w:rPr>
        <w:t>del gobierno central, autónomas y municipalidades para que las instituciones cuenten con una verdadera organización de estos y se pueda garantizar el ejercicio del derecho de acceso a la información pública.</w:t>
      </w:r>
      <w:r>
        <w:rPr>
          <w:rFonts w:ascii="Arial" w:hAnsi="Arial" w:cs="Arial"/>
          <w:bCs/>
          <w:bdr w:val="none" w:sz="0" w:space="0" w:color="auto" w:frame="1"/>
          <w:lang w:val="es-SV" w:eastAsia="es-SV"/>
        </w:rPr>
        <w:t xml:space="preserve"> </w:t>
      </w:r>
    </w:p>
    <w:p w:rsidR="009F1BFF" w:rsidRPr="009F1BFF" w:rsidRDefault="009F1BFF" w:rsidP="009F1BFF">
      <w:pPr>
        <w:pStyle w:val="NormalWeb"/>
        <w:shd w:val="clear" w:color="auto" w:fill="FFFFFF"/>
        <w:spacing w:after="300" w:line="360" w:lineRule="auto"/>
        <w:jc w:val="both"/>
        <w:textAlignment w:val="baseline"/>
        <w:rPr>
          <w:rFonts w:ascii="Arial" w:hAnsi="Arial" w:cs="Arial"/>
          <w:bCs/>
          <w:bdr w:val="none" w:sz="0" w:space="0" w:color="auto" w:frame="1"/>
          <w:lang w:val="es-SV" w:eastAsia="es-SV"/>
        </w:rPr>
      </w:pPr>
      <w:r w:rsidRPr="009F1BFF">
        <w:rPr>
          <w:rFonts w:ascii="Arial" w:hAnsi="Arial" w:cs="Arial"/>
          <w:bCs/>
          <w:bdr w:val="none" w:sz="0" w:space="0" w:color="auto" w:frame="1"/>
          <w:lang w:val="es-SV" w:eastAsia="es-SV"/>
        </w:rPr>
        <w:t>En el presente año, la UGDA ha desarrollado  reuniones de sensibilización de los lineamientos dirigidos a autoridades y jefaturas de 17 entes. También realizó visitas presenciales para consultas técnicas a través de visitas a 19 instituciones y 26 reuniones técnicas en las instalaciones del IAIP.</w:t>
      </w:r>
    </w:p>
    <w:p w:rsidR="006B2DDD" w:rsidRDefault="006B2DDD" w:rsidP="006B2DDD">
      <w:pPr>
        <w:ind w:left="708"/>
        <w:jc w:val="center"/>
        <w:rPr>
          <w:rFonts w:ascii="Arial" w:hAnsi="Arial" w:cs="Arial"/>
          <w:sz w:val="18"/>
          <w:szCs w:val="18"/>
        </w:rPr>
      </w:pPr>
    </w:p>
    <w:p w:rsidR="004F73F5" w:rsidRPr="008E59EF" w:rsidRDefault="009E6643" w:rsidP="008E59EF">
      <w:pPr>
        <w:ind w:left="708" w:hanging="708"/>
        <w:rPr>
          <w:rFonts w:ascii="Arial" w:hAnsi="Arial" w:cs="Arial"/>
          <w:b/>
          <w:sz w:val="24"/>
          <w:szCs w:val="24"/>
        </w:rPr>
      </w:pPr>
      <w:r>
        <w:rPr>
          <w:rFonts w:ascii="Arial" w:hAnsi="Arial" w:cs="Arial"/>
          <w:b/>
          <w:sz w:val="24"/>
          <w:szCs w:val="24"/>
        </w:rPr>
        <w:t>d</w:t>
      </w:r>
      <w:r w:rsidR="008E59EF" w:rsidRPr="008E59EF">
        <w:rPr>
          <w:rFonts w:ascii="Arial" w:hAnsi="Arial" w:cs="Arial"/>
          <w:b/>
          <w:sz w:val="24"/>
          <w:szCs w:val="24"/>
        </w:rPr>
        <w:t xml:space="preserve">) </w:t>
      </w:r>
      <w:r w:rsidR="00996E7D">
        <w:rPr>
          <w:rFonts w:ascii="Arial" w:hAnsi="Arial" w:cs="Arial"/>
          <w:b/>
          <w:sz w:val="24"/>
          <w:szCs w:val="24"/>
        </w:rPr>
        <w:t>Acceso a la Información Pú</w:t>
      </w:r>
      <w:r w:rsidR="00440764">
        <w:rPr>
          <w:rFonts w:ascii="Arial" w:hAnsi="Arial" w:cs="Arial"/>
          <w:b/>
          <w:sz w:val="24"/>
          <w:szCs w:val="24"/>
        </w:rPr>
        <w:t>blica</w:t>
      </w:r>
    </w:p>
    <w:p w:rsidR="006B2DDD" w:rsidRPr="00D955D4" w:rsidRDefault="004F73F5" w:rsidP="00A03EDA">
      <w:pPr>
        <w:spacing w:line="360" w:lineRule="auto"/>
        <w:jc w:val="both"/>
        <w:rPr>
          <w:rFonts w:ascii="Arial" w:hAnsi="Arial" w:cs="Arial"/>
          <w:sz w:val="24"/>
          <w:szCs w:val="24"/>
        </w:rPr>
      </w:pPr>
      <w:r>
        <w:rPr>
          <w:rFonts w:ascii="Arial" w:hAnsi="Arial" w:cs="Arial"/>
          <w:sz w:val="24"/>
          <w:szCs w:val="24"/>
        </w:rPr>
        <w:t xml:space="preserve">De igual forma </w:t>
      </w:r>
      <w:r w:rsidR="008E59EF">
        <w:rPr>
          <w:rFonts w:ascii="Arial" w:hAnsi="Arial" w:cs="Arial"/>
          <w:sz w:val="24"/>
          <w:szCs w:val="24"/>
        </w:rPr>
        <w:t xml:space="preserve">el Instituto ha experimentado </w:t>
      </w:r>
      <w:r w:rsidR="00D955D4" w:rsidRPr="00D955D4">
        <w:rPr>
          <w:rFonts w:ascii="Arial" w:hAnsi="Arial" w:cs="Arial"/>
          <w:sz w:val="24"/>
          <w:szCs w:val="24"/>
        </w:rPr>
        <w:t xml:space="preserve">un incremento en </w:t>
      </w:r>
      <w:r w:rsidR="00440764">
        <w:rPr>
          <w:rFonts w:ascii="Arial" w:hAnsi="Arial" w:cs="Arial"/>
          <w:sz w:val="24"/>
          <w:szCs w:val="24"/>
        </w:rPr>
        <w:t>los requerimientos de acceso a la información pública</w:t>
      </w:r>
      <w:r w:rsidR="008E0547">
        <w:rPr>
          <w:rFonts w:ascii="Arial" w:hAnsi="Arial" w:cs="Arial"/>
          <w:sz w:val="24"/>
          <w:szCs w:val="24"/>
        </w:rPr>
        <w:t xml:space="preserve"> entre estos, </w:t>
      </w:r>
      <w:r w:rsidR="008E59EF">
        <w:rPr>
          <w:rFonts w:ascii="Arial" w:hAnsi="Arial" w:cs="Arial"/>
          <w:sz w:val="24"/>
          <w:szCs w:val="24"/>
        </w:rPr>
        <w:t>tramites de solicitudes de información</w:t>
      </w:r>
      <w:r w:rsidR="00D955D4" w:rsidRPr="00D955D4">
        <w:rPr>
          <w:rFonts w:ascii="Arial" w:hAnsi="Arial" w:cs="Arial"/>
          <w:sz w:val="24"/>
          <w:szCs w:val="24"/>
        </w:rPr>
        <w:t xml:space="preserve">, </w:t>
      </w:r>
      <w:r w:rsidR="008E59EF">
        <w:rPr>
          <w:rFonts w:ascii="Arial" w:hAnsi="Arial" w:cs="Arial"/>
          <w:sz w:val="24"/>
          <w:szCs w:val="24"/>
        </w:rPr>
        <w:t xml:space="preserve">estas </w:t>
      </w:r>
      <w:r w:rsidR="00C2684C">
        <w:rPr>
          <w:rFonts w:ascii="Arial" w:hAnsi="Arial" w:cs="Arial"/>
          <w:sz w:val="24"/>
          <w:szCs w:val="24"/>
        </w:rPr>
        <w:t xml:space="preserve">solicitudes de información </w:t>
      </w:r>
      <w:r w:rsidR="008E59EF">
        <w:rPr>
          <w:rFonts w:ascii="Arial" w:hAnsi="Arial" w:cs="Arial"/>
          <w:sz w:val="24"/>
          <w:szCs w:val="24"/>
        </w:rPr>
        <w:t xml:space="preserve">son </w:t>
      </w:r>
      <w:r w:rsidR="00C2684C">
        <w:rPr>
          <w:rFonts w:ascii="Arial" w:hAnsi="Arial" w:cs="Arial"/>
          <w:sz w:val="24"/>
          <w:szCs w:val="24"/>
        </w:rPr>
        <w:t xml:space="preserve">recibidas </w:t>
      </w:r>
      <w:r w:rsidR="008E59EF">
        <w:rPr>
          <w:rFonts w:ascii="Arial" w:hAnsi="Arial" w:cs="Arial"/>
          <w:sz w:val="24"/>
          <w:szCs w:val="24"/>
        </w:rPr>
        <w:t xml:space="preserve">por el Oficial de Información </w:t>
      </w:r>
      <w:r w:rsidR="008E0547">
        <w:rPr>
          <w:rFonts w:ascii="Arial" w:hAnsi="Arial" w:cs="Arial"/>
          <w:sz w:val="24"/>
          <w:szCs w:val="24"/>
        </w:rPr>
        <w:t xml:space="preserve">Institucional </w:t>
      </w:r>
      <w:r w:rsidR="00C2684C">
        <w:rPr>
          <w:rFonts w:ascii="Arial" w:hAnsi="Arial" w:cs="Arial"/>
          <w:sz w:val="24"/>
          <w:szCs w:val="24"/>
        </w:rPr>
        <w:t>y tramitadas</w:t>
      </w:r>
      <w:r w:rsidR="008E59EF">
        <w:rPr>
          <w:rFonts w:ascii="Arial" w:hAnsi="Arial" w:cs="Arial"/>
          <w:sz w:val="24"/>
          <w:szCs w:val="24"/>
        </w:rPr>
        <w:t xml:space="preserve"> con las unidades organizativas que disponen de la información</w:t>
      </w:r>
      <w:r w:rsidR="008E0547">
        <w:rPr>
          <w:rFonts w:ascii="Arial" w:hAnsi="Arial" w:cs="Arial"/>
          <w:sz w:val="24"/>
          <w:szCs w:val="24"/>
        </w:rPr>
        <w:t xml:space="preserve"> requerida</w:t>
      </w:r>
      <w:r w:rsidR="00C2684C">
        <w:rPr>
          <w:rFonts w:ascii="Arial" w:hAnsi="Arial" w:cs="Arial"/>
          <w:sz w:val="24"/>
          <w:szCs w:val="24"/>
        </w:rPr>
        <w:t xml:space="preserve">, atención </w:t>
      </w:r>
      <w:r w:rsidR="008E0547">
        <w:rPr>
          <w:rFonts w:ascii="Arial" w:hAnsi="Arial" w:cs="Arial"/>
          <w:sz w:val="24"/>
          <w:szCs w:val="24"/>
        </w:rPr>
        <w:t xml:space="preserve">presencial </w:t>
      </w:r>
      <w:r w:rsidR="00C2684C">
        <w:rPr>
          <w:rFonts w:ascii="Arial" w:hAnsi="Arial" w:cs="Arial"/>
          <w:sz w:val="24"/>
          <w:szCs w:val="24"/>
        </w:rPr>
        <w:t xml:space="preserve">a usuarios y </w:t>
      </w:r>
      <w:r w:rsidR="00D955D4" w:rsidRPr="00D955D4">
        <w:rPr>
          <w:rFonts w:ascii="Arial" w:hAnsi="Arial" w:cs="Arial"/>
          <w:sz w:val="24"/>
          <w:szCs w:val="24"/>
        </w:rPr>
        <w:t xml:space="preserve">Oficiales de </w:t>
      </w:r>
      <w:r w:rsidR="00C2684C">
        <w:rPr>
          <w:rFonts w:ascii="Arial" w:hAnsi="Arial" w:cs="Arial"/>
          <w:sz w:val="24"/>
          <w:szCs w:val="24"/>
        </w:rPr>
        <w:lastRenderedPageBreak/>
        <w:t>I</w:t>
      </w:r>
      <w:r w:rsidR="00D955D4" w:rsidRPr="00D955D4">
        <w:rPr>
          <w:rFonts w:ascii="Arial" w:hAnsi="Arial" w:cs="Arial"/>
          <w:sz w:val="24"/>
          <w:szCs w:val="24"/>
        </w:rPr>
        <w:t>nformación</w:t>
      </w:r>
      <w:r w:rsidR="00C2684C">
        <w:rPr>
          <w:rFonts w:ascii="Arial" w:hAnsi="Arial" w:cs="Arial"/>
          <w:sz w:val="24"/>
          <w:szCs w:val="24"/>
        </w:rPr>
        <w:t xml:space="preserve">, </w:t>
      </w:r>
      <w:r w:rsidR="009E1531">
        <w:rPr>
          <w:rFonts w:ascii="Arial" w:hAnsi="Arial" w:cs="Arial"/>
          <w:sz w:val="24"/>
          <w:szCs w:val="24"/>
        </w:rPr>
        <w:t xml:space="preserve">gestión de </w:t>
      </w:r>
      <w:r w:rsidR="009E1531" w:rsidRPr="009E1531">
        <w:rPr>
          <w:rFonts w:ascii="Arial" w:hAnsi="Arial" w:cs="Arial"/>
          <w:sz w:val="24"/>
          <w:szCs w:val="24"/>
        </w:rPr>
        <w:t>índices de reserva, informes anuales y registro de nombramiento de Oficiales de Información</w:t>
      </w:r>
      <w:r w:rsidR="009E1531">
        <w:rPr>
          <w:rFonts w:ascii="Arial" w:hAnsi="Arial" w:cs="Arial"/>
          <w:sz w:val="24"/>
          <w:szCs w:val="24"/>
        </w:rPr>
        <w:t xml:space="preserve">, </w:t>
      </w:r>
      <w:r w:rsidR="00C2684C">
        <w:rPr>
          <w:rFonts w:ascii="Arial" w:hAnsi="Arial" w:cs="Arial"/>
          <w:sz w:val="24"/>
          <w:szCs w:val="24"/>
        </w:rPr>
        <w:t>entre otros servicios</w:t>
      </w:r>
      <w:r w:rsidR="009E1531">
        <w:rPr>
          <w:rFonts w:ascii="Arial" w:hAnsi="Arial" w:cs="Arial"/>
          <w:sz w:val="24"/>
          <w:szCs w:val="24"/>
        </w:rPr>
        <w:t xml:space="preserve"> establecidos </w:t>
      </w:r>
      <w:r w:rsidR="008E0547">
        <w:rPr>
          <w:rFonts w:ascii="Arial" w:hAnsi="Arial" w:cs="Arial"/>
          <w:sz w:val="24"/>
          <w:szCs w:val="24"/>
        </w:rPr>
        <w:t>en la</w:t>
      </w:r>
      <w:r w:rsidR="00A03EDA">
        <w:rPr>
          <w:rFonts w:ascii="Arial" w:hAnsi="Arial" w:cs="Arial"/>
          <w:sz w:val="24"/>
          <w:szCs w:val="24"/>
        </w:rPr>
        <w:t xml:space="preserve"> L</w:t>
      </w:r>
      <w:r w:rsidR="00996E7D">
        <w:rPr>
          <w:rFonts w:ascii="Arial" w:hAnsi="Arial" w:cs="Arial"/>
          <w:sz w:val="24"/>
          <w:szCs w:val="24"/>
        </w:rPr>
        <w:t>ey de Acceso a la Información Pú</w:t>
      </w:r>
      <w:r w:rsidR="00A03EDA">
        <w:rPr>
          <w:rFonts w:ascii="Arial" w:hAnsi="Arial" w:cs="Arial"/>
          <w:sz w:val="24"/>
          <w:szCs w:val="24"/>
        </w:rPr>
        <w:t>blica</w:t>
      </w:r>
      <w:r w:rsidR="00D955D4" w:rsidRPr="00D955D4">
        <w:rPr>
          <w:rFonts w:ascii="Arial" w:hAnsi="Arial" w:cs="Arial"/>
          <w:sz w:val="24"/>
          <w:szCs w:val="24"/>
        </w:rPr>
        <w:t xml:space="preserve">. Se presenta detalle </w:t>
      </w:r>
      <w:r w:rsidR="008E0547">
        <w:rPr>
          <w:rFonts w:ascii="Arial" w:hAnsi="Arial" w:cs="Arial"/>
          <w:sz w:val="24"/>
          <w:szCs w:val="24"/>
        </w:rPr>
        <w:t>de los servicios mencionados en los cuadros</w:t>
      </w:r>
      <w:r w:rsidR="00A03EDA">
        <w:rPr>
          <w:rFonts w:ascii="Arial" w:hAnsi="Arial" w:cs="Arial"/>
          <w:sz w:val="24"/>
          <w:szCs w:val="24"/>
        </w:rPr>
        <w:t xml:space="preserve"> No </w:t>
      </w:r>
      <w:r w:rsidR="00440764">
        <w:rPr>
          <w:rFonts w:ascii="Arial" w:hAnsi="Arial" w:cs="Arial"/>
          <w:sz w:val="24"/>
          <w:szCs w:val="24"/>
        </w:rPr>
        <w:t>7</w:t>
      </w:r>
      <w:r w:rsidR="00C2684C">
        <w:rPr>
          <w:rFonts w:ascii="Arial" w:hAnsi="Arial" w:cs="Arial"/>
          <w:sz w:val="24"/>
          <w:szCs w:val="24"/>
        </w:rPr>
        <w:t xml:space="preserve"> y </w:t>
      </w:r>
      <w:r w:rsidR="00440764">
        <w:rPr>
          <w:rFonts w:ascii="Arial" w:hAnsi="Arial" w:cs="Arial"/>
          <w:sz w:val="24"/>
          <w:szCs w:val="24"/>
        </w:rPr>
        <w:t>8</w:t>
      </w:r>
      <w:r w:rsidR="00D955D4" w:rsidRPr="00D955D4">
        <w:rPr>
          <w:rFonts w:ascii="Arial" w:hAnsi="Arial" w:cs="Arial"/>
          <w:sz w:val="24"/>
          <w:szCs w:val="24"/>
        </w:rPr>
        <w:t>.</w:t>
      </w:r>
    </w:p>
    <w:p w:rsidR="00C829A2" w:rsidRDefault="00C829A2" w:rsidP="006B2DDD">
      <w:pPr>
        <w:ind w:left="708"/>
        <w:jc w:val="center"/>
        <w:rPr>
          <w:rFonts w:ascii="Arial" w:hAnsi="Arial" w:cs="Arial"/>
        </w:rPr>
      </w:pPr>
    </w:p>
    <w:p w:rsidR="006B2DDD" w:rsidRDefault="006B2DDD" w:rsidP="00AB0C02">
      <w:pPr>
        <w:ind w:left="708"/>
        <w:jc w:val="center"/>
        <w:rPr>
          <w:rFonts w:ascii="Arial" w:hAnsi="Arial" w:cs="Arial"/>
        </w:rPr>
      </w:pPr>
      <w:r w:rsidRPr="006B2DDD">
        <w:rPr>
          <w:rFonts w:ascii="Arial" w:hAnsi="Arial" w:cs="Arial"/>
        </w:rPr>
        <w:t xml:space="preserve">Cuadro No </w:t>
      </w:r>
      <w:r w:rsidR="009E6643">
        <w:rPr>
          <w:rFonts w:ascii="Arial" w:hAnsi="Arial" w:cs="Arial"/>
        </w:rPr>
        <w:t>7</w:t>
      </w:r>
      <w:r w:rsidRPr="006B2DDD">
        <w:rPr>
          <w:rFonts w:ascii="Arial" w:hAnsi="Arial" w:cs="Arial"/>
        </w:rPr>
        <w:t xml:space="preserve">  Solicitudes de información recibidas y tramitadas</w:t>
      </w:r>
    </w:p>
    <w:tbl>
      <w:tblPr>
        <w:tblStyle w:val="Tablaconcuadrcula"/>
        <w:tblW w:w="0" w:type="auto"/>
        <w:jc w:val="center"/>
        <w:tblLook w:val="04A0" w:firstRow="1" w:lastRow="0" w:firstColumn="1" w:lastColumn="0" w:noHBand="0" w:noVBand="1"/>
      </w:tblPr>
      <w:tblGrid>
        <w:gridCol w:w="1559"/>
        <w:gridCol w:w="5382"/>
      </w:tblGrid>
      <w:tr w:rsidR="004F73F5" w:rsidTr="000D6F3A">
        <w:trPr>
          <w:jc w:val="center"/>
        </w:trPr>
        <w:tc>
          <w:tcPr>
            <w:tcW w:w="1559" w:type="dxa"/>
          </w:tcPr>
          <w:p w:rsidR="004F73F5" w:rsidRPr="000D6F3A" w:rsidRDefault="004F73F5" w:rsidP="00A03EDA">
            <w:pPr>
              <w:pStyle w:val="Sinespaciado"/>
              <w:spacing w:line="360" w:lineRule="auto"/>
              <w:jc w:val="center"/>
              <w:rPr>
                <w:rFonts w:ascii="Arial" w:hAnsi="Arial" w:cs="Arial"/>
                <w:b/>
                <w:szCs w:val="24"/>
              </w:rPr>
            </w:pPr>
            <w:r w:rsidRPr="000D6F3A">
              <w:rPr>
                <w:rFonts w:ascii="Arial" w:hAnsi="Arial" w:cs="Arial"/>
                <w:b/>
                <w:szCs w:val="24"/>
              </w:rPr>
              <w:t>Año</w:t>
            </w:r>
          </w:p>
        </w:tc>
        <w:tc>
          <w:tcPr>
            <w:tcW w:w="5382" w:type="dxa"/>
          </w:tcPr>
          <w:p w:rsidR="004F73F5" w:rsidRPr="000D6F3A" w:rsidRDefault="004F73F5" w:rsidP="00A03EDA">
            <w:pPr>
              <w:pStyle w:val="Sinespaciado"/>
              <w:spacing w:line="360" w:lineRule="auto"/>
              <w:jc w:val="center"/>
              <w:rPr>
                <w:rFonts w:ascii="Arial" w:hAnsi="Arial" w:cs="Arial"/>
                <w:b/>
                <w:szCs w:val="24"/>
              </w:rPr>
            </w:pPr>
            <w:r w:rsidRPr="000D6F3A">
              <w:rPr>
                <w:rFonts w:ascii="Arial" w:hAnsi="Arial" w:cs="Arial"/>
                <w:b/>
                <w:szCs w:val="24"/>
              </w:rPr>
              <w:t xml:space="preserve">Solicitudes </w:t>
            </w:r>
            <w:r w:rsidRPr="000D6F3A">
              <w:rPr>
                <w:b/>
              </w:rPr>
              <w:t xml:space="preserve"> </w:t>
            </w:r>
            <w:r w:rsidRPr="000D6F3A">
              <w:rPr>
                <w:rFonts w:ascii="Arial" w:hAnsi="Arial" w:cs="Arial"/>
                <w:b/>
                <w:szCs w:val="24"/>
              </w:rPr>
              <w:t>recibidas y tramitadas</w:t>
            </w:r>
          </w:p>
        </w:tc>
      </w:tr>
      <w:tr w:rsidR="004F73F5" w:rsidTr="000D6F3A">
        <w:trPr>
          <w:jc w:val="center"/>
        </w:trPr>
        <w:tc>
          <w:tcPr>
            <w:tcW w:w="1559" w:type="dxa"/>
          </w:tcPr>
          <w:p w:rsidR="004F73F5" w:rsidRPr="00193557" w:rsidRDefault="004F73F5" w:rsidP="00A03EDA">
            <w:pPr>
              <w:pStyle w:val="Sinespaciado"/>
              <w:spacing w:line="360" w:lineRule="auto"/>
              <w:jc w:val="center"/>
              <w:rPr>
                <w:rFonts w:ascii="Arial" w:hAnsi="Arial" w:cs="Arial"/>
                <w:b/>
              </w:rPr>
            </w:pPr>
            <w:r w:rsidRPr="00193557">
              <w:rPr>
                <w:rFonts w:ascii="Arial" w:hAnsi="Arial" w:cs="Arial"/>
              </w:rPr>
              <w:t>2013</w:t>
            </w:r>
          </w:p>
        </w:tc>
        <w:tc>
          <w:tcPr>
            <w:tcW w:w="5382" w:type="dxa"/>
          </w:tcPr>
          <w:p w:rsidR="004F73F5" w:rsidRPr="00193557" w:rsidRDefault="004F73F5" w:rsidP="00A03EDA">
            <w:pPr>
              <w:pStyle w:val="Sinespaciado"/>
              <w:spacing w:line="360" w:lineRule="auto"/>
              <w:jc w:val="center"/>
              <w:rPr>
                <w:rFonts w:ascii="Arial" w:hAnsi="Arial" w:cs="Arial"/>
              </w:rPr>
            </w:pPr>
            <w:r w:rsidRPr="00193557">
              <w:rPr>
                <w:rFonts w:ascii="Arial" w:hAnsi="Arial" w:cs="Arial"/>
              </w:rPr>
              <w:t>11</w:t>
            </w:r>
          </w:p>
        </w:tc>
      </w:tr>
      <w:tr w:rsidR="004F73F5" w:rsidTr="000D6F3A">
        <w:trPr>
          <w:jc w:val="center"/>
        </w:trPr>
        <w:tc>
          <w:tcPr>
            <w:tcW w:w="1559" w:type="dxa"/>
          </w:tcPr>
          <w:p w:rsidR="004F73F5" w:rsidRPr="00193557" w:rsidRDefault="004F73F5" w:rsidP="00A03EDA">
            <w:pPr>
              <w:pStyle w:val="Sinespaciado"/>
              <w:spacing w:line="360" w:lineRule="auto"/>
              <w:jc w:val="center"/>
              <w:rPr>
                <w:rFonts w:ascii="Arial" w:hAnsi="Arial" w:cs="Arial"/>
                <w:b/>
              </w:rPr>
            </w:pPr>
            <w:r w:rsidRPr="00193557">
              <w:rPr>
                <w:rFonts w:ascii="Arial" w:hAnsi="Arial" w:cs="Arial"/>
              </w:rPr>
              <w:t>2014</w:t>
            </w:r>
          </w:p>
        </w:tc>
        <w:tc>
          <w:tcPr>
            <w:tcW w:w="5382" w:type="dxa"/>
          </w:tcPr>
          <w:p w:rsidR="004F73F5" w:rsidRPr="00193557" w:rsidRDefault="004F73F5" w:rsidP="00A03EDA">
            <w:pPr>
              <w:pStyle w:val="Sinespaciado"/>
              <w:spacing w:line="360" w:lineRule="auto"/>
              <w:jc w:val="center"/>
              <w:rPr>
                <w:rFonts w:ascii="Arial" w:hAnsi="Arial" w:cs="Arial"/>
              </w:rPr>
            </w:pPr>
            <w:r w:rsidRPr="00193557">
              <w:rPr>
                <w:rFonts w:ascii="Arial" w:hAnsi="Arial" w:cs="Arial"/>
              </w:rPr>
              <w:t>33</w:t>
            </w:r>
          </w:p>
        </w:tc>
      </w:tr>
      <w:tr w:rsidR="004F73F5" w:rsidTr="000D6F3A">
        <w:trPr>
          <w:jc w:val="center"/>
        </w:trPr>
        <w:tc>
          <w:tcPr>
            <w:tcW w:w="1559" w:type="dxa"/>
          </w:tcPr>
          <w:p w:rsidR="004F73F5" w:rsidRPr="00193557" w:rsidRDefault="004F73F5" w:rsidP="00A03EDA">
            <w:pPr>
              <w:pStyle w:val="Sinespaciado"/>
              <w:spacing w:line="360" w:lineRule="auto"/>
              <w:jc w:val="center"/>
              <w:rPr>
                <w:rFonts w:ascii="Arial" w:hAnsi="Arial" w:cs="Arial"/>
                <w:b/>
              </w:rPr>
            </w:pPr>
            <w:r w:rsidRPr="00193557">
              <w:rPr>
                <w:rFonts w:ascii="Arial" w:hAnsi="Arial" w:cs="Arial"/>
              </w:rPr>
              <w:t>2015</w:t>
            </w:r>
          </w:p>
        </w:tc>
        <w:tc>
          <w:tcPr>
            <w:tcW w:w="5382" w:type="dxa"/>
          </w:tcPr>
          <w:p w:rsidR="004F73F5" w:rsidRPr="00193557" w:rsidRDefault="004F73F5" w:rsidP="00A03EDA">
            <w:pPr>
              <w:pStyle w:val="Sinespaciado"/>
              <w:spacing w:line="360" w:lineRule="auto"/>
              <w:jc w:val="center"/>
              <w:rPr>
                <w:rFonts w:ascii="Arial" w:hAnsi="Arial" w:cs="Arial"/>
              </w:rPr>
            </w:pPr>
            <w:r w:rsidRPr="00193557">
              <w:rPr>
                <w:rFonts w:ascii="Arial" w:hAnsi="Arial" w:cs="Arial"/>
              </w:rPr>
              <w:t>41</w:t>
            </w:r>
          </w:p>
        </w:tc>
      </w:tr>
      <w:tr w:rsidR="004F73F5" w:rsidTr="000D6F3A">
        <w:trPr>
          <w:jc w:val="center"/>
        </w:trPr>
        <w:tc>
          <w:tcPr>
            <w:tcW w:w="1559" w:type="dxa"/>
          </w:tcPr>
          <w:p w:rsidR="004F73F5" w:rsidRPr="00193557" w:rsidRDefault="004F73F5" w:rsidP="00A03EDA">
            <w:pPr>
              <w:pStyle w:val="Sinespaciado"/>
              <w:spacing w:line="360" w:lineRule="auto"/>
              <w:jc w:val="center"/>
              <w:rPr>
                <w:rFonts w:ascii="Arial" w:hAnsi="Arial" w:cs="Arial"/>
                <w:b/>
              </w:rPr>
            </w:pPr>
            <w:r w:rsidRPr="00193557">
              <w:rPr>
                <w:rFonts w:ascii="Arial" w:hAnsi="Arial" w:cs="Arial"/>
              </w:rPr>
              <w:t>2016</w:t>
            </w:r>
          </w:p>
        </w:tc>
        <w:tc>
          <w:tcPr>
            <w:tcW w:w="5382" w:type="dxa"/>
          </w:tcPr>
          <w:p w:rsidR="004F73F5" w:rsidRPr="00193557" w:rsidRDefault="004F73F5" w:rsidP="00A03EDA">
            <w:pPr>
              <w:pStyle w:val="Sinespaciado"/>
              <w:spacing w:line="360" w:lineRule="auto"/>
              <w:jc w:val="center"/>
              <w:rPr>
                <w:rFonts w:ascii="Arial" w:hAnsi="Arial" w:cs="Arial"/>
              </w:rPr>
            </w:pPr>
            <w:r w:rsidRPr="00193557">
              <w:rPr>
                <w:rFonts w:ascii="Arial" w:hAnsi="Arial" w:cs="Arial"/>
              </w:rPr>
              <w:t>56</w:t>
            </w:r>
          </w:p>
        </w:tc>
      </w:tr>
      <w:tr w:rsidR="004F73F5" w:rsidTr="000D6F3A">
        <w:trPr>
          <w:jc w:val="center"/>
        </w:trPr>
        <w:tc>
          <w:tcPr>
            <w:tcW w:w="1559" w:type="dxa"/>
          </w:tcPr>
          <w:p w:rsidR="004F73F5" w:rsidRPr="00193557" w:rsidRDefault="004F73F5" w:rsidP="00A03EDA">
            <w:pPr>
              <w:pStyle w:val="Sinespaciado"/>
              <w:spacing w:line="360" w:lineRule="auto"/>
              <w:jc w:val="center"/>
              <w:rPr>
                <w:rFonts w:ascii="Arial" w:hAnsi="Arial" w:cs="Arial"/>
                <w:b/>
              </w:rPr>
            </w:pPr>
            <w:r w:rsidRPr="00193557">
              <w:rPr>
                <w:rFonts w:ascii="Arial" w:hAnsi="Arial" w:cs="Arial"/>
              </w:rPr>
              <w:t>2017</w:t>
            </w:r>
          </w:p>
        </w:tc>
        <w:tc>
          <w:tcPr>
            <w:tcW w:w="5382" w:type="dxa"/>
          </w:tcPr>
          <w:p w:rsidR="004F73F5" w:rsidRPr="00193557" w:rsidRDefault="004F73F5" w:rsidP="00A03EDA">
            <w:pPr>
              <w:pStyle w:val="Sinespaciado"/>
              <w:spacing w:line="360" w:lineRule="auto"/>
              <w:jc w:val="center"/>
              <w:rPr>
                <w:rFonts w:ascii="Arial" w:hAnsi="Arial" w:cs="Arial"/>
              </w:rPr>
            </w:pPr>
            <w:r w:rsidRPr="00193557">
              <w:rPr>
                <w:rFonts w:ascii="Arial" w:hAnsi="Arial" w:cs="Arial"/>
              </w:rPr>
              <w:t>46</w:t>
            </w:r>
          </w:p>
        </w:tc>
      </w:tr>
      <w:tr w:rsidR="004F73F5" w:rsidTr="000D6F3A">
        <w:trPr>
          <w:jc w:val="center"/>
        </w:trPr>
        <w:tc>
          <w:tcPr>
            <w:tcW w:w="1559" w:type="dxa"/>
          </w:tcPr>
          <w:p w:rsidR="004F73F5" w:rsidRPr="00193557" w:rsidRDefault="004F73F5" w:rsidP="00A03EDA">
            <w:pPr>
              <w:pStyle w:val="Sinespaciado"/>
              <w:spacing w:line="360" w:lineRule="auto"/>
              <w:jc w:val="center"/>
              <w:rPr>
                <w:rFonts w:ascii="Arial" w:hAnsi="Arial" w:cs="Arial"/>
                <w:b/>
              </w:rPr>
            </w:pPr>
            <w:r w:rsidRPr="00193557">
              <w:rPr>
                <w:rFonts w:ascii="Arial" w:hAnsi="Arial" w:cs="Arial"/>
              </w:rPr>
              <w:t>Total</w:t>
            </w:r>
          </w:p>
        </w:tc>
        <w:tc>
          <w:tcPr>
            <w:tcW w:w="5382" w:type="dxa"/>
          </w:tcPr>
          <w:p w:rsidR="004F73F5" w:rsidRPr="00193557" w:rsidRDefault="004F73F5" w:rsidP="00A03EDA">
            <w:pPr>
              <w:pStyle w:val="Sinespaciado"/>
              <w:spacing w:line="360" w:lineRule="auto"/>
              <w:jc w:val="center"/>
              <w:rPr>
                <w:rFonts w:ascii="Arial" w:hAnsi="Arial" w:cs="Arial"/>
              </w:rPr>
            </w:pPr>
            <w:r w:rsidRPr="00193557">
              <w:rPr>
                <w:rFonts w:ascii="Arial" w:hAnsi="Arial" w:cs="Arial"/>
              </w:rPr>
              <w:t>187</w:t>
            </w:r>
          </w:p>
        </w:tc>
      </w:tr>
    </w:tbl>
    <w:p w:rsidR="009E6643" w:rsidRPr="00FA62A4" w:rsidRDefault="009E6643" w:rsidP="009E6643">
      <w:pPr>
        <w:ind w:right="1467"/>
        <w:jc w:val="both"/>
        <w:rPr>
          <w:rFonts w:ascii="Arial" w:hAnsi="Arial" w:cs="Arial"/>
          <w:sz w:val="16"/>
          <w:szCs w:val="16"/>
        </w:rPr>
      </w:pPr>
      <w:r>
        <w:rPr>
          <w:rFonts w:ascii="Arial" w:hAnsi="Arial" w:cs="Arial"/>
          <w:sz w:val="16"/>
          <w:szCs w:val="16"/>
        </w:rPr>
        <w:tab/>
        <w:t xml:space="preserve">         Fuente: UAIP</w:t>
      </w:r>
    </w:p>
    <w:p w:rsidR="00C829A2" w:rsidRDefault="00C829A2" w:rsidP="006B2DDD">
      <w:pPr>
        <w:ind w:left="708"/>
        <w:jc w:val="center"/>
        <w:rPr>
          <w:rFonts w:ascii="Arial" w:hAnsi="Arial" w:cs="Arial"/>
        </w:rPr>
      </w:pPr>
    </w:p>
    <w:p w:rsidR="002156EB" w:rsidRDefault="002156EB" w:rsidP="006B2DDD">
      <w:pPr>
        <w:tabs>
          <w:tab w:val="left" w:pos="3342"/>
        </w:tabs>
        <w:jc w:val="center"/>
        <w:rPr>
          <w:rFonts w:ascii="Arial" w:hAnsi="Arial" w:cs="Arial"/>
        </w:rPr>
      </w:pPr>
    </w:p>
    <w:p w:rsidR="00C2684C" w:rsidRPr="009E6643" w:rsidRDefault="006B2DDD" w:rsidP="006B2DDD">
      <w:pPr>
        <w:tabs>
          <w:tab w:val="left" w:pos="2119"/>
        </w:tabs>
        <w:jc w:val="center"/>
        <w:rPr>
          <w:rFonts w:ascii="Arial" w:hAnsi="Arial" w:cs="Arial"/>
          <w:b/>
        </w:rPr>
      </w:pPr>
      <w:r w:rsidRPr="009E6643">
        <w:rPr>
          <w:rFonts w:ascii="Arial" w:hAnsi="Arial" w:cs="Arial"/>
        </w:rPr>
        <w:t xml:space="preserve">Cuadro No </w:t>
      </w:r>
      <w:r w:rsidR="009E6643" w:rsidRPr="009E6643">
        <w:rPr>
          <w:rFonts w:ascii="Arial" w:hAnsi="Arial" w:cs="Arial"/>
        </w:rPr>
        <w:t>8</w:t>
      </w:r>
      <w:r w:rsidRPr="009E6643">
        <w:rPr>
          <w:rFonts w:ascii="Arial" w:hAnsi="Arial" w:cs="Arial"/>
        </w:rPr>
        <w:t xml:space="preserve"> </w:t>
      </w:r>
      <w:r w:rsidR="00D668B9" w:rsidRPr="009E6643">
        <w:rPr>
          <w:rFonts w:ascii="Arial" w:hAnsi="Arial" w:cs="Arial"/>
        </w:rPr>
        <w:t xml:space="preserve"> </w:t>
      </w:r>
      <w:r w:rsidRPr="009E6643">
        <w:rPr>
          <w:rFonts w:ascii="Arial" w:hAnsi="Arial" w:cs="Arial"/>
        </w:rPr>
        <w:t>Atención a usuarios y oficiales de información</w:t>
      </w:r>
    </w:p>
    <w:tbl>
      <w:tblPr>
        <w:tblStyle w:val="Tablaconcuadrcula"/>
        <w:tblW w:w="0" w:type="auto"/>
        <w:tblInd w:w="1129" w:type="dxa"/>
        <w:tblLook w:val="04A0" w:firstRow="1" w:lastRow="0" w:firstColumn="1" w:lastColumn="0" w:noHBand="0" w:noVBand="1"/>
      </w:tblPr>
      <w:tblGrid>
        <w:gridCol w:w="1701"/>
        <w:gridCol w:w="5103"/>
      </w:tblGrid>
      <w:tr w:rsidR="00C2684C" w:rsidRPr="000D6F3A" w:rsidTr="000D6F3A">
        <w:tc>
          <w:tcPr>
            <w:tcW w:w="1701" w:type="dxa"/>
          </w:tcPr>
          <w:p w:rsidR="00C2684C" w:rsidRPr="000D6F3A" w:rsidRDefault="00C2684C" w:rsidP="00C2684C">
            <w:pPr>
              <w:spacing w:line="360" w:lineRule="auto"/>
              <w:jc w:val="center"/>
              <w:rPr>
                <w:rFonts w:ascii="Arial" w:hAnsi="Arial" w:cs="Arial"/>
                <w:b/>
              </w:rPr>
            </w:pPr>
            <w:r w:rsidRPr="000D6F3A">
              <w:rPr>
                <w:rFonts w:ascii="Arial" w:hAnsi="Arial" w:cs="Arial"/>
                <w:b/>
              </w:rPr>
              <w:t>Año</w:t>
            </w:r>
          </w:p>
        </w:tc>
        <w:tc>
          <w:tcPr>
            <w:tcW w:w="5103" w:type="dxa"/>
          </w:tcPr>
          <w:p w:rsidR="00C2684C" w:rsidRPr="000D6F3A" w:rsidRDefault="00C2684C" w:rsidP="00C2684C">
            <w:pPr>
              <w:spacing w:line="360" w:lineRule="auto"/>
              <w:jc w:val="both"/>
              <w:rPr>
                <w:rFonts w:ascii="Arial" w:hAnsi="Arial" w:cs="Arial"/>
                <w:b/>
              </w:rPr>
            </w:pPr>
            <w:r w:rsidRPr="000D6F3A">
              <w:rPr>
                <w:rFonts w:ascii="Arial" w:hAnsi="Arial" w:cs="Arial"/>
                <w:b/>
              </w:rPr>
              <w:t xml:space="preserve">Atención a </w:t>
            </w:r>
            <w:r w:rsidRPr="000D6F3A">
              <w:rPr>
                <w:b/>
              </w:rPr>
              <w:t xml:space="preserve"> </w:t>
            </w:r>
            <w:r w:rsidRPr="000D6F3A">
              <w:rPr>
                <w:rFonts w:ascii="Arial" w:hAnsi="Arial" w:cs="Arial"/>
                <w:b/>
              </w:rPr>
              <w:t>usuarios y Oficiales de Información</w:t>
            </w:r>
          </w:p>
        </w:tc>
      </w:tr>
      <w:tr w:rsidR="00C2684C" w:rsidTr="000D6F3A">
        <w:tc>
          <w:tcPr>
            <w:tcW w:w="1701" w:type="dxa"/>
          </w:tcPr>
          <w:p w:rsidR="00C2684C" w:rsidRPr="00193557" w:rsidRDefault="00C2684C" w:rsidP="00C2684C">
            <w:pPr>
              <w:spacing w:line="360" w:lineRule="auto"/>
              <w:jc w:val="center"/>
              <w:rPr>
                <w:rFonts w:ascii="Arial" w:hAnsi="Arial" w:cs="Arial"/>
                <w:b/>
              </w:rPr>
            </w:pPr>
            <w:r w:rsidRPr="00193557">
              <w:rPr>
                <w:rFonts w:ascii="Arial" w:hAnsi="Arial" w:cs="Arial"/>
              </w:rPr>
              <w:t>2013</w:t>
            </w:r>
          </w:p>
        </w:tc>
        <w:tc>
          <w:tcPr>
            <w:tcW w:w="5103" w:type="dxa"/>
          </w:tcPr>
          <w:p w:rsidR="00C2684C" w:rsidRPr="00193557" w:rsidRDefault="00C2684C" w:rsidP="00C2684C">
            <w:pPr>
              <w:spacing w:line="360" w:lineRule="auto"/>
              <w:jc w:val="center"/>
              <w:rPr>
                <w:rFonts w:ascii="Arial" w:hAnsi="Arial" w:cs="Arial"/>
              </w:rPr>
            </w:pPr>
            <w:r w:rsidRPr="00193557">
              <w:rPr>
                <w:rFonts w:ascii="Arial" w:hAnsi="Arial" w:cs="Arial"/>
              </w:rPr>
              <w:t xml:space="preserve">Sin registro </w:t>
            </w:r>
          </w:p>
        </w:tc>
      </w:tr>
      <w:tr w:rsidR="00C2684C" w:rsidTr="000D6F3A">
        <w:tc>
          <w:tcPr>
            <w:tcW w:w="1701" w:type="dxa"/>
          </w:tcPr>
          <w:p w:rsidR="00C2684C" w:rsidRPr="00193557" w:rsidRDefault="00C2684C" w:rsidP="00C2684C">
            <w:pPr>
              <w:spacing w:line="360" w:lineRule="auto"/>
              <w:jc w:val="center"/>
              <w:rPr>
                <w:rFonts w:ascii="Arial" w:hAnsi="Arial" w:cs="Arial"/>
                <w:b/>
              </w:rPr>
            </w:pPr>
            <w:r w:rsidRPr="00193557">
              <w:rPr>
                <w:rFonts w:ascii="Arial" w:hAnsi="Arial" w:cs="Arial"/>
              </w:rPr>
              <w:t>2014</w:t>
            </w:r>
          </w:p>
        </w:tc>
        <w:tc>
          <w:tcPr>
            <w:tcW w:w="5103" w:type="dxa"/>
          </w:tcPr>
          <w:p w:rsidR="00C2684C" w:rsidRPr="00193557" w:rsidRDefault="00C2684C" w:rsidP="00C2684C">
            <w:pPr>
              <w:spacing w:line="360" w:lineRule="auto"/>
              <w:jc w:val="center"/>
              <w:rPr>
                <w:rFonts w:ascii="Arial" w:hAnsi="Arial" w:cs="Arial"/>
              </w:rPr>
            </w:pPr>
            <w:r w:rsidRPr="00193557">
              <w:rPr>
                <w:rFonts w:ascii="Arial" w:hAnsi="Arial" w:cs="Arial"/>
              </w:rPr>
              <w:t>278</w:t>
            </w:r>
          </w:p>
        </w:tc>
      </w:tr>
      <w:tr w:rsidR="00C2684C" w:rsidTr="000D6F3A">
        <w:tc>
          <w:tcPr>
            <w:tcW w:w="1701" w:type="dxa"/>
          </w:tcPr>
          <w:p w:rsidR="00C2684C" w:rsidRPr="00193557" w:rsidRDefault="00C2684C" w:rsidP="00C2684C">
            <w:pPr>
              <w:spacing w:line="360" w:lineRule="auto"/>
              <w:jc w:val="center"/>
              <w:rPr>
                <w:rFonts w:ascii="Arial" w:hAnsi="Arial" w:cs="Arial"/>
                <w:b/>
              </w:rPr>
            </w:pPr>
            <w:r w:rsidRPr="00193557">
              <w:rPr>
                <w:rFonts w:ascii="Arial" w:hAnsi="Arial" w:cs="Arial"/>
              </w:rPr>
              <w:t>2015</w:t>
            </w:r>
          </w:p>
        </w:tc>
        <w:tc>
          <w:tcPr>
            <w:tcW w:w="5103" w:type="dxa"/>
          </w:tcPr>
          <w:p w:rsidR="00C2684C" w:rsidRPr="00193557" w:rsidRDefault="00C2684C" w:rsidP="00C2684C">
            <w:pPr>
              <w:spacing w:line="360" w:lineRule="auto"/>
              <w:jc w:val="center"/>
              <w:rPr>
                <w:rFonts w:ascii="Arial" w:hAnsi="Arial" w:cs="Arial"/>
              </w:rPr>
            </w:pPr>
            <w:r w:rsidRPr="00193557">
              <w:rPr>
                <w:rFonts w:ascii="Arial" w:hAnsi="Arial" w:cs="Arial"/>
              </w:rPr>
              <w:t>250</w:t>
            </w:r>
          </w:p>
        </w:tc>
      </w:tr>
      <w:tr w:rsidR="00C2684C" w:rsidTr="000D6F3A">
        <w:tc>
          <w:tcPr>
            <w:tcW w:w="1701" w:type="dxa"/>
          </w:tcPr>
          <w:p w:rsidR="00C2684C" w:rsidRPr="00193557" w:rsidRDefault="00C2684C" w:rsidP="00C2684C">
            <w:pPr>
              <w:spacing w:line="360" w:lineRule="auto"/>
              <w:jc w:val="center"/>
              <w:rPr>
                <w:rFonts w:ascii="Arial" w:hAnsi="Arial" w:cs="Arial"/>
                <w:b/>
              </w:rPr>
            </w:pPr>
            <w:r w:rsidRPr="00193557">
              <w:rPr>
                <w:rFonts w:ascii="Arial" w:hAnsi="Arial" w:cs="Arial"/>
              </w:rPr>
              <w:t>2016</w:t>
            </w:r>
          </w:p>
        </w:tc>
        <w:tc>
          <w:tcPr>
            <w:tcW w:w="5103" w:type="dxa"/>
          </w:tcPr>
          <w:p w:rsidR="00C2684C" w:rsidRPr="00193557" w:rsidRDefault="00C2684C" w:rsidP="00C2684C">
            <w:pPr>
              <w:spacing w:line="360" w:lineRule="auto"/>
              <w:jc w:val="center"/>
              <w:rPr>
                <w:rFonts w:ascii="Arial" w:hAnsi="Arial" w:cs="Arial"/>
              </w:rPr>
            </w:pPr>
            <w:r w:rsidRPr="00193557">
              <w:rPr>
                <w:rFonts w:ascii="Arial" w:hAnsi="Arial" w:cs="Arial"/>
              </w:rPr>
              <w:t>832</w:t>
            </w:r>
          </w:p>
        </w:tc>
      </w:tr>
      <w:tr w:rsidR="00C2684C" w:rsidTr="000D6F3A">
        <w:tc>
          <w:tcPr>
            <w:tcW w:w="1701" w:type="dxa"/>
          </w:tcPr>
          <w:p w:rsidR="00C2684C" w:rsidRPr="00193557" w:rsidRDefault="00C2684C" w:rsidP="00C2684C">
            <w:pPr>
              <w:spacing w:line="360" w:lineRule="auto"/>
              <w:jc w:val="center"/>
              <w:rPr>
                <w:rFonts w:ascii="Arial" w:hAnsi="Arial" w:cs="Arial"/>
                <w:b/>
              </w:rPr>
            </w:pPr>
            <w:r w:rsidRPr="00193557">
              <w:rPr>
                <w:rFonts w:ascii="Arial" w:hAnsi="Arial" w:cs="Arial"/>
              </w:rPr>
              <w:t>2017</w:t>
            </w:r>
          </w:p>
        </w:tc>
        <w:tc>
          <w:tcPr>
            <w:tcW w:w="5103" w:type="dxa"/>
          </w:tcPr>
          <w:p w:rsidR="00C2684C" w:rsidRPr="00193557" w:rsidRDefault="00C2684C" w:rsidP="00C2684C">
            <w:pPr>
              <w:spacing w:line="360" w:lineRule="auto"/>
              <w:jc w:val="center"/>
              <w:rPr>
                <w:rFonts w:ascii="Arial" w:hAnsi="Arial" w:cs="Arial"/>
              </w:rPr>
            </w:pPr>
            <w:r w:rsidRPr="00193557">
              <w:rPr>
                <w:rFonts w:ascii="Arial" w:hAnsi="Arial" w:cs="Arial"/>
              </w:rPr>
              <w:t>787</w:t>
            </w:r>
          </w:p>
        </w:tc>
      </w:tr>
      <w:tr w:rsidR="00C2684C" w:rsidTr="000D6F3A">
        <w:tc>
          <w:tcPr>
            <w:tcW w:w="1701" w:type="dxa"/>
          </w:tcPr>
          <w:p w:rsidR="00C2684C" w:rsidRPr="00193557" w:rsidRDefault="00C2684C" w:rsidP="00C2684C">
            <w:pPr>
              <w:spacing w:line="360" w:lineRule="auto"/>
              <w:jc w:val="center"/>
              <w:rPr>
                <w:rFonts w:ascii="Arial" w:hAnsi="Arial" w:cs="Arial"/>
                <w:b/>
              </w:rPr>
            </w:pPr>
            <w:r w:rsidRPr="00193557">
              <w:rPr>
                <w:rFonts w:ascii="Arial" w:hAnsi="Arial" w:cs="Arial"/>
              </w:rPr>
              <w:t>Total</w:t>
            </w:r>
          </w:p>
        </w:tc>
        <w:tc>
          <w:tcPr>
            <w:tcW w:w="5103" w:type="dxa"/>
          </w:tcPr>
          <w:p w:rsidR="00C2684C" w:rsidRPr="00193557" w:rsidRDefault="00C2684C" w:rsidP="00C2684C">
            <w:pPr>
              <w:spacing w:line="360" w:lineRule="auto"/>
              <w:jc w:val="center"/>
              <w:rPr>
                <w:rFonts w:ascii="Arial" w:hAnsi="Arial" w:cs="Arial"/>
              </w:rPr>
            </w:pPr>
            <w:r w:rsidRPr="00193557">
              <w:rPr>
                <w:rFonts w:ascii="Arial" w:hAnsi="Arial" w:cs="Arial"/>
              </w:rPr>
              <w:t>2,147</w:t>
            </w:r>
          </w:p>
        </w:tc>
      </w:tr>
    </w:tbl>
    <w:p w:rsidR="00023E8A" w:rsidRPr="00FA62A4" w:rsidRDefault="00023E8A" w:rsidP="00023E8A">
      <w:pPr>
        <w:ind w:right="1467"/>
        <w:jc w:val="both"/>
        <w:rPr>
          <w:rFonts w:ascii="Arial" w:hAnsi="Arial" w:cs="Arial"/>
          <w:sz w:val="16"/>
          <w:szCs w:val="16"/>
        </w:rPr>
      </w:pPr>
      <w:r>
        <w:rPr>
          <w:rFonts w:ascii="Arial" w:hAnsi="Arial" w:cs="Arial"/>
          <w:sz w:val="16"/>
          <w:szCs w:val="16"/>
        </w:rPr>
        <w:tab/>
        <w:t xml:space="preserve">         Fuente: UAIP</w:t>
      </w:r>
    </w:p>
    <w:p w:rsidR="009E6643" w:rsidRDefault="009E6643" w:rsidP="00B44D3C">
      <w:pPr>
        <w:tabs>
          <w:tab w:val="left" w:pos="2119"/>
        </w:tabs>
        <w:rPr>
          <w:b/>
        </w:rPr>
      </w:pPr>
    </w:p>
    <w:p w:rsidR="006B2DDD" w:rsidRPr="00440764" w:rsidRDefault="00440764" w:rsidP="00B44D3C">
      <w:pPr>
        <w:tabs>
          <w:tab w:val="left" w:pos="2119"/>
        </w:tabs>
        <w:rPr>
          <w:rFonts w:ascii="Arial" w:hAnsi="Arial" w:cs="Arial"/>
          <w:b/>
          <w:sz w:val="24"/>
          <w:szCs w:val="24"/>
        </w:rPr>
      </w:pPr>
      <w:r>
        <w:rPr>
          <w:rFonts w:ascii="Arial" w:hAnsi="Arial" w:cs="Arial"/>
          <w:b/>
          <w:sz w:val="24"/>
          <w:szCs w:val="24"/>
        </w:rPr>
        <w:t>e</w:t>
      </w:r>
      <w:r w:rsidR="00B44D3C" w:rsidRPr="00440764">
        <w:rPr>
          <w:rFonts w:ascii="Arial" w:hAnsi="Arial" w:cs="Arial"/>
          <w:b/>
          <w:sz w:val="24"/>
          <w:szCs w:val="24"/>
        </w:rPr>
        <w:t xml:space="preserve">) Fiscalización </w:t>
      </w:r>
      <w:r w:rsidR="00785575" w:rsidRPr="00440764">
        <w:rPr>
          <w:rFonts w:ascii="Arial" w:hAnsi="Arial" w:cs="Arial"/>
          <w:b/>
          <w:sz w:val="24"/>
          <w:szCs w:val="24"/>
        </w:rPr>
        <w:t>a</w:t>
      </w:r>
      <w:r w:rsidR="00B44D3C" w:rsidRPr="00440764">
        <w:rPr>
          <w:rFonts w:ascii="Arial" w:hAnsi="Arial" w:cs="Arial"/>
          <w:b/>
          <w:sz w:val="24"/>
          <w:szCs w:val="24"/>
        </w:rPr>
        <w:t xml:space="preserve"> Entes obligados</w:t>
      </w:r>
    </w:p>
    <w:p w:rsidR="00D60200" w:rsidRDefault="00B44D3C" w:rsidP="004B4735">
      <w:pPr>
        <w:spacing w:before="100" w:beforeAutospacing="1" w:after="100" w:afterAutospacing="1" w:line="360" w:lineRule="auto"/>
        <w:jc w:val="both"/>
        <w:rPr>
          <w:rFonts w:ascii="Arial" w:eastAsia="Times New Roman" w:hAnsi="Arial" w:cs="Arial"/>
          <w:color w:val="222222"/>
          <w:sz w:val="24"/>
          <w:szCs w:val="24"/>
          <w:lang w:eastAsia="es-SV"/>
        </w:rPr>
      </w:pPr>
      <w:r>
        <w:rPr>
          <w:rFonts w:ascii="Arial" w:eastAsia="Times New Roman" w:hAnsi="Arial" w:cs="Arial"/>
          <w:color w:val="222222"/>
          <w:sz w:val="24"/>
          <w:szCs w:val="24"/>
          <w:lang w:eastAsia="es-SV"/>
        </w:rPr>
        <w:t xml:space="preserve">El Instituto de Acceso a la Información </w:t>
      </w:r>
      <w:r w:rsidR="004B4735">
        <w:rPr>
          <w:rFonts w:ascii="Arial" w:eastAsia="Times New Roman" w:hAnsi="Arial" w:cs="Arial"/>
          <w:color w:val="222222"/>
          <w:sz w:val="24"/>
          <w:szCs w:val="24"/>
          <w:lang w:eastAsia="es-SV"/>
        </w:rPr>
        <w:t>Pública</w:t>
      </w:r>
      <w:r>
        <w:rPr>
          <w:rFonts w:ascii="Arial" w:eastAsia="Times New Roman" w:hAnsi="Arial" w:cs="Arial"/>
          <w:color w:val="222222"/>
          <w:sz w:val="24"/>
          <w:szCs w:val="24"/>
          <w:lang w:eastAsia="es-SV"/>
        </w:rPr>
        <w:t xml:space="preserve"> tiene </w:t>
      </w:r>
      <w:r w:rsidR="004B4735">
        <w:rPr>
          <w:rFonts w:ascii="Arial" w:eastAsia="Times New Roman" w:hAnsi="Arial" w:cs="Arial"/>
          <w:color w:val="222222"/>
          <w:sz w:val="24"/>
          <w:szCs w:val="24"/>
          <w:lang w:eastAsia="es-SV"/>
        </w:rPr>
        <w:t xml:space="preserve">como atribución establecida en el Art. 54 de la LAIP “Evaluar el desempeño de los entes obligados sobre el cumplimiento de esta ley conforme a los indicadores que diseñe a tal efecto”. En </w:t>
      </w:r>
      <w:r w:rsidR="004B4735">
        <w:rPr>
          <w:rFonts w:ascii="Arial" w:eastAsia="Times New Roman" w:hAnsi="Arial" w:cs="Arial"/>
          <w:color w:val="222222"/>
          <w:sz w:val="24"/>
          <w:szCs w:val="24"/>
          <w:lang w:eastAsia="es-SV"/>
        </w:rPr>
        <w:lastRenderedPageBreak/>
        <w:t xml:space="preserve">ese sentido se presentan en el </w:t>
      </w:r>
      <w:r w:rsidR="004B4735" w:rsidRPr="00440764">
        <w:rPr>
          <w:rFonts w:ascii="Arial" w:eastAsia="Times New Roman" w:hAnsi="Arial" w:cs="Arial"/>
          <w:color w:val="222222"/>
          <w:sz w:val="24"/>
          <w:szCs w:val="24"/>
          <w:lang w:eastAsia="es-SV"/>
        </w:rPr>
        <w:t xml:space="preserve">cuadro No </w:t>
      </w:r>
      <w:r w:rsidR="00440764" w:rsidRPr="00440764">
        <w:rPr>
          <w:rFonts w:ascii="Arial" w:eastAsia="Times New Roman" w:hAnsi="Arial" w:cs="Arial"/>
          <w:color w:val="222222"/>
          <w:sz w:val="24"/>
          <w:szCs w:val="24"/>
          <w:lang w:eastAsia="es-SV"/>
        </w:rPr>
        <w:t>9</w:t>
      </w:r>
      <w:r w:rsidR="004B4735">
        <w:rPr>
          <w:rFonts w:ascii="Arial" w:eastAsia="Times New Roman" w:hAnsi="Arial" w:cs="Arial"/>
          <w:color w:val="222222"/>
          <w:sz w:val="24"/>
          <w:szCs w:val="24"/>
          <w:lang w:eastAsia="es-SV"/>
        </w:rPr>
        <w:t xml:space="preserve"> datos de los procesos de </w:t>
      </w:r>
      <w:r w:rsidR="00B91008">
        <w:rPr>
          <w:rFonts w:ascii="Arial" w:eastAsia="Times New Roman" w:hAnsi="Arial" w:cs="Arial"/>
          <w:color w:val="222222"/>
          <w:sz w:val="24"/>
          <w:szCs w:val="24"/>
          <w:lang w:eastAsia="es-SV"/>
        </w:rPr>
        <w:t>Fiscalización</w:t>
      </w:r>
      <w:r w:rsidR="004B4735">
        <w:rPr>
          <w:rFonts w:ascii="Arial" w:eastAsia="Times New Roman" w:hAnsi="Arial" w:cs="Arial"/>
          <w:color w:val="222222"/>
          <w:sz w:val="24"/>
          <w:szCs w:val="24"/>
          <w:lang w:eastAsia="es-SV"/>
        </w:rPr>
        <w:t xml:space="preserve"> realizados a la fecha</w:t>
      </w:r>
      <w:r w:rsidR="00785575">
        <w:rPr>
          <w:rFonts w:ascii="Arial" w:eastAsia="Times New Roman" w:hAnsi="Arial" w:cs="Arial"/>
          <w:color w:val="222222"/>
          <w:sz w:val="24"/>
          <w:szCs w:val="24"/>
          <w:lang w:eastAsia="es-SV"/>
        </w:rPr>
        <w:t xml:space="preserve"> por la Unidad de Fiscalización</w:t>
      </w:r>
      <w:r w:rsidR="004B4735">
        <w:rPr>
          <w:rFonts w:ascii="Arial" w:eastAsia="Times New Roman" w:hAnsi="Arial" w:cs="Arial"/>
          <w:color w:val="222222"/>
          <w:sz w:val="24"/>
          <w:szCs w:val="24"/>
          <w:lang w:eastAsia="es-SV"/>
        </w:rPr>
        <w:t>.</w:t>
      </w:r>
    </w:p>
    <w:p w:rsidR="00D955D4" w:rsidRPr="00C2684C" w:rsidRDefault="00D955D4" w:rsidP="00D955D4">
      <w:pPr>
        <w:spacing w:before="100" w:beforeAutospacing="1" w:after="100" w:afterAutospacing="1" w:line="240" w:lineRule="auto"/>
        <w:jc w:val="center"/>
        <w:rPr>
          <w:rFonts w:ascii="Arial" w:eastAsia="Times New Roman" w:hAnsi="Arial" w:cs="Arial"/>
          <w:color w:val="222222"/>
          <w:sz w:val="24"/>
          <w:szCs w:val="24"/>
          <w:lang w:eastAsia="es-SV"/>
        </w:rPr>
      </w:pPr>
      <w:r w:rsidRPr="00C2684C">
        <w:rPr>
          <w:rFonts w:ascii="Arial" w:eastAsia="Times New Roman" w:hAnsi="Arial" w:cs="Arial"/>
          <w:color w:val="222222"/>
          <w:sz w:val="24"/>
          <w:szCs w:val="24"/>
          <w:lang w:eastAsia="es-SV"/>
        </w:rPr>
        <w:t xml:space="preserve">Cuadro No </w:t>
      </w:r>
      <w:r w:rsidR="00440764">
        <w:rPr>
          <w:rFonts w:ascii="Arial" w:eastAsia="Times New Roman" w:hAnsi="Arial" w:cs="Arial"/>
          <w:color w:val="222222"/>
          <w:sz w:val="24"/>
          <w:szCs w:val="24"/>
          <w:lang w:eastAsia="es-SV"/>
        </w:rPr>
        <w:t>9</w:t>
      </w:r>
      <w:r w:rsidRPr="00C2684C">
        <w:rPr>
          <w:rFonts w:ascii="Arial" w:eastAsia="Times New Roman" w:hAnsi="Arial" w:cs="Arial"/>
          <w:color w:val="222222"/>
          <w:sz w:val="24"/>
          <w:szCs w:val="24"/>
          <w:lang w:eastAsia="es-SV"/>
        </w:rPr>
        <w:t xml:space="preserve">  Instituciones </w:t>
      </w:r>
      <w:r w:rsidR="00B91008">
        <w:rPr>
          <w:rFonts w:ascii="Arial" w:eastAsia="Times New Roman" w:hAnsi="Arial" w:cs="Arial"/>
          <w:color w:val="222222"/>
          <w:sz w:val="24"/>
          <w:szCs w:val="24"/>
          <w:lang w:eastAsia="es-SV"/>
        </w:rPr>
        <w:t>Fiscalizadas</w:t>
      </w:r>
    </w:p>
    <w:tbl>
      <w:tblPr>
        <w:tblStyle w:val="Tabladecuadrcula4-nfasis5"/>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4"/>
        <w:gridCol w:w="2835"/>
        <w:gridCol w:w="2120"/>
      </w:tblGrid>
      <w:tr w:rsidR="00C2684C" w:rsidRPr="00C2684C" w:rsidTr="001B76B9">
        <w:trPr>
          <w:cnfStyle w:val="100000000000" w:firstRow="1" w:lastRow="0" w:firstColumn="0" w:lastColumn="0" w:oddVBand="0" w:evenVBand="0" w:oddHBand="0" w:evenHBand="0" w:firstRowFirstColumn="0" w:firstRowLastColumn="0" w:lastRowFirstColumn="0" w:lastRowLastColumn="0"/>
          <w:trHeight w:val="374"/>
          <w:jc w:val="center"/>
        </w:trPr>
        <w:tc>
          <w:tcPr>
            <w:cnfStyle w:val="001000000000" w:firstRow="0" w:lastRow="0" w:firstColumn="1" w:lastColumn="0" w:oddVBand="0" w:evenVBand="0" w:oddHBand="0" w:evenHBand="0" w:firstRowFirstColumn="0" w:firstRowLastColumn="0" w:lastRowFirstColumn="0" w:lastRowLastColumn="0"/>
            <w:tcW w:w="1844" w:type="dxa"/>
            <w:tcBorders>
              <w:top w:val="none" w:sz="0" w:space="0" w:color="auto"/>
              <w:left w:val="none" w:sz="0" w:space="0" w:color="auto"/>
              <w:bottom w:val="none" w:sz="0" w:space="0" w:color="auto"/>
              <w:right w:val="none" w:sz="0" w:space="0" w:color="auto"/>
            </w:tcBorders>
            <w:shd w:val="clear" w:color="auto" w:fill="auto"/>
          </w:tcPr>
          <w:p w:rsidR="00D955D4" w:rsidRPr="00023E8A" w:rsidRDefault="00D955D4" w:rsidP="00D955D4">
            <w:pPr>
              <w:spacing w:before="100" w:beforeAutospacing="1" w:after="100" w:afterAutospacing="1" w:line="360" w:lineRule="auto"/>
              <w:jc w:val="center"/>
              <w:rPr>
                <w:rFonts w:ascii="Arial" w:eastAsia="Times New Roman" w:hAnsi="Arial" w:cs="Arial"/>
                <w:color w:val="000000" w:themeColor="text1"/>
                <w:lang w:eastAsia="es-SV"/>
              </w:rPr>
            </w:pPr>
            <w:r w:rsidRPr="00023E8A">
              <w:rPr>
                <w:rFonts w:ascii="Arial" w:eastAsia="Times New Roman" w:hAnsi="Arial" w:cs="Arial"/>
                <w:color w:val="000000" w:themeColor="text1"/>
                <w:lang w:eastAsia="es-SV"/>
              </w:rPr>
              <w:t>Año</w:t>
            </w:r>
          </w:p>
        </w:tc>
        <w:tc>
          <w:tcPr>
            <w:tcW w:w="2835" w:type="dxa"/>
            <w:tcBorders>
              <w:top w:val="none" w:sz="0" w:space="0" w:color="auto"/>
              <w:left w:val="none" w:sz="0" w:space="0" w:color="auto"/>
              <w:bottom w:val="none" w:sz="0" w:space="0" w:color="auto"/>
              <w:right w:val="none" w:sz="0" w:space="0" w:color="auto"/>
            </w:tcBorders>
            <w:shd w:val="clear" w:color="auto" w:fill="auto"/>
          </w:tcPr>
          <w:p w:rsidR="00D955D4" w:rsidRPr="00023E8A" w:rsidRDefault="00D955D4" w:rsidP="00B91008">
            <w:pPr>
              <w:spacing w:before="100" w:beforeAutospacing="1" w:after="100" w:afterAutospacing="1"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themeColor="text1"/>
                <w:lang w:eastAsia="es-SV"/>
              </w:rPr>
            </w:pPr>
            <w:r w:rsidRPr="00023E8A">
              <w:rPr>
                <w:rFonts w:ascii="Arial" w:eastAsia="Times New Roman" w:hAnsi="Arial" w:cs="Arial"/>
                <w:color w:val="000000" w:themeColor="text1"/>
                <w:lang w:eastAsia="es-SV"/>
              </w:rPr>
              <w:t xml:space="preserve">Instituciones </w:t>
            </w:r>
          </w:p>
        </w:tc>
        <w:tc>
          <w:tcPr>
            <w:tcW w:w="2120" w:type="dxa"/>
            <w:tcBorders>
              <w:top w:val="none" w:sz="0" w:space="0" w:color="auto"/>
              <w:left w:val="none" w:sz="0" w:space="0" w:color="auto"/>
              <w:bottom w:val="none" w:sz="0" w:space="0" w:color="auto"/>
              <w:right w:val="none" w:sz="0" w:space="0" w:color="auto"/>
            </w:tcBorders>
            <w:shd w:val="clear" w:color="auto" w:fill="auto"/>
          </w:tcPr>
          <w:p w:rsidR="00D955D4" w:rsidRPr="00023E8A" w:rsidRDefault="00D955D4" w:rsidP="00D955D4">
            <w:pPr>
              <w:spacing w:before="100" w:beforeAutospacing="1" w:after="100" w:afterAutospacing="1"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themeColor="text1"/>
                <w:lang w:eastAsia="es-SV"/>
              </w:rPr>
            </w:pPr>
            <w:r w:rsidRPr="00023E8A">
              <w:rPr>
                <w:rFonts w:ascii="Arial" w:eastAsia="Times New Roman" w:hAnsi="Arial" w:cs="Arial"/>
                <w:color w:val="000000" w:themeColor="text1"/>
                <w:lang w:eastAsia="es-SV"/>
              </w:rPr>
              <w:t>Procesos</w:t>
            </w:r>
          </w:p>
        </w:tc>
      </w:tr>
      <w:tr w:rsidR="00C2684C" w:rsidRPr="00C2684C" w:rsidTr="000D6F3A">
        <w:trPr>
          <w:cnfStyle w:val="000000100000" w:firstRow="0" w:lastRow="0" w:firstColumn="0" w:lastColumn="0" w:oddVBand="0" w:evenVBand="0" w:oddHBand="1" w:evenHBand="0" w:firstRowFirstColumn="0" w:firstRowLastColumn="0" w:lastRowFirstColumn="0" w:lastRowLastColumn="0"/>
          <w:trHeight w:val="374"/>
          <w:jc w:val="center"/>
        </w:trPr>
        <w:tc>
          <w:tcPr>
            <w:cnfStyle w:val="001000000000" w:firstRow="0" w:lastRow="0" w:firstColumn="1" w:lastColumn="0" w:oddVBand="0" w:evenVBand="0" w:oddHBand="0" w:evenHBand="0" w:firstRowFirstColumn="0" w:firstRowLastColumn="0" w:lastRowFirstColumn="0" w:lastRowLastColumn="0"/>
            <w:tcW w:w="1844" w:type="dxa"/>
            <w:shd w:val="clear" w:color="auto" w:fill="auto"/>
          </w:tcPr>
          <w:p w:rsidR="00D955D4" w:rsidRPr="00C2684C" w:rsidRDefault="00D955D4" w:rsidP="00D955D4">
            <w:pPr>
              <w:spacing w:before="100" w:beforeAutospacing="1" w:after="100" w:afterAutospacing="1" w:line="360" w:lineRule="auto"/>
              <w:jc w:val="center"/>
              <w:rPr>
                <w:rFonts w:ascii="Arial" w:eastAsia="Times New Roman" w:hAnsi="Arial" w:cs="Arial"/>
                <w:b w:val="0"/>
                <w:lang w:eastAsia="es-SV"/>
              </w:rPr>
            </w:pPr>
            <w:r w:rsidRPr="00C2684C">
              <w:rPr>
                <w:rFonts w:ascii="Arial" w:eastAsia="Times New Roman" w:hAnsi="Arial" w:cs="Arial"/>
                <w:b w:val="0"/>
                <w:lang w:eastAsia="es-SV"/>
              </w:rPr>
              <w:t>2015</w:t>
            </w:r>
          </w:p>
        </w:tc>
        <w:tc>
          <w:tcPr>
            <w:tcW w:w="2835" w:type="dxa"/>
            <w:shd w:val="clear" w:color="auto" w:fill="auto"/>
          </w:tcPr>
          <w:p w:rsidR="00D955D4" w:rsidRPr="00C2684C" w:rsidRDefault="00D955D4" w:rsidP="00D955D4">
            <w:pPr>
              <w:spacing w:before="100" w:beforeAutospacing="1" w:after="100" w:afterAutospacing="1" w:line="36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C2684C">
              <w:rPr>
                <w:rFonts w:ascii="Arial" w:eastAsia="Times New Roman" w:hAnsi="Arial" w:cs="Arial"/>
                <w:lang w:eastAsia="es-SV"/>
              </w:rPr>
              <w:t>21</w:t>
            </w:r>
          </w:p>
        </w:tc>
        <w:tc>
          <w:tcPr>
            <w:tcW w:w="2120" w:type="dxa"/>
            <w:shd w:val="clear" w:color="auto" w:fill="auto"/>
          </w:tcPr>
          <w:p w:rsidR="00D955D4" w:rsidRPr="00C2684C" w:rsidRDefault="00D955D4" w:rsidP="00D955D4">
            <w:pPr>
              <w:spacing w:before="100" w:beforeAutospacing="1" w:after="100" w:afterAutospacing="1" w:line="36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C2684C">
              <w:rPr>
                <w:rFonts w:ascii="Arial" w:eastAsia="Times New Roman" w:hAnsi="Arial" w:cs="Arial"/>
                <w:lang w:eastAsia="es-SV"/>
              </w:rPr>
              <w:t>1</w:t>
            </w:r>
          </w:p>
        </w:tc>
      </w:tr>
      <w:tr w:rsidR="00C2684C" w:rsidRPr="00C2684C" w:rsidTr="000D6F3A">
        <w:trPr>
          <w:trHeight w:val="374"/>
          <w:jc w:val="center"/>
        </w:trPr>
        <w:tc>
          <w:tcPr>
            <w:cnfStyle w:val="001000000000" w:firstRow="0" w:lastRow="0" w:firstColumn="1" w:lastColumn="0" w:oddVBand="0" w:evenVBand="0" w:oddHBand="0" w:evenHBand="0" w:firstRowFirstColumn="0" w:firstRowLastColumn="0" w:lastRowFirstColumn="0" w:lastRowLastColumn="0"/>
            <w:tcW w:w="1844" w:type="dxa"/>
            <w:shd w:val="clear" w:color="auto" w:fill="auto"/>
          </w:tcPr>
          <w:p w:rsidR="00D955D4" w:rsidRPr="00C2684C" w:rsidRDefault="00D955D4" w:rsidP="00D955D4">
            <w:pPr>
              <w:spacing w:before="100" w:beforeAutospacing="1" w:after="100" w:afterAutospacing="1" w:line="360" w:lineRule="auto"/>
              <w:jc w:val="center"/>
              <w:rPr>
                <w:rFonts w:ascii="Arial" w:eastAsia="Times New Roman" w:hAnsi="Arial" w:cs="Arial"/>
                <w:b w:val="0"/>
                <w:lang w:eastAsia="es-SV"/>
              </w:rPr>
            </w:pPr>
            <w:r w:rsidRPr="00C2684C">
              <w:rPr>
                <w:rFonts w:ascii="Arial" w:eastAsia="Times New Roman" w:hAnsi="Arial" w:cs="Arial"/>
                <w:b w:val="0"/>
                <w:lang w:eastAsia="es-SV"/>
              </w:rPr>
              <w:t>2016</w:t>
            </w:r>
          </w:p>
        </w:tc>
        <w:tc>
          <w:tcPr>
            <w:tcW w:w="2835" w:type="dxa"/>
            <w:shd w:val="clear" w:color="auto" w:fill="auto"/>
          </w:tcPr>
          <w:p w:rsidR="00D955D4" w:rsidRPr="00C2684C" w:rsidRDefault="00D955D4" w:rsidP="00D955D4">
            <w:pPr>
              <w:spacing w:before="100" w:beforeAutospacing="1" w:after="100" w:afterAutospacing="1" w:line="36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C2684C">
              <w:rPr>
                <w:rFonts w:ascii="Arial" w:eastAsia="Times New Roman" w:hAnsi="Arial" w:cs="Arial"/>
                <w:lang w:eastAsia="es-SV"/>
              </w:rPr>
              <w:t>117</w:t>
            </w:r>
          </w:p>
        </w:tc>
        <w:tc>
          <w:tcPr>
            <w:tcW w:w="2120" w:type="dxa"/>
            <w:shd w:val="clear" w:color="auto" w:fill="auto"/>
          </w:tcPr>
          <w:p w:rsidR="00D955D4" w:rsidRPr="00C2684C" w:rsidRDefault="00D955D4" w:rsidP="00D955D4">
            <w:pPr>
              <w:spacing w:before="100" w:beforeAutospacing="1" w:after="100" w:afterAutospacing="1" w:line="36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s-SV"/>
              </w:rPr>
            </w:pPr>
            <w:r w:rsidRPr="00C2684C">
              <w:rPr>
                <w:rFonts w:ascii="Arial" w:eastAsia="Times New Roman" w:hAnsi="Arial" w:cs="Arial"/>
                <w:lang w:eastAsia="es-SV"/>
              </w:rPr>
              <w:t>2</w:t>
            </w:r>
          </w:p>
        </w:tc>
      </w:tr>
      <w:tr w:rsidR="00C2684C" w:rsidRPr="00C2684C" w:rsidTr="000D6F3A">
        <w:trPr>
          <w:cnfStyle w:val="000000100000" w:firstRow="0" w:lastRow="0" w:firstColumn="0" w:lastColumn="0" w:oddVBand="0" w:evenVBand="0" w:oddHBand="1" w:evenHBand="0" w:firstRowFirstColumn="0" w:firstRowLastColumn="0" w:lastRowFirstColumn="0" w:lastRowLastColumn="0"/>
          <w:trHeight w:val="374"/>
          <w:jc w:val="center"/>
        </w:trPr>
        <w:tc>
          <w:tcPr>
            <w:cnfStyle w:val="001000000000" w:firstRow="0" w:lastRow="0" w:firstColumn="1" w:lastColumn="0" w:oddVBand="0" w:evenVBand="0" w:oddHBand="0" w:evenHBand="0" w:firstRowFirstColumn="0" w:firstRowLastColumn="0" w:lastRowFirstColumn="0" w:lastRowLastColumn="0"/>
            <w:tcW w:w="1844" w:type="dxa"/>
            <w:shd w:val="clear" w:color="auto" w:fill="auto"/>
          </w:tcPr>
          <w:p w:rsidR="00D955D4" w:rsidRPr="00C2684C" w:rsidRDefault="00D955D4" w:rsidP="00D955D4">
            <w:pPr>
              <w:spacing w:before="100" w:beforeAutospacing="1" w:after="100" w:afterAutospacing="1" w:line="360" w:lineRule="auto"/>
              <w:jc w:val="center"/>
              <w:rPr>
                <w:rFonts w:ascii="Arial" w:eastAsia="Times New Roman" w:hAnsi="Arial" w:cs="Arial"/>
                <w:b w:val="0"/>
                <w:lang w:eastAsia="es-SV"/>
              </w:rPr>
            </w:pPr>
            <w:r w:rsidRPr="00C2684C">
              <w:rPr>
                <w:rFonts w:ascii="Arial" w:eastAsia="Times New Roman" w:hAnsi="Arial" w:cs="Arial"/>
                <w:b w:val="0"/>
                <w:lang w:eastAsia="es-SV"/>
              </w:rPr>
              <w:t>2017</w:t>
            </w:r>
          </w:p>
        </w:tc>
        <w:tc>
          <w:tcPr>
            <w:tcW w:w="2835" w:type="dxa"/>
            <w:shd w:val="clear" w:color="auto" w:fill="auto"/>
          </w:tcPr>
          <w:p w:rsidR="00D955D4" w:rsidRPr="00C2684C" w:rsidRDefault="00D955D4" w:rsidP="00D955D4">
            <w:pPr>
              <w:spacing w:before="100" w:beforeAutospacing="1" w:after="100" w:afterAutospacing="1" w:line="36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C2684C">
              <w:rPr>
                <w:rFonts w:ascii="Arial" w:eastAsia="Times New Roman" w:hAnsi="Arial" w:cs="Arial"/>
                <w:lang w:eastAsia="es-SV"/>
              </w:rPr>
              <w:t>129</w:t>
            </w:r>
          </w:p>
        </w:tc>
        <w:tc>
          <w:tcPr>
            <w:tcW w:w="2120" w:type="dxa"/>
            <w:shd w:val="clear" w:color="auto" w:fill="auto"/>
          </w:tcPr>
          <w:p w:rsidR="00D955D4" w:rsidRPr="00C2684C" w:rsidRDefault="00D955D4" w:rsidP="00D955D4">
            <w:pPr>
              <w:spacing w:before="100" w:beforeAutospacing="1" w:after="100" w:afterAutospacing="1" w:line="360" w:lineRule="auto"/>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s-SV"/>
              </w:rPr>
            </w:pPr>
            <w:r w:rsidRPr="00C2684C">
              <w:rPr>
                <w:rFonts w:ascii="Arial" w:eastAsia="Times New Roman" w:hAnsi="Arial" w:cs="Arial"/>
                <w:lang w:eastAsia="es-SV"/>
              </w:rPr>
              <w:t>2</w:t>
            </w:r>
          </w:p>
        </w:tc>
      </w:tr>
    </w:tbl>
    <w:p w:rsidR="00D955D4" w:rsidRDefault="00B91008" w:rsidP="00B91008">
      <w:pPr>
        <w:spacing w:before="100" w:beforeAutospacing="1" w:after="100" w:afterAutospacing="1" w:line="240" w:lineRule="auto"/>
        <w:jc w:val="center"/>
        <w:rPr>
          <w:rFonts w:ascii="Arial" w:eastAsia="Times New Roman" w:hAnsi="Arial" w:cs="Arial"/>
          <w:color w:val="222222"/>
          <w:sz w:val="19"/>
          <w:szCs w:val="19"/>
          <w:lang w:eastAsia="es-SV"/>
        </w:rPr>
      </w:pPr>
      <w:r>
        <w:rPr>
          <w:rFonts w:ascii="Arial" w:eastAsia="Times New Roman" w:hAnsi="Arial" w:cs="Arial"/>
          <w:color w:val="222222"/>
          <w:sz w:val="19"/>
          <w:szCs w:val="19"/>
          <w:lang w:eastAsia="es-SV"/>
        </w:rPr>
        <w:t>Fuente: Unidad de Comunicaciones</w:t>
      </w:r>
    </w:p>
    <w:p w:rsidR="006C2E5C" w:rsidRPr="008D7C4A" w:rsidRDefault="006C2E5C" w:rsidP="00D955D4">
      <w:pPr>
        <w:spacing w:before="100" w:beforeAutospacing="1" w:after="100" w:afterAutospacing="1" w:line="240" w:lineRule="auto"/>
        <w:rPr>
          <w:rFonts w:ascii="Arial" w:eastAsia="Times New Roman" w:hAnsi="Arial" w:cs="Arial"/>
          <w:color w:val="222222"/>
          <w:sz w:val="19"/>
          <w:szCs w:val="19"/>
          <w:lang w:eastAsia="es-SV"/>
        </w:rPr>
      </w:pPr>
    </w:p>
    <w:p w:rsidR="00CB39FE" w:rsidRPr="002A2987" w:rsidRDefault="00BB7FCC" w:rsidP="001844F9">
      <w:pPr>
        <w:pStyle w:val="Ttulo1"/>
        <w:spacing w:after="240"/>
        <w:rPr>
          <w:rFonts w:ascii="Arial" w:hAnsi="Arial" w:cs="Arial"/>
          <w:b/>
          <w:color w:val="002060"/>
          <w:sz w:val="28"/>
          <w:szCs w:val="28"/>
        </w:rPr>
      </w:pPr>
      <w:bookmarkStart w:id="8" w:name="_Toc508281300"/>
      <w:r w:rsidRPr="002A2987">
        <w:rPr>
          <w:rFonts w:ascii="Arial" w:hAnsi="Arial" w:cs="Arial"/>
          <w:b/>
          <w:color w:val="002060"/>
          <w:sz w:val="28"/>
          <w:szCs w:val="28"/>
        </w:rPr>
        <w:t>3</w:t>
      </w:r>
      <w:r w:rsidR="007F5170" w:rsidRPr="002A2987">
        <w:rPr>
          <w:rFonts w:ascii="Arial" w:hAnsi="Arial" w:cs="Arial"/>
          <w:b/>
          <w:color w:val="002060"/>
          <w:sz w:val="28"/>
          <w:szCs w:val="28"/>
        </w:rPr>
        <w:t xml:space="preserve">.- </w:t>
      </w:r>
      <w:r w:rsidR="000937BB" w:rsidRPr="002A2987">
        <w:rPr>
          <w:rFonts w:ascii="Arial" w:hAnsi="Arial" w:cs="Arial"/>
          <w:b/>
          <w:color w:val="002060"/>
          <w:sz w:val="28"/>
          <w:szCs w:val="28"/>
        </w:rPr>
        <w:t xml:space="preserve">DISMINUCION </w:t>
      </w:r>
      <w:r w:rsidR="006C2E5C">
        <w:rPr>
          <w:rFonts w:ascii="Arial" w:hAnsi="Arial" w:cs="Arial"/>
          <w:b/>
          <w:color w:val="002060"/>
          <w:sz w:val="28"/>
          <w:szCs w:val="28"/>
        </w:rPr>
        <w:t xml:space="preserve">EN </w:t>
      </w:r>
      <w:r w:rsidR="000937BB" w:rsidRPr="002A2987">
        <w:rPr>
          <w:rFonts w:ascii="Arial" w:hAnsi="Arial" w:cs="Arial"/>
          <w:b/>
          <w:color w:val="002060"/>
          <w:sz w:val="28"/>
          <w:szCs w:val="28"/>
        </w:rPr>
        <w:t xml:space="preserve">EL </w:t>
      </w:r>
      <w:r w:rsidR="007F5170" w:rsidRPr="002A2987">
        <w:rPr>
          <w:rFonts w:ascii="Arial" w:hAnsi="Arial" w:cs="Arial"/>
          <w:b/>
          <w:color w:val="002060"/>
          <w:sz w:val="28"/>
          <w:szCs w:val="28"/>
        </w:rPr>
        <w:t>PRESUPUEST</w:t>
      </w:r>
      <w:r w:rsidR="000937BB" w:rsidRPr="002A2987">
        <w:rPr>
          <w:rFonts w:ascii="Arial" w:hAnsi="Arial" w:cs="Arial"/>
          <w:b/>
          <w:color w:val="002060"/>
          <w:sz w:val="28"/>
          <w:szCs w:val="28"/>
        </w:rPr>
        <w:t>O ASIGNADO AL IAIP</w:t>
      </w:r>
      <w:bookmarkEnd w:id="8"/>
    </w:p>
    <w:p w:rsidR="00577306" w:rsidRDefault="000937BB" w:rsidP="006C2E5C">
      <w:pPr>
        <w:spacing w:after="240" w:line="360" w:lineRule="auto"/>
        <w:jc w:val="both"/>
        <w:rPr>
          <w:rFonts w:ascii="Arial" w:hAnsi="Arial" w:cs="Arial"/>
          <w:sz w:val="24"/>
          <w:szCs w:val="24"/>
        </w:rPr>
      </w:pPr>
      <w:r w:rsidRPr="001844F9">
        <w:rPr>
          <w:rFonts w:ascii="Arial" w:hAnsi="Arial" w:cs="Arial"/>
          <w:sz w:val="24"/>
          <w:szCs w:val="24"/>
        </w:rPr>
        <w:t xml:space="preserve">El </w:t>
      </w:r>
      <w:r w:rsidR="00577306" w:rsidRPr="001844F9">
        <w:rPr>
          <w:rFonts w:ascii="Arial" w:hAnsi="Arial" w:cs="Arial"/>
          <w:sz w:val="24"/>
          <w:szCs w:val="24"/>
        </w:rPr>
        <w:t xml:space="preserve">Instituto </w:t>
      </w:r>
      <w:r w:rsidRPr="001844F9">
        <w:rPr>
          <w:rFonts w:ascii="Arial" w:hAnsi="Arial" w:cs="Arial"/>
          <w:sz w:val="24"/>
          <w:szCs w:val="24"/>
        </w:rPr>
        <w:t xml:space="preserve">de Acceso a la </w:t>
      </w:r>
      <w:r w:rsidR="006C2E5C">
        <w:rPr>
          <w:rFonts w:ascii="Arial" w:hAnsi="Arial" w:cs="Arial"/>
          <w:sz w:val="24"/>
          <w:szCs w:val="24"/>
        </w:rPr>
        <w:t xml:space="preserve">Información Pública, </w:t>
      </w:r>
      <w:r w:rsidR="00577306" w:rsidRPr="001844F9">
        <w:rPr>
          <w:rFonts w:ascii="Arial" w:hAnsi="Arial" w:cs="Arial"/>
          <w:sz w:val="24"/>
          <w:szCs w:val="24"/>
        </w:rPr>
        <w:t xml:space="preserve">ha experimentado un crecimiento en la demanda de servicios por parte de la población y entes obligados, en contraparte la asignación presupuestaria ha disminuido en algunos ejercicios fiscales, </w:t>
      </w:r>
      <w:r w:rsidR="00941031">
        <w:rPr>
          <w:rFonts w:ascii="Arial" w:hAnsi="Arial" w:cs="Arial"/>
          <w:sz w:val="24"/>
          <w:szCs w:val="24"/>
        </w:rPr>
        <w:t xml:space="preserve">como en el caso del año 2017, </w:t>
      </w:r>
      <w:r w:rsidR="00577306" w:rsidRPr="001844F9">
        <w:rPr>
          <w:rFonts w:ascii="Arial" w:hAnsi="Arial" w:cs="Arial"/>
          <w:sz w:val="24"/>
          <w:szCs w:val="24"/>
        </w:rPr>
        <w:t xml:space="preserve">lo que ha llevado a desarrollar una estrategia </w:t>
      </w:r>
      <w:r w:rsidR="006C2E5C">
        <w:rPr>
          <w:rFonts w:ascii="Arial" w:hAnsi="Arial" w:cs="Arial"/>
          <w:sz w:val="24"/>
          <w:szCs w:val="24"/>
        </w:rPr>
        <w:t xml:space="preserve">de </w:t>
      </w:r>
      <w:r w:rsidR="0010085F">
        <w:rPr>
          <w:rFonts w:ascii="Arial" w:hAnsi="Arial" w:cs="Arial"/>
          <w:sz w:val="24"/>
          <w:szCs w:val="24"/>
        </w:rPr>
        <w:t>racionalidad y austeridad</w:t>
      </w:r>
      <w:r w:rsidR="006C2E5C">
        <w:rPr>
          <w:rFonts w:ascii="Arial" w:hAnsi="Arial" w:cs="Arial"/>
          <w:sz w:val="24"/>
          <w:szCs w:val="24"/>
        </w:rPr>
        <w:t xml:space="preserve"> </w:t>
      </w:r>
      <w:r w:rsidR="00577306" w:rsidRPr="001844F9">
        <w:rPr>
          <w:rFonts w:ascii="Arial" w:hAnsi="Arial" w:cs="Arial"/>
          <w:sz w:val="24"/>
          <w:szCs w:val="24"/>
        </w:rPr>
        <w:t xml:space="preserve">para suplir con los recursos disponibles dicha demanda, así como también realizar acciones </w:t>
      </w:r>
      <w:r w:rsidR="006C2E5C">
        <w:rPr>
          <w:rFonts w:ascii="Arial" w:hAnsi="Arial" w:cs="Arial"/>
          <w:sz w:val="24"/>
          <w:szCs w:val="24"/>
        </w:rPr>
        <w:t xml:space="preserve">emergentes </w:t>
      </w:r>
      <w:r w:rsidR="00577306" w:rsidRPr="001844F9">
        <w:rPr>
          <w:rFonts w:ascii="Arial" w:hAnsi="Arial" w:cs="Arial"/>
          <w:sz w:val="24"/>
          <w:szCs w:val="24"/>
        </w:rPr>
        <w:t xml:space="preserve">para lograr eficiencia organizacional, por tal motivo se hace necesario </w:t>
      </w:r>
      <w:r w:rsidR="00041D2F">
        <w:rPr>
          <w:rFonts w:ascii="Arial" w:hAnsi="Arial" w:cs="Arial"/>
          <w:sz w:val="24"/>
          <w:szCs w:val="24"/>
        </w:rPr>
        <w:t xml:space="preserve">la asignación de </w:t>
      </w:r>
      <w:r w:rsidR="00577306" w:rsidRPr="001844F9">
        <w:rPr>
          <w:rFonts w:ascii="Arial" w:hAnsi="Arial" w:cs="Arial"/>
          <w:sz w:val="24"/>
          <w:szCs w:val="24"/>
        </w:rPr>
        <w:t xml:space="preserve">mayores recursos para la </w:t>
      </w:r>
      <w:r w:rsidR="00ED74E0">
        <w:rPr>
          <w:rFonts w:ascii="Arial" w:hAnsi="Arial" w:cs="Arial"/>
          <w:sz w:val="24"/>
          <w:szCs w:val="24"/>
        </w:rPr>
        <w:t xml:space="preserve">prestación de servicios a </w:t>
      </w:r>
      <w:r w:rsidR="00577306" w:rsidRPr="001844F9">
        <w:rPr>
          <w:rFonts w:ascii="Arial" w:hAnsi="Arial" w:cs="Arial"/>
          <w:sz w:val="24"/>
          <w:szCs w:val="24"/>
        </w:rPr>
        <w:t>la población y entes obligados, considerando el incremento de  los gastos de bienes y servicios, de recursos humanos, tecnología y otros necesarios</w:t>
      </w:r>
      <w:r w:rsidR="006C2E5C">
        <w:rPr>
          <w:rFonts w:ascii="Arial" w:hAnsi="Arial" w:cs="Arial"/>
          <w:sz w:val="24"/>
          <w:szCs w:val="24"/>
        </w:rPr>
        <w:t xml:space="preserve"> relacionados con el incremento de la demanda</w:t>
      </w:r>
      <w:r w:rsidR="00577306" w:rsidRPr="001844F9">
        <w:rPr>
          <w:rFonts w:ascii="Arial" w:hAnsi="Arial" w:cs="Arial"/>
          <w:sz w:val="24"/>
          <w:szCs w:val="24"/>
        </w:rPr>
        <w:t xml:space="preserve">.  </w:t>
      </w:r>
      <w:r w:rsidR="00941031">
        <w:rPr>
          <w:rFonts w:ascii="Arial" w:hAnsi="Arial" w:cs="Arial"/>
          <w:sz w:val="24"/>
          <w:szCs w:val="24"/>
        </w:rPr>
        <w:t xml:space="preserve">El presupuesto asignado en los últimos periodos se muestra </w:t>
      </w:r>
      <w:r w:rsidR="00941031" w:rsidRPr="001844F9">
        <w:rPr>
          <w:rFonts w:ascii="Arial" w:hAnsi="Arial" w:cs="Arial"/>
          <w:sz w:val="24"/>
          <w:szCs w:val="24"/>
        </w:rPr>
        <w:t xml:space="preserve">en el cuadro No. </w:t>
      </w:r>
      <w:r w:rsidR="0010085F">
        <w:rPr>
          <w:rFonts w:ascii="Arial" w:hAnsi="Arial" w:cs="Arial"/>
          <w:sz w:val="24"/>
          <w:szCs w:val="24"/>
        </w:rPr>
        <w:t>10</w:t>
      </w:r>
      <w:r w:rsidR="00941031">
        <w:rPr>
          <w:rFonts w:ascii="Arial" w:hAnsi="Arial" w:cs="Arial"/>
          <w:sz w:val="24"/>
          <w:szCs w:val="24"/>
        </w:rPr>
        <w:t>.</w:t>
      </w:r>
    </w:p>
    <w:p w:rsidR="0010085F" w:rsidRDefault="0010085F" w:rsidP="006C2E5C">
      <w:pPr>
        <w:spacing w:after="240" w:line="360" w:lineRule="auto"/>
        <w:jc w:val="both"/>
        <w:rPr>
          <w:rFonts w:ascii="Arial" w:hAnsi="Arial" w:cs="Arial"/>
          <w:sz w:val="24"/>
          <w:szCs w:val="24"/>
        </w:rPr>
      </w:pPr>
    </w:p>
    <w:p w:rsidR="0010085F" w:rsidRDefault="0010085F" w:rsidP="006C2E5C">
      <w:pPr>
        <w:spacing w:after="240" w:line="360" w:lineRule="auto"/>
        <w:jc w:val="both"/>
        <w:rPr>
          <w:rFonts w:ascii="Arial" w:hAnsi="Arial" w:cs="Arial"/>
          <w:sz w:val="24"/>
          <w:szCs w:val="24"/>
        </w:rPr>
      </w:pPr>
    </w:p>
    <w:p w:rsidR="0010085F" w:rsidRDefault="0010085F" w:rsidP="006C2E5C">
      <w:pPr>
        <w:spacing w:after="240" w:line="360" w:lineRule="auto"/>
        <w:jc w:val="both"/>
        <w:rPr>
          <w:rFonts w:ascii="Arial" w:hAnsi="Arial" w:cs="Arial"/>
          <w:sz w:val="24"/>
          <w:szCs w:val="24"/>
        </w:rPr>
      </w:pPr>
    </w:p>
    <w:p w:rsidR="0010085F" w:rsidRDefault="0010085F" w:rsidP="006C2E5C">
      <w:pPr>
        <w:spacing w:after="240" w:line="360" w:lineRule="auto"/>
        <w:jc w:val="both"/>
        <w:rPr>
          <w:rFonts w:ascii="Arial" w:hAnsi="Arial" w:cs="Arial"/>
          <w:sz w:val="24"/>
          <w:szCs w:val="24"/>
        </w:rPr>
      </w:pPr>
    </w:p>
    <w:p w:rsidR="0010085F" w:rsidRDefault="0010085F" w:rsidP="006C2E5C">
      <w:pPr>
        <w:spacing w:after="240" w:line="360" w:lineRule="auto"/>
        <w:jc w:val="both"/>
        <w:rPr>
          <w:rFonts w:ascii="Arial" w:hAnsi="Arial" w:cs="Arial"/>
          <w:sz w:val="24"/>
          <w:szCs w:val="24"/>
        </w:rPr>
      </w:pPr>
    </w:p>
    <w:p w:rsidR="00941031" w:rsidRDefault="00577306" w:rsidP="00745F6C">
      <w:pPr>
        <w:spacing w:line="276" w:lineRule="auto"/>
        <w:jc w:val="center"/>
        <w:rPr>
          <w:rFonts w:ascii="Arial" w:hAnsi="Arial" w:cs="Arial"/>
          <w:sz w:val="24"/>
          <w:szCs w:val="24"/>
        </w:rPr>
      </w:pPr>
      <w:r w:rsidRPr="001844F9">
        <w:rPr>
          <w:rFonts w:ascii="Arial" w:hAnsi="Arial" w:cs="Arial"/>
          <w:sz w:val="24"/>
          <w:szCs w:val="24"/>
        </w:rPr>
        <w:lastRenderedPageBreak/>
        <w:t xml:space="preserve">Cuadro No. </w:t>
      </w:r>
      <w:r w:rsidR="0010085F">
        <w:rPr>
          <w:rFonts w:ascii="Arial" w:hAnsi="Arial" w:cs="Arial"/>
          <w:sz w:val="24"/>
          <w:szCs w:val="24"/>
        </w:rPr>
        <w:t>10</w:t>
      </w:r>
      <w:r w:rsidRPr="001844F9">
        <w:rPr>
          <w:rFonts w:ascii="Arial" w:hAnsi="Arial" w:cs="Arial"/>
          <w:sz w:val="24"/>
          <w:szCs w:val="24"/>
        </w:rPr>
        <w:t xml:space="preserve"> </w:t>
      </w:r>
      <w:r w:rsidR="002156EB">
        <w:rPr>
          <w:rFonts w:ascii="Arial" w:hAnsi="Arial" w:cs="Arial"/>
          <w:sz w:val="24"/>
          <w:szCs w:val="24"/>
        </w:rPr>
        <w:t xml:space="preserve"> </w:t>
      </w:r>
      <w:r w:rsidRPr="001844F9">
        <w:rPr>
          <w:rFonts w:ascii="Arial" w:hAnsi="Arial" w:cs="Arial"/>
          <w:sz w:val="24"/>
          <w:szCs w:val="24"/>
        </w:rPr>
        <w:t>Asignación presupuestaria por año (2013 – 20</w:t>
      </w:r>
      <w:r w:rsidR="00D25AEC" w:rsidRPr="001844F9">
        <w:rPr>
          <w:rFonts w:ascii="Arial" w:hAnsi="Arial" w:cs="Arial"/>
          <w:sz w:val="24"/>
          <w:szCs w:val="24"/>
        </w:rPr>
        <w:t>1</w:t>
      </w:r>
      <w:r w:rsidR="00941031">
        <w:rPr>
          <w:rFonts w:ascii="Arial" w:hAnsi="Arial" w:cs="Arial"/>
          <w:sz w:val="24"/>
          <w:szCs w:val="24"/>
        </w:rPr>
        <w:t>8</w:t>
      </w:r>
      <w:r w:rsidR="002156EB">
        <w:rPr>
          <w:rFonts w:ascii="Arial" w:hAnsi="Arial" w:cs="Arial"/>
          <w:sz w:val="24"/>
          <w:szCs w:val="24"/>
        </w:rPr>
        <w:t>)</w:t>
      </w:r>
    </w:p>
    <w:tbl>
      <w:tblPr>
        <w:tblW w:w="10348" w:type="dxa"/>
        <w:tblInd w:w="-719" w:type="dxa"/>
        <w:tblLayout w:type="fixed"/>
        <w:tblCellMar>
          <w:left w:w="70" w:type="dxa"/>
          <w:right w:w="70" w:type="dxa"/>
        </w:tblCellMar>
        <w:tblLook w:val="04A0" w:firstRow="1" w:lastRow="0" w:firstColumn="1" w:lastColumn="0" w:noHBand="0" w:noVBand="1"/>
      </w:tblPr>
      <w:tblGrid>
        <w:gridCol w:w="1434"/>
        <w:gridCol w:w="1260"/>
        <w:gridCol w:w="1417"/>
        <w:gridCol w:w="1560"/>
        <w:gridCol w:w="1417"/>
        <w:gridCol w:w="1752"/>
        <w:gridCol w:w="1508"/>
      </w:tblGrid>
      <w:tr w:rsidR="00446E01" w:rsidRPr="00446E01" w:rsidTr="0010085F">
        <w:trPr>
          <w:trHeight w:val="801"/>
        </w:trPr>
        <w:tc>
          <w:tcPr>
            <w:tcW w:w="1434"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446E01" w:rsidRPr="0010085F" w:rsidRDefault="00446E01" w:rsidP="00446E01">
            <w:pPr>
              <w:spacing w:after="0" w:line="240" w:lineRule="auto"/>
              <w:jc w:val="center"/>
              <w:rPr>
                <w:rFonts w:ascii="Arial Narrow" w:eastAsia="Times New Roman" w:hAnsi="Arial Narrow" w:cs="Times New Roman"/>
                <w:b/>
                <w:bCs/>
                <w:color w:val="000000"/>
                <w:sz w:val="20"/>
                <w:szCs w:val="20"/>
                <w:lang w:eastAsia="es-SV"/>
              </w:rPr>
            </w:pPr>
            <w:r w:rsidRPr="0010085F">
              <w:rPr>
                <w:rFonts w:ascii="Arial Narrow" w:eastAsia="Times New Roman" w:hAnsi="Arial Narrow" w:cs="Times New Roman"/>
                <w:b/>
                <w:bCs/>
                <w:color w:val="000000"/>
                <w:sz w:val="20"/>
                <w:szCs w:val="20"/>
                <w:lang w:eastAsia="es-SV"/>
              </w:rPr>
              <w:t>PRESUPUESTO INSTITUCIONAL POR AÑO</w:t>
            </w:r>
          </w:p>
        </w:tc>
        <w:tc>
          <w:tcPr>
            <w:tcW w:w="1260" w:type="dxa"/>
            <w:tcBorders>
              <w:top w:val="single" w:sz="8" w:space="0" w:color="auto"/>
              <w:left w:val="nil"/>
              <w:bottom w:val="single" w:sz="8" w:space="0" w:color="auto"/>
              <w:right w:val="single" w:sz="8" w:space="0" w:color="auto"/>
            </w:tcBorders>
            <w:shd w:val="clear" w:color="auto" w:fill="auto"/>
            <w:vAlign w:val="center"/>
            <w:hideMark/>
          </w:tcPr>
          <w:p w:rsidR="00446E01" w:rsidRPr="0010085F" w:rsidRDefault="00446E01" w:rsidP="00446E01">
            <w:pPr>
              <w:spacing w:after="0" w:line="240" w:lineRule="auto"/>
              <w:jc w:val="center"/>
              <w:rPr>
                <w:rFonts w:ascii="Arial Narrow" w:eastAsia="Times New Roman" w:hAnsi="Arial Narrow" w:cs="Times New Roman"/>
                <w:b/>
                <w:bCs/>
                <w:color w:val="000000"/>
                <w:sz w:val="20"/>
                <w:szCs w:val="20"/>
                <w:lang w:eastAsia="es-SV"/>
              </w:rPr>
            </w:pPr>
            <w:r w:rsidRPr="0010085F">
              <w:rPr>
                <w:rFonts w:ascii="Arial Narrow" w:eastAsia="Times New Roman" w:hAnsi="Arial Narrow" w:cs="Times New Roman"/>
                <w:b/>
                <w:bCs/>
                <w:color w:val="000000"/>
                <w:sz w:val="20"/>
                <w:szCs w:val="20"/>
                <w:lang w:eastAsia="es-SV"/>
              </w:rPr>
              <w:t>PLAZAS APROBADAS</w:t>
            </w:r>
          </w:p>
        </w:tc>
        <w:tc>
          <w:tcPr>
            <w:tcW w:w="1417" w:type="dxa"/>
            <w:tcBorders>
              <w:top w:val="single" w:sz="8" w:space="0" w:color="auto"/>
              <w:left w:val="nil"/>
              <w:bottom w:val="single" w:sz="8" w:space="0" w:color="auto"/>
              <w:right w:val="single" w:sz="8" w:space="0" w:color="auto"/>
            </w:tcBorders>
            <w:shd w:val="clear" w:color="auto" w:fill="auto"/>
            <w:vAlign w:val="center"/>
            <w:hideMark/>
          </w:tcPr>
          <w:p w:rsidR="00446E01" w:rsidRPr="0010085F" w:rsidRDefault="00446E01" w:rsidP="00446E01">
            <w:pPr>
              <w:spacing w:after="0" w:line="240" w:lineRule="auto"/>
              <w:jc w:val="center"/>
              <w:rPr>
                <w:rFonts w:ascii="Arial Narrow" w:eastAsia="Times New Roman" w:hAnsi="Arial Narrow" w:cs="Times New Roman"/>
                <w:b/>
                <w:bCs/>
                <w:color w:val="000000"/>
                <w:sz w:val="20"/>
                <w:szCs w:val="20"/>
                <w:lang w:eastAsia="es-SV"/>
              </w:rPr>
            </w:pPr>
            <w:r w:rsidRPr="0010085F">
              <w:rPr>
                <w:rFonts w:ascii="Arial Narrow" w:eastAsia="Times New Roman" w:hAnsi="Arial Narrow" w:cs="Times New Roman"/>
                <w:b/>
                <w:bCs/>
                <w:color w:val="000000"/>
                <w:sz w:val="20"/>
                <w:szCs w:val="20"/>
                <w:lang w:eastAsia="es-SV"/>
              </w:rPr>
              <w:t xml:space="preserve">MONTO INICIAL </w:t>
            </w:r>
          </w:p>
        </w:tc>
        <w:tc>
          <w:tcPr>
            <w:tcW w:w="1560" w:type="dxa"/>
            <w:tcBorders>
              <w:top w:val="single" w:sz="8" w:space="0" w:color="auto"/>
              <w:left w:val="nil"/>
              <w:bottom w:val="single" w:sz="8" w:space="0" w:color="auto"/>
              <w:right w:val="single" w:sz="8" w:space="0" w:color="auto"/>
            </w:tcBorders>
            <w:shd w:val="clear" w:color="auto" w:fill="auto"/>
            <w:vAlign w:val="center"/>
            <w:hideMark/>
          </w:tcPr>
          <w:p w:rsidR="00446E01" w:rsidRPr="0010085F" w:rsidRDefault="00446E01" w:rsidP="00446E01">
            <w:pPr>
              <w:spacing w:after="0" w:line="240" w:lineRule="auto"/>
              <w:jc w:val="center"/>
              <w:rPr>
                <w:rFonts w:ascii="Arial Narrow" w:eastAsia="Times New Roman" w:hAnsi="Arial Narrow" w:cs="Times New Roman"/>
                <w:b/>
                <w:bCs/>
                <w:color w:val="000000"/>
                <w:sz w:val="20"/>
                <w:szCs w:val="20"/>
                <w:lang w:eastAsia="es-SV"/>
              </w:rPr>
            </w:pPr>
            <w:r w:rsidRPr="0010085F">
              <w:rPr>
                <w:rFonts w:ascii="Arial Narrow" w:eastAsia="Times New Roman" w:hAnsi="Arial Narrow" w:cs="Times New Roman"/>
                <w:b/>
                <w:bCs/>
                <w:color w:val="000000"/>
                <w:sz w:val="20"/>
                <w:szCs w:val="20"/>
                <w:lang w:eastAsia="es-SV"/>
              </w:rPr>
              <w:t xml:space="preserve">PRESUPUESTO SEGÚN TECHO </w:t>
            </w:r>
          </w:p>
        </w:tc>
        <w:tc>
          <w:tcPr>
            <w:tcW w:w="1417" w:type="dxa"/>
            <w:tcBorders>
              <w:top w:val="single" w:sz="8" w:space="0" w:color="auto"/>
              <w:left w:val="nil"/>
              <w:bottom w:val="single" w:sz="8" w:space="0" w:color="auto"/>
              <w:right w:val="single" w:sz="8" w:space="0" w:color="auto"/>
            </w:tcBorders>
            <w:shd w:val="clear" w:color="auto" w:fill="auto"/>
            <w:vAlign w:val="center"/>
            <w:hideMark/>
          </w:tcPr>
          <w:p w:rsidR="00446E01" w:rsidRPr="0010085F" w:rsidRDefault="00446E01" w:rsidP="00446E01">
            <w:pPr>
              <w:spacing w:after="0" w:line="240" w:lineRule="auto"/>
              <w:jc w:val="center"/>
              <w:rPr>
                <w:rFonts w:ascii="Arial Narrow" w:eastAsia="Times New Roman" w:hAnsi="Arial Narrow" w:cs="Times New Roman"/>
                <w:b/>
                <w:bCs/>
                <w:color w:val="000000"/>
                <w:sz w:val="20"/>
                <w:szCs w:val="20"/>
                <w:lang w:eastAsia="es-SV"/>
              </w:rPr>
            </w:pPr>
            <w:r w:rsidRPr="0010085F">
              <w:rPr>
                <w:rFonts w:ascii="Arial Narrow" w:eastAsia="Times New Roman" w:hAnsi="Arial Narrow" w:cs="Times New Roman"/>
                <w:b/>
                <w:bCs/>
                <w:color w:val="000000"/>
                <w:sz w:val="20"/>
                <w:szCs w:val="20"/>
                <w:lang w:eastAsia="es-SV"/>
              </w:rPr>
              <w:t>PRESUPUESTO ADICIONAL</w:t>
            </w:r>
          </w:p>
        </w:tc>
        <w:tc>
          <w:tcPr>
            <w:tcW w:w="1752" w:type="dxa"/>
            <w:tcBorders>
              <w:top w:val="single" w:sz="8" w:space="0" w:color="auto"/>
              <w:left w:val="nil"/>
              <w:bottom w:val="single" w:sz="8" w:space="0" w:color="auto"/>
              <w:right w:val="single" w:sz="8" w:space="0" w:color="auto"/>
            </w:tcBorders>
            <w:shd w:val="clear" w:color="auto" w:fill="auto"/>
            <w:vAlign w:val="center"/>
            <w:hideMark/>
          </w:tcPr>
          <w:p w:rsidR="00446E01" w:rsidRPr="0010085F" w:rsidRDefault="00446E01" w:rsidP="00446E01">
            <w:pPr>
              <w:spacing w:after="0" w:line="240" w:lineRule="auto"/>
              <w:jc w:val="center"/>
              <w:rPr>
                <w:rFonts w:ascii="Arial Narrow" w:eastAsia="Times New Roman" w:hAnsi="Arial Narrow" w:cs="Times New Roman"/>
                <w:b/>
                <w:bCs/>
                <w:color w:val="000000"/>
                <w:sz w:val="20"/>
                <w:szCs w:val="20"/>
                <w:lang w:eastAsia="es-SV"/>
              </w:rPr>
            </w:pPr>
            <w:r w:rsidRPr="0010085F">
              <w:rPr>
                <w:rFonts w:ascii="Arial Narrow" w:eastAsia="Times New Roman" w:hAnsi="Arial Narrow" w:cs="Times New Roman"/>
                <w:b/>
                <w:bCs/>
                <w:color w:val="000000"/>
                <w:sz w:val="20"/>
                <w:szCs w:val="20"/>
                <w:lang w:eastAsia="es-SV"/>
              </w:rPr>
              <w:t>RECORTE PRESUPUESTARIO</w:t>
            </w:r>
          </w:p>
        </w:tc>
        <w:tc>
          <w:tcPr>
            <w:tcW w:w="1508" w:type="dxa"/>
            <w:tcBorders>
              <w:top w:val="single" w:sz="8" w:space="0" w:color="auto"/>
              <w:left w:val="nil"/>
              <w:bottom w:val="single" w:sz="8" w:space="0" w:color="auto"/>
              <w:right w:val="single" w:sz="8" w:space="0" w:color="auto"/>
            </w:tcBorders>
            <w:shd w:val="clear" w:color="auto" w:fill="auto"/>
            <w:vAlign w:val="center"/>
            <w:hideMark/>
          </w:tcPr>
          <w:p w:rsidR="00446E01" w:rsidRPr="0010085F" w:rsidRDefault="00446E01" w:rsidP="00446E01">
            <w:pPr>
              <w:spacing w:after="0" w:line="240" w:lineRule="auto"/>
              <w:jc w:val="center"/>
              <w:rPr>
                <w:rFonts w:ascii="Arial Narrow" w:eastAsia="Times New Roman" w:hAnsi="Arial Narrow" w:cs="Times New Roman"/>
                <w:b/>
                <w:bCs/>
                <w:color w:val="000000"/>
                <w:sz w:val="20"/>
                <w:szCs w:val="20"/>
                <w:lang w:eastAsia="es-SV"/>
              </w:rPr>
            </w:pPr>
            <w:r w:rsidRPr="0010085F">
              <w:rPr>
                <w:rFonts w:ascii="Arial Narrow" w:eastAsia="Times New Roman" w:hAnsi="Arial Narrow" w:cs="Times New Roman"/>
                <w:b/>
                <w:bCs/>
                <w:color w:val="000000"/>
                <w:sz w:val="20"/>
                <w:szCs w:val="20"/>
                <w:lang w:eastAsia="es-SV"/>
              </w:rPr>
              <w:t>PRESUPUESTO FINAL ASIGNADO AL IAIP</w:t>
            </w:r>
          </w:p>
        </w:tc>
      </w:tr>
      <w:tr w:rsidR="00446E01" w:rsidRPr="00446E01" w:rsidTr="0010085F">
        <w:trPr>
          <w:trHeight w:val="243"/>
        </w:trPr>
        <w:tc>
          <w:tcPr>
            <w:tcW w:w="1434" w:type="dxa"/>
            <w:tcBorders>
              <w:top w:val="nil"/>
              <w:left w:val="single" w:sz="8" w:space="0" w:color="auto"/>
              <w:bottom w:val="nil"/>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2013</w:t>
            </w:r>
          </w:p>
        </w:tc>
        <w:tc>
          <w:tcPr>
            <w:tcW w:w="1260" w:type="dxa"/>
            <w:tcBorders>
              <w:top w:val="nil"/>
              <w:left w:val="nil"/>
              <w:bottom w:val="nil"/>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35</w:t>
            </w:r>
          </w:p>
        </w:tc>
        <w:tc>
          <w:tcPr>
            <w:tcW w:w="1417" w:type="dxa"/>
            <w:tcBorders>
              <w:top w:val="nil"/>
              <w:left w:val="nil"/>
              <w:bottom w:val="nil"/>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991,300.00 </w:t>
            </w:r>
          </w:p>
        </w:tc>
        <w:tc>
          <w:tcPr>
            <w:tcW w:w="1560" w:type="dxa"/>
            <w:tcBorders>
              <w:top w:val="nil"/>
              <w:left w:val="nil"/>
              <w:bottom w:val="nil"/>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937,920.00 </w:t>
            </w:r>
          </w:p>
        </w:tc>
        <w:tc>
          <w:tcPr>
            <w:tcW w:w="1417" w:type="dxa"/>
            <w:tcBorders>
              <w:top w:val="nil"/>
              <w:left w:val="nil"/>
              <w:bottom w:val="nil"/>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   </w:t>
            </w:r>
          </w:p>
        </w:tc>
        <w:tc>
          <w:tcPr>
            <w:tcW w:w="1752" w:type="dxa"/>
            <w:tcBorders>
              <w:top w:val="nil"/>
              <w:left w:val="nil"/>
              <w:bottom w:val="nil"/>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w:t>
            </w:r>
          </w:p>
        </w:tc>
        <w:tc>
          <w:tcPr>
            <w:tcW w:w="1508" w:type="dxa"/>
            <w:tcBorders>
              <w:top w:val="nil"/>
              <w:left w:val="nil"/>
              <w:bottom w:val="nil"/>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 xml:space="preserve"> $    937,920.00 </w:t>
            </w:r>
          </w:p>
        </w:tc>
      </w:tr>
      <w:tr w:rsidR="00446E01" w:rsidRPr="00446E01" w:rsidTr="0010085F">
        <w:trPr>
          <w:trHeight w:val="243"/>
        </w:trPr>
        <w:tc>
          <w:tcPr>
            <w:tcW w:w="1434"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2014</w:t>
            </w:r>
          </w:p>
        </w:tc>
        <w:tc>
          <w:tcPr>
            <w:tcW w:w="1260" w:type="dxa"/>
            <w:tcBorders>
              <w:top w:val="single" w:sz="4" w:space="0" w:color="auto"/>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0</w:t>
            </w:r>
          </w:p>
        </w:tc>
        <w:tc>
          <w:tcPr>
            <w:tcW w:w="1417" w:type="dxa"/>
            <w:tcBorders>
              <w:top w:val="single" w:sz="4" w:space="0" w:color="auto"/>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   </w:t>
            </w:r>
          </w:p>
        </w:tc>
        <w:tc>
          <w:tcPr>
            <w:tcW w:w="1560" w:type="dxa"/>
            <w:tcBorders>
              <w:top w:val="single" w:sz="4" w:space="0" w:color="auto"/>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937,920.00 </w:t>
            </w:r>
          </w:p>
        </w:tc>
        <w:tc>
          <w:tcPr>
            <w:tcW w:w="1417" w:type="dxa"/>
            <w:tcBorders>
              <w:top w:val="single" w:sz="4" w:space="0" w:color="auto"/>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   </w:t>
            </w:r>
          </w:p>
        </w:tc>
        <w:tc>
          <w:tcPr>
            <w:tcW w:w="1752" w:type="dxa"/>
            <w:tcBorders>
              <w:top w:val="single" w:sz="4" w:space="0" w:color="auto"/>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52,355.00 </w:t>
            </w:r>
          </w:p>
        </w:tc>
        <w:tc>
          <w:tcPr>
            <w:tcW w:w="1508" w:type="dxa"/>
            <w:tcBorders>
              <w:top w:val="single" w:sz="4" w:space="0" w:color="auto"/>
              <w:left w:val="nil"/>
              <w:bottom w:val="single" w:sz="4" w:space="0" w:color="auto"/>
              <w:right w:val="single" w:sz="8" w:space="0" w:color="auto"/>
            </w:tcBorders>
            <w:shd w:val="clear" w:color="auto" w:fill="auto"/>
            <w:vAlign w:val="bottom"/>
            <w:hideMark/>
          </w:tcPr>
          <w:p w:rsidR="00446E01" w:rsidRPr="0010085F" w:rsidRDefault="00446E01" w:rsidP="00446E01">
            <w:pPr>
              <w:spacing w:after="0" w:line="360" w:lineRule="auto"/>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 xml:space="preserve"> $    885,565.00 </w:t>
            </w:r>
          </w:p>
        </w:tc>
      </w:tr>
      <w:tr w:rsidR="00446E01" w:rsidRPr="00446E01" w:rsidTr="0010085F">
        <w:trPr>
          <w:trHeight w:val="243"/>
        </w:trPr>
        <w:tc>
          <w:tcPr>
            <w:tcW w:w="1434" w:type="dxa"/>
            <w:tcBorders>
              <w:top w:val="nil"/>
              <w:left w:val="single" w:sz="8" w:space="0" w:color="auto"/>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2015</w:t>
            </w:r>
          </w:p>
        </w:tc>
        <w:tc>
          <w:tcPr>
            <w:tcW w:w="1260"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1</w:t>
            </w:r>
          </w:p>
        </w:tc>
        <w:tc>
          <w:tcPr>
            <w:tcW w:w="1417"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   </w:t>
            </w:r>
          </w:p>
        </w:tc>
        <w:tc>
          <w:tcPr>
            <w:tcW w:w="1560"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1382,880.00 </w:t>
            </w:r>
          </w:p>
        </w:tc>
        <w:tc>
          <w:tcPr>
            <w:tcW w:w="1417"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   </w:t>
            </w:r>
          </w:p>
        </w:tc>
        <w:tc>
          <w:tcPr>
            <w:tcW w:w="1752"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30,685.00 </w:t>
            </w:r>
          </w:p>
        </w:tc>
        <w:tc>
          <w:tcPr>
            <w:tcW w:w="1508" w:type="dxa"/>
            <w:tcBorders>
              <w:top w:val="nil"/>
              <w:left w:val="nil"/>
              <w:bottom w:val="single" w:sz="4" w:space="0" w:color="auto"/>
              <w:right w:val="single" w:sz="8" w:space="0" w:color="auto"/>
            </w:tcBorders>
            <w:shd w:val="clear" w:color="auto" w:fill="auto"/>
            <w:vAlign w:val="bottom"/>
            <w:hideMark/>
          </w:tcPr>
          <w:p w:rsidR="00446E01" w:rsidRPr="0010085F" w:rsidRDefault="00446E01" w:rsidP="00446E01">
            <w:pPr>
              <w:spacing w:after="0" w:line="360" w:lineRule="auto"/>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 xml:space="preserve"> $  1352,195.00 </w:t>
            </w:r>
          </w:p>
        </w:tc>
      </w:tr>
      <w:tr w:rsidR="00446E01" w:rsidRPr="00446E01" w:rsidTr="0010085F">
        <w:trPr>
          <w:trHeight w:val="243"/>
        </w:trPr>
        <w:tc>
          <w:tcPr>
            <w:tcW w:w="1434" w:type="dxa"/>
            <w:tcBorders>
              <w:top w:val="nil"/>
              <w:left w:val="single" w:sz="8" w:space="0" w:color="auto"/>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2016</w:t>
            </w:r>
          </w:p>
        </w:tc>
        <w:tc>
          <w:tcPr>
            <w:tcW w:w="1260"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15</w:t>
            </w:r>
          </w:p>
        </w:tc>
        <w:tc>
          <w:tcPr>
            <w:tcW w:w="1417"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   </w:t>
            </w:r>
          </w:p>
        </w:tc>
        <w:tc>
          <w:tcPr>
            <w:tcW w:w="1560"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1352,700.00 </w:t>
            </w:r>
          </w:p>
        </w:tc>
        <w:tc>
          <w:tcPr>
            <w:tcW w:w="1417"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100,000.00 </w:t>
            </w:r>
          </w:p>
        </w:tc>
        <w:tc>
          <w:tcPr>
            <w:tcW w:w="1752"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27,000.00 </w:t>
            </w:r>
          </w:p>
        </w:tc>
        <w:tc>
          <w:tcPr>
            <w:tcW w:w="1508" w:type="dxa"/>
            <w:tcBorders>
              <w:top w:val="nil"/>
              <w:left w:val="nil"/>
              <w:bottom w:val="single" w:sz="4" w:space="0" w:color="auto"/>
              <w:right w:val="single" w:sz="8" w:space="0" w:color="auto"/>
            </w:tcBorders>
            <w:shd w:val="clear" w:color="auto" w:fill="auto"/>
            <w:vAlign w:val="bottom"/>
            <w:hideMark/>
          </w:tcPr>
          <w:p w:rsidR="00446E01" w:rsidRPr="0010085F" w:rsidRDefault="00446E01" w:rsidP="00446E01">
            <w:pPr>
              <w:spacing w:after="0" w:line="360" w:lineRule="auto"/>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 xml:space="preserve"> $  1425,700.00 </w:t>
            </w:r>
          </w:p>
        </w:tc>
      </w:tr>
      <w:tr w:rsidR="00446E01" w:rsidRPr="00446E01" w:rsidTr="0010085F">
        <w:trPr>
          <w:trHeight w:val="243"/>
        </w:trPr>
        <w:tc>
          <w:tcPr>
            <w:tcW w:w="1434" w:type="dxa"/>
            <w:tcBorders>
              <w:top w:val="nil"/>
              <w:left w:val="single" w:sz="8" w:space="0" w:color="auto"/>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2017</w:t>
            </w:r>
          </w:p>
        </w:tc>
        <w:tc>
          <w:tcPr>
            <w:tcW w:w="1260"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0</w:t>
            </w:r>
          </w:p>
        </w:tc>
        <w:tc>
          <w:tcPr>
            <w:tcW w:w="1417"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   </w:t>
            </w:r>
          </w:p>
        </w:tc>
        <w:tc>
          <w:tcPr>
            <w:tcW w:w="1560"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1452,700.00 </w:t>
            </w:r>
          </w:p>
        </w:tc>
        <w:tc>
          <w:tcPr>
            <w:tcW w:w="1417"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   </w:t>
            </w:r>
          </w:p>
        </w:tc>
        <w:tc>
          <w:tcPr>
            <w:tcW w:w="1752" w:type="dxa"/>
            <w:tcBorders>
              <w:top w:val="nil"/>
              <w:left w:val="nil"/>
              <w:bottom w:val="single" w:sz="4"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56,830.00 </w:t>
            </w:r>
          </w:p>
        </w:tc>
        <w:tc>
          <w:tcPr>
            <w:tcW w:w="1508" w:type="dxa"/>
            <w:tcBorders>
              <w:top w:val="nil"/>
              <w:left w:val="nil"/>
              <w:bottom w:val="single" w:sz="4" w:space="0" w:color="auto"/>
              <w:right w:val="single" w:sz="8" w:space="0" w:color="auto"/>
            </w:tcBorders>
            <w:shd w:val="clear" w:color="auto" w:fill="auto"/>
            <w:vAlign w:val="bottom"/>
            <w:hideMark/>
          </w:tcPr>
          <w:p w:rsidR="00446E01" w:rsidRPr="0010085F" w:rsidRDefault="00446E01" w:rsidP="00446E01">
            <w:pPr>
              <w:spacing w:after="0" w:line="360" w:lineRule="auto"/>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 xml:space="preserve"> $  1395,870.00 </w:t>
            </w:r>
          </w:p>
        </w:tc>
      </w:tr>
      <w:tr w:rsidR="00446E01" w:rsidRPr="00446E01" w:rsidTr="0010085F">
        <w:trPr>
          <w:trHeight w:val="255"/>
        </w:trPr>
        <w:tc>
          <w:tcPr>
            <w:tcW w:w="1434" w:type="dxa"/>
            <w:tcBorders>
              <w:top w:val="nil"/>
              <w:left w:val="single" w:sz="8" w:space="0" w:color="auto"/>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2018</w:t>
            </w:r>
          </w:p>
        </w:tc>
        <w:tc>
          <w:tcPr>
            <w:tcW w:w="1260" w:type="dxa"/>
            <w:tcBorders>
              <w:top w:val="nil"/>
              <w:left w:val="nil"/>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0</w:t>
            </w:r>
          </w:p>
        </w:tc>
        <w:tc>
          <w:tcPr>
            <w:tcW w:w="1417" w:type="dxa"/>
            <w:tcBorders>
              <w:top w:val="nil"/>
              <w:left w:val="nil"/>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w:t>
            </w:r>
          </w:p>
        </w:tc>
        <w:tc>
          <w:tcPr>
            <w:tcW w:w="1560" w:type="dxa"/>
            <w:tcBorders>
              <w:top w:val="nil"/>
              <w:left w:val="nil"/>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1399,565.00 </w:t>
            </w:r>
          </w:p>
        </w:tc>
        <w:tc>
          <w:tcPr>
            <w:tcW w:w="1417" w:type="dxa"/>
            <w:tcBorders>
              <w:top w:val="nil"/>
              <w:left w:val="nil"/>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   </w:t>
            </w:r>
          </w:p>
        </w:tc>
        <w:tc>
          <w:tcPr>
            <w:tcW w:w="1752" w:type="dxa"/>
            <w:tcBorders>
              <w:top w:val="nil"/>
              <w:left w:val="nil"/>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color w:val="000000"/>
                <w:sz w:val="20"/>
                <w:szCs w:val="20"/>
                <w:lang w:eastAsia="es-SV"/>
              </w:rPr>
            </w:pPr>
            <w:r w:rsidRPr="0010085F">
              <w:rPr>
                <w:rFonts w:ascii="Arial Narrow" w:eastAsia="Times New Roman" w:hAnsi="Arial Narrow" w:cs="Times New Roman"/>
                <w:color w:val="000000"/>
                <w:sz w:val="20"/>
                <w:szCs w:val="20"/>
                <w:lang w:eastAsia="es-SV"/>
              </w:rPr>
              <w:t xml:space="preserve"> $                       -   </w:t>
            </w:r>
          </w:p>
        </w:tc>
        <w:tc>
          <w:tcPr>
            <w:tcW w:w="1508" w:type="dxa"/>
            <w:tcBorders>
              <w:top w:val="nil"/>
              <w:left w:val="nil"/>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 xml:space="preserve"> $  1399,565.00 </w:t>
            </w:r>
          </w:p>
        </w:tc>
      </w:tr>
      <w:tr w:rsidR="00446E01" w:rsidRPr="00446E01" w:rsidTr="0010085F">
        <w:trPr>
          <w:trHeight w:val="255"/>
        </w:trPr>
        <w:tc>
          <w:tcPr>
            <w:tcW w:w="1434" w:type="dxa"/>
            <w:tcBorders>
              <w:top w:val="nil"/>
              <w:left w:val="single" w:sz="8" w:space="0" w:color="auto"/>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 </w:t>
            </w:r>
          </w:p>
        </w:tc>
        <w:tc>
          <w:tcPr>
            <w:tcW w:w="1260" w:type="dxa"/>
            <w:tcBorders>
              <w:top w:val="nil"/>
              <w:left w:val="nil"/>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jc w:val="center"/>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51</w:t>
            </w:r>
          </w:p>
        </w:tc>
        <w:tc>
          <w:tcPr>
            <w:tcW w:w="1417" w:type="dxa"/>
            <w:tcBorders>
              <w:top w:val="nil"/>
              <w:left w:val="nil"/>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 xml:space="preserve"> $      991,300.00 </w:t>
            </w:r>
          </w:p>
        </w:tc>
        <w:tc>
          <w:tcPr>
            <w:tcW w:w="1560" w:type="dxa"/>
            <w:tcBorders>
              <w:top w:val="nil"/>
              <w:left w:val="nil"/>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 xml:space="preserve"> $     7463,685.00 </w:t>
            </w:r>
          </w:p>
        </w:tc>
        <w:tc>
          <w:tcPr>
            <w:tcW w:w="1417" w:type="dxa"/>
            <w:tcBorders>
              <w:top w:val="nil"/>
              <w:left w:val="nil"/>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 xml:space="preserve"> $      100,000.00 </w:t>
            </w:r>
          </w:p>
        </w:tc>
        <w:tc>
          <w:tcPr>
            <w:tcW w:w="1752" w:type="dxa"/>
            <w:tcBorders>
              <w:top w:val="nil"/>
              <w:left w:val="nil"/>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 xml:space="preserve"> $        166,870.00 </w:t>
            </w:r>
          </w:p>
        </w:tc>
        <w:tc>
          <w:tcPr>
            <w:tcW w:w="1508" w:type="dxa"/>
            <w:tcBorders>
              <w:top w:val="nil"/>
              <w:left w:val="nil"/>
              <w:bottom w:val="single" w:sz="8" w:space="0" w:color="auto"/>
              <w:right w:val="single" w:sz="8" w:space="0" w:color="auto"/>
            </w:tcBorders>
            <w:shd w:val="clear" w:color="auto" w:fill="auto"/>
            <w:noWrap/>
            <w:vAlign w:val="bottom"/>
            <w:hideMark/>
          </w:tcPr>
          <w:p w:rsidR="00446E01" w:rsidRPr="0010085F" w:rsidRDefault="00446E01" w:rsidP="00446E01">
            <w:pPr>
              <w:spacing w:after="0" w:line="360" w:lineRule="auto"/>
              <w:rPr>
                <w:rFonts w:ascii="Arial Narrow" w:eastAsia="Times New Roman" w:hAnsi="Arial Narrow" w:cs="Times New Roman"/>
                <w:bCs/>
                <w:color w:val="000000"/>
                <w:sz w:val="20"/>
                <w:szCs w:val="20"/>
                <w:lang w:eastAsia="es-SV"/>
              </w:rPr>
            </w:pPr>
            <w:r w:rsidRPr="0010085F">
              <w:rPr>
                <w:rFonts w:ascii="Arial Narrow" w:eastAsia="Times New Roman" w:hAnsi="Arial Narrow" w:cs="Times New Roman"/>
                <w:bCs/>
                <w:color w:val="000000"/>
                <w:sz w:val="20"/>
                <w:szCs w:val="20"/>
                <w:lang w:eastAsia="es-SV"/>
              </w:rPr>
              <w:t xml:space="preserve"> $  7396,815.00 </w:t>
            </w:r>
          </w:p>
        </w:tc>
      </w:tr>
    </w:tbl>
    <w:p w:rsidR="00941031" w:rsidRDefault="00941031" w:rsidP="00745F6C">
      <w:pPr>
        <w:spacing w:line="276" w:lineRule="auto"/>
        <w:jc w:val="center"/>
        <w:rPr>
          <w:rFonts w:ascii="Arial" w:hAnsi="Arial" w:cs="Arial"/>
          <w:sz w:val="24"/>
          <w:szCs w:val="24"/>
        </w:rPr>
      </w:pPr>
    </w:p>
    <w:p w:rsidR="00941031" w:rsidRDefault="00941031" w:rsidP="00745F6C">
      <w:pPr>
        <w:spacing w:line="276" w:lineRule="auto"/>
        <w:jc w:val="center"/>
        <w:rPr>
          <w:rFonts w:ascii="Arial" w:hAnsi="Arial" w:cs="Arial"/>
          <w:sz w:val="24"/>
          <w:szCs w:val="24"/>
        </w:rPr>
      </w:pPr>
    </w:p>
    <w:p w:rsidR="00041D2F" w:rsidRDefault="00577306" w:rsidP="00992B27">
      <w:pPr>
        <w:spacing w:line="360" w:lineRule="auto"/>
        <w:jc w:val="both"/>
        <w:rPr>
          <w:rFonts w:ascii="Arial" w:hAnsi="Arial" w:cs="Arial"/>
          <w:bCs/>
          <w:iCs/>
          <w:color w:val="000000"/>
          <w:sz w:val="24"/>
          <w:szCs w:val="24"/>
        </w:rPr>
      </w:pPr>
      <w:r w:rsidRPr="00992B27">
        <w:rPr>
          <w:rFonts w:ascii="Arial" w:hAnsi="Arial" w:cs="Arial"/>
          <w:bCs/>
          <w:iCs/>
          <w:color w:val="000000"/>
          <w:sz w:val="24"/>
          <w:szCs w:val="24"/>
        </w:rPr>
        <w:t>E</w:t>
      </w:r>
      <w:r w:rsidR="002156EB">
        <w:rPr>
          <w:rFonts w:ascii="Arial" w:hAnsi="Arial" w:cs="Arial"/>
          <w:bCs/>
          <w:iCs/>
          <w:color w:val="000000"/>
          <w:sz w:val="24"/>
          <w:szCs w:val="24"/>
        </w:rPr>
        <w:t xml:space="preserve">l </w:t>
      </w:r>
      <w:r w:rsidR="002156EB" w:rsidRPr="00992B27">
        <w:rPr>
          <w:rFonts w:ascii="Arial" w:hAnsi="Arial" w:cs="Arial"/>
          <w:bCs/>
          <w:iCs/>
          <w:color w:val="000000"/>
          <w:sz w:val="24"/>
          <w:szCs w:val="24"/>
        </w:rPr>
        <w:t xml:space="preserve">Ministerio de Hacienda </w:t>
      </w:r>
      <w:r w:rsidR="002156EB">
        <w:rPr>
          <w:rFonts w:ascii="Arial" w:hAnsi="Arial" w:cs="Arial"/>
          <w:bCs/>
          <w:iCs/>
          <w:color w:val="000000"/>
          <w:sz w:val="24"/>
          <w:szCs w:val="24"/>
        </w:rPr>
        <w:t>e</w:t>
      </w:r>
      <w:r w:rsidR="00992B27">
        <w:rPr>
          <w:rFonts w:ascii="Arial" w:hAnsi="Arial" w:cs="Arial"/>
          <w:bCs/>
          <w:iCs/>
          <w:color w:val="000000"/>
          <w:sz w:val="24"/>
          <w:szCs w:val="24"/>
        </w:rPr>
        <w:t>n</w:t>
      </w:r>
      <w:r w:rsidRPr="00992B27">
        <w:rPr>
          <w:rFonts w:ascii="Arial" w:hAnsi="Arial" w:cs="Arial"/>
          <w:bCs/>
          <w:iCs/>
          <w:color w:val="000000"/>
          <w:sz w:val="24"/>
          <w:szCs w:val="24"/>
        </w:rPr>
        <w:t xml:space="preserve"> la formulación del presupuesto 2017, emitió </w:t>
      </w:r>
      <w:r w:rsidR="002156EB">
        <w:rPr>
          <w:rFonts w:ascii="Arial" w:hAnsi="Arial" w:cs="Arial"/>
          <w:bCs/>
          <w:iCs/>
          <w:color w:val="000000"/>
          <w:sz w:val="24"/>
          <w:szCs w:val="24"/>
        </w:rPr>
        <w:t>un</w:t>
      </w:r>
      <w:r w:rsidRPr="00992B27">
        <w:rPr>
          <w:rFonts w:ascii="Arial" w:hAnsi="Arial" w:cs="Arial"/>
          <w:bCs/>
          <w:iCs/>
          <w:color w:val="000000"/>
          <w:sz w:val="24"/>
          <w:szCs w:val="24"/>
        </w:rPr>
        <w:t xml:space="preserve"> techo presupuestario para el </w:t>
      </w:r>
      <w:r w:rsidR="004828AC">
        <w:rPr>
          <w:rFonts w:ascii="Arial" w:hAnsi="Arial" w:cs="Arial"/>
          <w:bCs/>
          <w:iCs/>
          <w:color w:val="000000"/>
          <w:sz w:val="24"/>
          <w:szCs w:val="24"/>
        </w:rPr>
        <w:t>IAIP por un monto de U</w:t>
      </w:r>
      <w:r w:rsidR="00214029">
        <w:rPr>
          <w:rFonts w:ascii="Arial" w:hAnsi="Arial" w:cs="Arial"/>
          <w:bCs/>
          <w:iCs/>
          <w:color w:val="000000"/>
          <w:sz w:val="24"/>
          <w:szCs w:val="24"/>
        </w:rPr>
        <w:t>n millón c</w:t>
      </w:r>
      <w:r w:rsidRPr="00992B27">
        <w:rPr>
          <w:rFonts w:ascii="Arial" w:hAnsi="Arial" w:cs="Arial"/>
          <w:bCs/>
          <w:iCs/>
          <w:color w:val="000000"/>
          <w:sz w:val="24"/>
          <w:szCs w:val="24"/>
        </w:rPr>
        <w:t>uatro</w:t>
      </w:r>
      <w:r w:rsidR="00214029">
        <w:rPr>
          <w:rFonts w:ascii="Arial" w:hAnsi="Arial" w:cs="Arial"/>
          <w:bCs/>
          <w:iCs/>
          <w:color w:val="000000"/>
          <w:sz w:val="24"/>
          <w:szCs w:val="24"/>
        </w:rPr>
        <w:t>cientos cincuenta y d</w:t>
      </w:r>
      <w:r w:rsidR="004828AC">
        <w:rPr>
          <w:rFonts w:ascii="Arial" w:hAnsi="Arial" w:cs="Arial"/>
          <w:bCs/>
          <w:iCs/>
          <w:color w:val="000000"/>
          <w:sz w:val="24"/>
          <w:szCs w:val="24"/>
        </w:rPr>
        <w:t>os mil s</w:t>
      </w:r>
      <w:r w:rsidRPr="00992B27">
        <w:rPr>
          <w:rFonts w:ascii="Arial" w:hAnsi="Arial" w:cs="Arial"/>
          <w:bCs/>
          <w:iCs/>
          <w:color w:val="000000"/>
          <w:sz w:val="24"/>
          <w:szCs w:val="24"/>
        </w:rPr>
        <w:t xml:space="preserve">etecientos </w:t>
      </w:r>
      <w:r w:rsidR="001B76B9">
        <w:rPr>
          <w:rFonts w:ascii="Arial" w:hAnsi="Arial" w:cs="Arial"/>
          <w:bCs/>
          <w:iCs/>
          <w:color w:val="000000"/>
          <w:sz w:val="24"/>
          <w:szCs w:val="24"/>
        </w:rPr>
        <w:t>d</w:t>
      </w:r>
      <w:r w:rsidRPr="00992B27">
        <w:rPr>
          <w:rFonts w:ascii="Arial" w:hAnsi="Arial" w:cs="Arial"/>
          <w:bCs/>
          <w:iCs/>
          <w:color w:val="000000"/>
          <w:sz w:val="24"/>
          <w:szCs w:val="24"/>
        </w:rPr>
        <w:t>ólares de los Estados Unidos de América (US$1,452,700.00), posterio</w:t>
      </w:r>
      <w:r w:rsidR="004828AC">
        <w:rPr>
          <w:rFonts w:ascii="Arial" w:hAnsi="Arial" w:cs="Arial"/>
          <w:bCs/>
          <w:iCs/>
          <w:color w:val="000000"/>
          <w:sz w:val="24"/>
          <w:szCs w:val="24"/>
        </w:rPr>
        <w:t>rmente dicho Ministerio presentó</w:t>
      </w:r>
      <w:r w:rsidRPr="00992B27">
        <w:rPr>
          <w:rFonts w:ascii="Arial" w:hAnsi="Arial" w:cs="Arial"/>
          <w:bCs/>
          <w:iCs/>
          <w:color w:val="000000"/>
          <w:sz w:val="24"/>
          <w:szCs w:val="24"/>
        </w:rPr>
        <w:t xml:space="preserve"> el consolidado del Proyecto del Presupuesto de la Nación a la Asamblea Legislativa, recortando</w:t>
      </w:r>
      <w:r w:rsidR="004828AC">
        <w:rPr>
          <w:rFonts w:ascii="Arial" w:hAnsi="Arial" w:cs="Arial"/>
          <w:bCs/>
          <w:iCs/>
          <w:color w:val="000000"/>
          <w:sz w:val="24"/>
          <w:szCs w:val="24"/>
        </w:rPr>
        <w:t xml:space="preserve"> al proyecto de presupuesto en C</w:t>
      </w:r>
      <w:r w:rsidRPr="00992B27">
        <w:rPr>
          <w:rFonts w:ascii="Arial" w:hAnsi="Arial" w:cs="Arial"/>
          <w:bCs/>
          <w:iCs/>
          <w:color w:val="000000"/>
          <w:sz w:val="24"/>
          <w:szCs w:val="24"/>
        </w:rPr>
        <w:t>incuenta y</w:t>
      </w:r>
      <w:r w:rsidR="004828AC">
        <w:rPr>
          <w:rFonts w:ascii="Arial" w:hAnsi="Arial" w:cs="Arial"/>
          <w:bCs/>
          <w:iCs/>
          <w:color w:val="000000"/>
          <w:sz w:val="24"/>
          <w:szCs w:val="24"/>
        </w:rPr>
        <w:t xml:space="preserve"> seis mil ochocientos t</w:t>
      </w:r>
      <w:r w:rsidRPr="00992B27">
        <w:rPr>
          <w:rFonts w:ascii="Arial" w:hAnsi="Arial" w:cs="Arial"/>
          <w:bCs/>
          <w:iCs/>
          <w:color w:val="000000"/>
          <w:sz w:val="24"/>
          <w:szCs w:val="24"/>
        </w:rPr>
        <w:t xml:space="preserve">reinta Dólares de los Estados Unidos de América (US$56,830.00), resultando un </w:t>
      </w:r>
      <w:r w:rsidR="0010085F">
        <w:rPr>
          <w:rFonts w:ascii="Arial" w:hAnsi="Arial" w:cs="Arial"/>
          <w:bCs/>
          <w:iCs/>
          <w:color w:val="000000"/>
          <w:sz w:val="24"/>
          <w:szCs w:val="24"/>
        </w:rPr>
        <w:t>p</w:t>
      </w:r>
      <w:r w:rsidRPr="00992B27">
        <w:rPr>
          <w:rFonts w:ascii="Arial" w:hAnsi="Arial" w:cs="Arial"/>
          <w:bCs/>
          <w:iCs/>
          <w:color w:val="000000"/>
          <w:sz w:val="24"/>
          <w:szCs w:val="24"/>
        </w:rPr>
        <w:t>resupuesto a</w:t>
      </w:r>
      <w:r w:rsidR="004828AC">
        <w:rPr>
          <w:rFonts w:ascii="Arial" w:hAnsi="Arial" w:cs="Arial"/>
          <w:bCs/>
          <w:iCs/>
          <w:color w:val="000000"/>
          <w:sz w:val="24"/>
          <w:szCs w:val="24"/>
        </w:rPr>
        <w:t>probado para el año 2017 de Un millón t</w:t>
      </w:r>
      <w:r w:rsidRPr="00992B27">
        <w:rPr>
          <w:rFonts w:ascii="Arial" w:hAnsi="Arial" w:cs="Arial"/>
          <w:bCs/>
          <w:iCs/>
          <w:color w:val="000000"/>
          <w:sz w:val="24"/>
          <w:szCs w:val="24"/>
        </w:rPr>
        <w:t>re</w:t>
      </w:r>
      <w:r w:rsidR="004828AC">
        <w:rPr>
          <w:rFonts w:ascii="Arial" w:hAnsi="Arial" w:cs="Arial"/>
          <w:bCs/>
          <w:iCs/>
          <w:color w:val="000000"/>
          <w:sz w:val="24"/>
          <w:szCs w:val="24"/>
        </w:rPr>
        <w:t>scientos noventa y cinco mil ochocientos s</w:t>
      </w:r>
      <w:r w:rsidRPr="00992B27">
        <w:rPr>
          <w:rFonts w:ascii="Arial" w:hAnsi="Arial" w:cs="Arial"/>
          <w:bCs/>
          <w:iCs/>
          <w:color w:val="000000"/>
          <w:sz w:val="24"/>
          <w:szCs w:val="24"/>
        </w:rPr>
        <w:t xml:space="preserve">etenta </w:t>
      </w:r>
      <w:r w:rsidR="001B76B9">
        <w:rPr>
          <w:rFonts w:ascii="Arial" w:hAnsi="Arial" w:cs="Arial"/>
          <w:bCs/>
          <w:iCs/>
          <w:color w:val="000000"/>
          <w:sz w:val="24"/>
          <w:szCs w:val="24"/>
        </w:rPr>
        <w:t>d</w:t>
      </w:r>
      <w:r w:rsidRPr="00992B27">
        <w:rPr>
          <w:rFonts w:ascii="Arial" w:hAnsi="Arial" w:cs="Arial"/>
          <w:bCs/>
          <w:iCs/>
          <w:color w:val="000000"/>
          <w:sz w:val="24"/>
          <w:szCs w:val="24"/>
        </w:rPr>
        <w:t>ólares de los Estados Unidos de América (US$1,395,870.00)</w:t>
      </w:r>
      <w:r w:rsidR="00041D2F">
        <w:rPr>
          <w:rFonts w:ascii="Arial" w:hAnsi="Arial" w:cs="Arial"/>
          <w:bCs/>
          <w:iCs/>
          <w:color w:val="000000"/>
          <w:sz w:val="24"/>
          <w:szCs w:val="24"/>
        </w:rPr>
        <w:t xml:space="preserve">.  </w:t>
      </w:r>
    </w:p>
    <w:p w:rsidR="00577306" w:rsidRPr="00992B27" w:rsidRDefault="00041D2F" w:rsidP="00992B27">
      <w:pPr>
        <w:spacing w:line="360" w:lineRule="auto"/>
        <w:jc w:val="both"/>
        <w:rPr>
          <w:rFonts w:ascii="Arial" w:hAnsi="Arial" w:cs="Arial"/>
          <w:bCs/>
          <w:iCs/>
          <w:color w:val="000000"/>
          <w:sz w:val="24"/>
          <w:szCs w:val="24"/>
        </w:rPr>
      </w:pPr>
      <w:r>
        <w:rPr>
          <w:rFonts w:ascii="Arial" w:hAnsi="Arial" w:cs="Arial"/>
          <w:bCs/>
          <w:iCs/>
          <w:color w:val="000000"/>
          <w:sz w:val="24"/>
          <w:szCs w:val="24"/>
        </w:rPr>
        <w:t xml:space="preserve">Para el año </w:t>
      </w:r>
      <w:r w:rsidR="00446E01" w:rsidRPr="00992B27">
        <w:rPr>
          <w:rFonts w:ascii="Arial" w:hAnsi="Arial" w:cs="Arial"/>
          <w:bCs/>
          <w:iCs/>
          <w:color w:val="000000"/>
          <w:sz w:val="24"/>
          <w:szCs w:val="24"/>
        </w:rPr>
        <w:t xml:space="preserve">2018 se </w:t>
      </w:r>
      <w:r w:rsidR="00992B27" w:rsidRPr="00992B27">
        <w:rPr>
          <w:rFonts w:ascii="Arial" w:hAnsi="Arial" w:cs="Arial"/>
          <w:bCs/>
          <w:iCs/>
          <w:color w:val="000000"/>
          <w:sz w:val="24"/>
          <w:szCs w:val="24"/>
        </w:rPr>
        <w:t>asignó</w:t>
      </w:r>
      <w:r w:rsidR="00446E01" w:rsidRPr="00992B27">
        <w:rPr>
          <w:rFonts w:ascii="Arial" w:hAnsi="Arial" w:cs="Arial"/>
          <w:bCs/>
          <w:iCs/>
          <w:color w:val="000000"/>
          <w:sz w:val="24"/>
          <w:szCs w:val="24"/>
        </w:rPr>
        <w:t xml:space="preserve"> un presupuesto </w:t>
      </w:r>
      <w:r>
        <w:rPr>
          <w:rFonts w:ascii="Arial" w:hAnsi="Arial" w:cs="Arial"/>
          <w:bCs/>
          <w:iCs/>
          <w:color w:val="000000"/>
          <w:sz w:val="24"/>
          <w:szCs w:val="24"/>
        </w:rPr>
        <w:t xml:space="preserve">de </w:t>
      </w:r>
      <w:r w:rsidR="004828AC">
        <w:rPr>
          <w:rFonts w:ascii="Arial" w:hAnsi="Arial" w:cs="Arial"/>
          <w:bCs/>
          <w:iCs/>
          <w:color w:val="000000"/>
          <w:sz w:val="24"/>
          <w:szCs w:val="24"/>
        </w:rPr>
        <w:t>Un m</w:t>
      </w:r>
      <w:r w:rsidR="00446E01" w:rsidRPr="00992B27">
        <w:rPr>
          <w:rFonts w:ascii="Arial" w:hAnsi="Arial" w:cs="Arial"/>
          <w:bCs/>
          <w:iCs/>
          <w:color w:val="000000"/>
          <w:sz w:val="24"/>
          <w:szCs w:val="24"/>
        </w:rPr>
        <w:t xml:space="preserve">illón </w:t>
      </w:r>
      <w:r w:rsidR="004828AC">
        <w:rPr>
          <w:rFonts w:ascii="Arial" w:hAnsi="Arial" w:cs="Arial"/>
          <w:bCs/>
          <w:iCs/>
          <w:color w:val="000000"/>
          <w:sz w:val="24"/>
          <w:szCs w:val="24"/>
        </w:rPr>
        <w:t>t</w:t>
      </w:r>
      <w:r w:rsidR="002156EB" w:rsidRPr="00992B27">
        <w:rPr>
          <w:rFonts w:ascii="Arial" w:hAnsi="Arial" w:cs="Arial"/>
          <w:bCs/>
          <w:iCs/>
          <w:color w:val="000000"/>
          <w:sz w:val="24"/>
          <w:szCs w:val="24"/>
        </w:rPr>
        <w:t>re</w:t>
      </w:r>
      <w:r w:rsidR="002156EB">
        <w:rPr>
          <w:rFonts w:ascii="Arial" w:hAnsi="Arial" w:cs="Arial"/>
          <w:bCs/>
          <w:iCs/>
          <w:color w:val="000000"/>
          <w:sz w:val="24"/>
          <w:szCs w:val="24"/>
        </w:rPr>
        <w:t>sc</w:t>
      </w:r>
      <w:r w:rsidR="002156EB" w:rsidRPr="00992B27">
        <w:rPr>
          <w:rFonts w:ascii="Arial" w:hAnsi="Arial" w:cs="Arial"/>
          <w:bCs/>
          <w:iCs/>
          <w:color w:val="000000"/>
          <w:sz w:val="24"/>
          <w:szCs w:val="24"/>
        </w:rPr>
        <w:t>ientos</w:t>
      </w:r>
      <w:r w:rsidR="004828AC">
        <w:rPr>
          <w:rFonts w:ascii="Arial" w:hAnsi="Arial" w:cs="Arial"/>
          <w:bCs/>
          <w:iCs/>
          <w:color w:val="000000"/>
          <w:sz w:val="24"/>
          <w:szCs w:val="24"/>
        </w:rPr>
        <w:t xml:space="preserve"> noventa y nueve mil q</w:t>
      </w:r>
      <w:r w:rsidR="00446E01" w:rsidRPr="00992B27">
        <w:rPr>
          <w:rFonts w:ascii="Arial" w:hAnsi="Arial" w:cs="Arial"/>
          <w:bCs/>
          <w:iCs/>
          <w:color w:val="000000"/>
          <w:sz w:val="24"/>
          <w:szCs w:val="24"/>
        </w:rPr>
        <w:t xml:space="preserve">uinientos </w:t>
      </w:r>
      <w:r w:rsidR="004828AC">
        <w:rPr>
          <w:rFonts w:ascii="Arial" w:hAnsi="Arial" w:cs="Arial"/>
          <w:bCs/>
          <w:iCs/>
          <w:color w:val="000000"/>
          <w:sz w:val="24"/>
          <w:szCs w:val="24"/>
        </w:rPr>
        <w:t>sesenta y c</w:t>
      </w:r>
      <w:r w:rsidR="00446E01" w:rsidRPr="00992B27">
        <w:rPr>
          <w:rFonts w:ascii="Arial" w:hAnsi="Arial" w:cs="Arial"/>
          <w:bCs/>
          <w:iCs/>
          <w:color w:val="000000"/>
          <w:sz w:val="24"/>
          <w:szCs w:val="24"/>
        </w:rPr>
        <w:t xml:space="preserve">inco </w:t>
      </w:r>
      <w:r w:rsidR="001B76B9">
        <w:rPr>
          <w:rFonts w:ascii="Arial" w:hAnsi="Arial" w:cs="Arial"/>
          <w:bCs/>
          <w:iCs/>
          <w:color w:val="000000"/>
          <w:sz w:val="24"/>
          <w:szCs w:val="24"/>
        </w:rPr>
        <w:t>d</w:t>
      </w:r>
      <w:r w:rsidR="00446E01" w:rsidRPr="00992B27">
        <w:rPr>
          <w:rFonts w:ascii="Arial" w:hAnsi="Arial" w:cs="Arial"/>
          <w:bCs/>
          <w:iCs/>
          <w:color w:val="000000"/>
          <w:sz w:val="24"/>
          <w:szCs w:val="24"/>
        </w:rPr>
        <w:t>ólares de los Estados Unidos de América (</w:t>
      </w:r>
      <w:r w:rsidR="00446E01" w:rsidRPr="00992B27">
        <w:rPr>
          <w:rFonts w:ascii="Arial" w:eastAsia="Times New Roman" w:hAnsi="Arial" w:cs="Arial"/>
          <w:bCs/>
          <w:color w:val="000000"/>
          <w:sz w:val="24"/>
          <w:szCs w:val="24"/>
          <w:lang w:eastAsia="es-SV"/>
        </w:rPr>
        <w:t>$ 1399,565.00)</w:t>
      </w:r>
      <w:r w:rsidR="00D64588" w:rsidRPr="00992B27">
        <w:rPr>
          <w:rFonts w:ascii="Arial" w:hAnsi="Arial" w:cs="Arial"/>
          <w:bCs/>
          <w:iCs/>
          <w:color w:val="000000"/>
          <w:sz w:val="24"/>
          <w:szCs w:val="24"/>
        </w:rPr>
        <w:t xml:space="preserve">, dicha asignación </w:t>
      </w:r>
      <w:r>
        <w:rPr>
          <w:rFonts w:ascii="Arial" w:hAnsi="Arial" w:cs="Arial"/>
          <w:bCs/>
          <w:iCs/>
          <w:color w:val="000000"/>
          <w:sz w:val="24"/>
          <w:szCs w:val="24"/>
        </w:rPr>
        <w:t xml:space="preserve">resulta limitada y </w:t>
      </w:r>
      <w:r w:rsidR="00577306" w:rsidRPr="00992B27">
        <w:rPr>
          <w:rFonts w:ascii="Arial" w:hAnsi="Arial" w:cs="Arial"/>
          <w:bCs/>
          <w:iCs/>
          <w:color w:val="000000"/>
          <w:sz w:val="24"/>
          <w:szCs w:val="24"/>
        </w:rPr>
        <w:t xml:space="preserve">cubre únicamente gastos corrientes básicos y </w:t>
      </w:r>
      <w:r w:rsidR="00D64588" w:rsidRPr="00992B27">
        <w:rPr>
          <w:rFonts w:ascii="Arial" w:hAnsi="Arial" w:cs="Arial"/>
          <w:bCs/>
          <w:iCs/>
          <w:color w:val="000000"/>
          <w:sz w:val="24"/>
          <w:szCs w:val="24"/>
        </w:rPr>
        <w:t>es</w:t>
      </w:r>
      <w:r w:rsidR="00577306" w:rsidRPr="00992B27">
        <w:rPr>
          <w:rFonts w:ascii="Arial" w:hAnsi="Arial" w:cs="Arial"/>
          <w:bCs/>
          <w:iCs/>
          <w:color w:val="000000"/>
          <w:sz w:val="24"/>
          <w:szCs w:val="24"/>
        </w:rPr>
        <w:t xml:space="preserve"> insuficiente para cumplir con las proyecciones de actividades </w:t>
      </w:r>
      <w:r w:rsidR="002156EB">
        <w:rPr>
          <w:rFonts w:ascii="Arial" w:hAnsi="Arial" w:cs="Arial"/>
          <w:bCs/>
          <w:iCs/>
          <w:color w:val="000000"/>
          <w:sz w:val="24"/>
          <w:szCs w:val="24"/>
        </w:rPr>
        <w:t xml:space="preserve">proyectadas </w:t>
      </w:r>
      <w:r>
        <w:rPr>
          <w:rFonts w:ascii="Arial" w:hAnsi="Arial" w:cs="Arial"/>
          <w:bCs/>
          <w:iCs/>
          <w:color w:val="000000"/>
          <w:sz w:val="24"/>
          <w:szCs w:val="24"/>
        </w:rPr>
        <w:t xml:space="preserve">a realizarse en </w:t>
      </w:r>
      <w:r w:rsidR="00D64588" w:rsidRPr="00992B27">
        <w:rPr>
          <w:rFonts w:ascii="Arial" w:hAnsi="Arial" w:cs="Arial"/>
          <w:bCs/>
          <w:iCs/>
          <w:color w:val="000000"/>
          <w:sz w:val="24"/>
          <w:szCs w:val="24"/>
        </w:rPr>
        <w:t>el año 201</w:t>
      </w:r>
      <w:r w:rsidR="00992B27" w:rsidRPr="00992B27">
        <w:rPr>
          <w:rFonts w:ascii="Arial" w:hAnsi="Arial" w:cs="Arial"/>
          <w:bCs/>
          <w:iCs/>
          <w:color w:val="000000"/>
          <w:sz w:val="24"/>
          <w:szCs w:val="24"/>
        </w:rPr>
        <w:t>8</w:t>
      </w:r>
      <w:r w:rsidR="00992B27">
        <w:rPr>
          <w:rFonts w:ascii="Arial" w:hAnsi="Arial" w:cs="Arial"/>
          <w:bCs/>
          <w:iCs/>
          <w:color w:val="000000"/>
          <w:sz w:val="24"/>
          <w:szCs w:val="24"/>
        </w:rPr>
        <w:t xml:space="preserve">, así como </w:t>
      </w:r>
      <w:r w:rsidR="0010085F">
        <w:rPr>
          <w:rFonts w:ascii="Arial" w:hAnsi="Arial" w:cs="Arial"/>
          <w:bCs/>
          <w:iCs/>
          <w:color w:val="000000"/>
          <w:sz w:val="24"/>
          <w:szCs w:val="24"/>
        </w:rPr>
        <w:t xml:space="preserve">también para cubrir </w:t>
      </w:r>
      <w:r w:rsidR="00992B27">
        <w:rPr>
          <w:rFonts w:ascii="Arial" w:hAnsi="Arial" w:cs="Arial"/>
          <w:bCs/>
          <w:iCs/>
          <w:color w:val="000000"/>
          <w:sz w:val="24"/>
          <w:szCs w:val="24"/>
        </w:rPr>
        <w:t>la</w:t>
      </w:r>
      <w:r w:rsidR="00D64588" w:rsidRPr="00992B27">
        <w:rPr>
          <w:rFonts w:ascii="Arial" w:hAnsi="Arial" w:cs="Arial"/>
          <w:bCs/>
          <w:iCs/>
          <w:color w:val="000000"/>
          <w:sz w:val="24"/>
          <w:szCs w:val="24"/>
        </w:rPr>
        <w:t xml:space="preserve">s actividades </w:t>
      </w:r>
      <w:r>
        <w:rPr>
          <w:rFonts w:ascii="Arial" w:hAnsi="Arial" w:cs="Arial"/>
          <w:bCs/>
          <w:iCs/>
          <w:color w:val="000000"/>
          <w:sz w:val="24"/>
          <w:szCs w:val="24"/>
        </w:rPr>
        <w:t xml:space="preserve">proyectadas para </w:t>
      </w:r>
      <w:r w:rsidR="00D64588" w:rsidRPr="00992B27">
        <w:rPr>
          <w:rFonts w:ascii="Arial" w:hAnsi="Arial" w:cs="Arial"/>
          <w:bCs/>
          <w:iCs/>
          <w:color w:val="000000"/>
          <w:sz w:val="24"/>
          <w:szCs w:val="24"/>
        </w:rPr>
        <w:t xml:space="preserve">los años posteriores según </w:t>
      </w:r>
      <w:r w:rsidR="00577306" w:rsidRPr="00992B27">
        <w:rPr>
          <w:rFonts w:ascii="Arial" w:hAnsi="Arial" w:cs="Arial"/>
          <w:bCs/>
          <w:iCs/>
          <w:color w:val="000000"/>
          <w:sz w:val="24"/>
          <w:szCs w:val="24"/>
        </w:rPr>
        <w:t xml:space="preserve">el </w:t>
      </w:r>
      <w:r w:rsidR="002156EB">
        <w:rPr>
          <w:rFonts w:ascii="Arial" w:hAnsi="Arial" w:cs="Arial"/>
          <w:bCs/>
          <w:iCs/>
          <w:color w:val="000000"/>
          <w:sz w:val="24"/>
          <w:szCs w:val="24"/>
        </w:rPr>
        <w:t>P</w:t>
      </w:r>
      <w:r w:rsidR="00577306" w:rsidRPr="00992B27">
        <w:rPr>
          <w:rFonts w:ascii="Arial" w:hAnsi="Arial" w:cs="Arial"/>
          <w:bCs/>
          <w:iCs/>
          <w:color w:val="000000"/>
          <w:sz w:val="24"/>
          <w:szCs w:val="24"/>
        </w:rPr>
        <w:t xml:space="preserve">lan </w:t>
      </w:r>
      <w:r w:rsidR="002156EB">
        <w:rPr>
          <w:rFonts w:ascii="Arial" w:hAnsi="Arial" w:cs="Arial"/>
          <w:bCs/>
          <w:iCs/>
          <w:color w:val="000000"/>
          <w:sz w:val="24"/>
          <w:szCs w:val="24"/>
        </w:rPr>
        <w:t>E</w:t>
      </w:r>
      <w:r w:rsidR="00577306" w:rsidRPr="00992B27">
        <w:rPr>
          <w:rFonts w:ascii="Arial" w:hAnsi="Arial" w:cs="Arial"/>
          <w:bCs/>
          <w:iCs/>
          <w:color w:val="000000"/>
          <w:sz w:val="24"/>
          <w:szCs w:val="24"/>
        </w:rPr>
        <w:t xml:space="preserve">stratégico </w:t>
      </w:r>
      <w:r w:rsidR="002156EB">
        <w:rPr>
          <w:rFonts w:ascii="Arial" w:hAnsi="Arial" w:cs="Arial"/>
          <w:bCs/>
          <w:iCs/>
          <w:color w:val="000000"/>
          <w:sz w:val="24"/>
          <w:szCs w:val="24"/>
        </w:rPr>
        <w:t>I</w:t>
      </w:r>
      <w:r w:rsidR="00577306" w:rsidRPr="00992B27">
        <w:rPr>
          <w:rFonts w:ascii="Arial" w:hAnsi="Arial" w:cs="Arial"/>
          <w:bCs/>
          <w:iCs/>
          <w:color w:val="000000"/>
          <w:sz w:val="24"/>
          <w:szCs w:val="24"/>
        </w:rPr>
        <w:t>nstitucional 2017 -</w:t>
      </w:r>
      <w:r w:rsidR="002156EB">
        <w:rPr>
          <w:rFonts w:ascii="Arial" w:hAnsi="Arial" w:cs="Arial"/>
          <w:bCs/>
          <w:iCs/>
          <w:color w:val="000000"/>
          <w:sz w:val="24"/>
          <w:szCs w:val="24"/>
        </w:rPr>
        <w:t xml:space="preserve"> </w:t>
      </w:r>
      <w:r w:rsidR="00577306" w:rsidRPr="00992B27">
        <w:rPr>
          <w:rFonts w:ascii="Arial" w:hAnsi="Arial" w:cs="Arial"/>
          <w:bCs/>
          <w:iCs/>
          <w:color w:val="000000"/>
          <w:sz w:val="24"/>
          <w:szCs w:val="24"/>
        </w:rPr>
        <w:t xml:space="preserve">2021, </w:t>
      </w:r>
      <w:r w:rsidR="00D64588" w:rsidRPr="00992B27">
        <w:rPr>
          <w:rFonts w:ascii="Arial" w:hAnsi="Arial" w:cs="Arial"/>
          <w:bCs/>
          <w:iCs/>
          <w:color w:val="000000"/>
          <w:sz w:val="24"/>
          <w:szCs w:val="24"/>
        </w:rPr>
        <w:t xml:space="preserve">el cual está alineado con </w:t>
      </w:r>
      <w:r w:rsidR="00577306" w:rsidRPr="00992B27">
        <w:rPr>
          <w:rFonts w:ascii="Arial" w:hAnsi="Arial" w:cs="Arial"/>
          <w:bCs/>
          <w:iCs/>
          <w:color w:val="000000"/>
          <w:sz w:val="24"/>
          <w:szCs w:val="24"/>
        </w:rPr>
        <w:t xml:space="preserve">los mandatos que la Ley de Acceso a la Información </w:t>
      </w:r>
      <w:r w:rsidR="00D64588" w:rsidRPr="00992B27">
        <w:rPr>
          <w:rFonts w:ascii="Arial" w:hAnsi="Arial" w:cs="Arial"/>
          <w:bCs/>
          <w:iCs/>
          <w:color w:val="000000"/>
          <w:sz w:val="24"/>
          <w:szCs w:val="24"/>
        </w:rPr>
        <w:t>Pública</w:t>
      </w:r>
      <w:r w:rsidR="00577306" w:rsidRPr="00992B27">
        <w:rPr>
          <w:rFonts w:ascii="Arial" w:hAnsi="Arial" w:cs="Arial"/>
          <w:bCs/>
          <w:iCs/>
          <w:color w:val="000000"/>
          <w:sz w:val="24"/>
          <w:szCs w:val="24"/>
        </w:rPr>
        <w:t xml:space="preserve"> establece</w:t>
      </w:r>
      <w:r w:rsidR="00D64588" w:rsidRPr="00992B27">
        <w:rPr>
          <w:rFonts w:ascii="Arial" w:hAnsi="Arial" w:cs="Arial"/>
          <w:bCs/>
          <w:iCs/>
          <w:color w:val="000000"/>
          <w:sz w:val="24"/>
          <w:szCs w:val="24"/>
        </w:rPr>
        <w:t xml:space="preserve"> </w:t>
      </w:r>
      <w:r w:rsidR="00992B27" w:rsidRPr="00992B27">
        <w:rPr>
          <w:rFonts w:ascii="Arial" w:hAnsi="Arial" w:cs="Arial"/>
          <w:bCs/>
          <w:iCs/>
          <w:color w:val="000000"/>
          <w:sz w:val="24"/>
          <w:szCs w:val="24"/>
        </w:rPr>
        <w:t>para e</w:t>
      </w:r>
      <w:r w:rsidR="00D64588" w:rsidRPr="00992B27">
        <w:rPr>
          <w:rFonts w:ascii="Arial" w:hAnsi="Arial" w:cs="Arial"/>
          <w:bCs/>
          <w:iCs/>
          <w:color w:val="000000"/>
          <w:sz w:val="24"/>
          <w:szCs w:val="24"/>
        </w:rPr>
        <w:t>l Instituto</w:t>
      </w:r>
      <w:r w:rsidR="00577306" w:rsidRPr="00992B27">
        <w:rPr>
          <w:rFonts w:ascii="Arial" w:hAnsi="Arial" w:cs="Arial"/>
          <w:bCs/>
          <w:iCs/>
          <w:color w:val="000000"/>
          <w:sz w:val="24"/>
          <w:szCs w:val="24"/>
        </w:rPr>
        <w:t xml:space="preserve">. </w:t>
      </w:r>
    </w:p>
    <w:p w:rsidR="009D4947" w:rsidRDefault="009D4947" w:rsidP="001844F9">
      <w:pPr>
        <w:pStyle w:val="Ttulo1"/>
        <w:spacing w:after="240"/>
        <w:rPr>
          <w:rFonts w:ascii="Arial" w:hAnsi="Arial" w:cs="Arial"/>
          <w:b/>
          <w:color w:val="002060"/>
          <w:sz w:val="28"/>
          <w:szCs w:val="28"/>
        </w:rPr>
      </w:pPr>
    </w:p>
    <w:p w:rsidR="00CD331C" w:rsidRDefault="00ED015C" w:rsidP="001844F9">
      <w:pPr>
        <w:pStyle w:val="Ttulo1"/>
        <w:spacing w:after="240"/>
        <w:rPr>
          <w:rFonts w:ascii="Arial" w:hAnsi="Arial" w:cs="Arial"/>
          <w:b/>
          <w:color w:val="002060"/>
          <w:sz w:val="28"/>
          <w:szCs w:val="28"/>
        </w:rPr>
      </w:pPr>
      <w:bookmarkStart w:id="9" w:name="_Toc508281301"/>
      <w:r w:rsidRPr="005C3716">
        <w:rPr>
          <w:rFonts w:ascii="Arial" w:hAnsi="Arial" w:cs="Arial"/>
          <w:b/>
          <w:color w:val="002060"/>
          <w:sz w:val="28"/>
          <w:szCs w:val="28"/>
        </w:rPr>
        <w:t xml:space="preserve">4.- </w:t>
      </w:r>
      <w:r w:rsidR="00CB39FE" w:rsidRPr="005C3716">
        <w:rPr>
          <w:rFonts w:ascii="Arial" w:hAnsi="Arial" w:cs="Arial"/>
          <w:b/>
          <w:color w:val="002060"/>
          <w:sz w:val="28"/>
          <w:szCs w:val="28"/>
        </w:rPr>
        <w:t>RECURSOS FINANCIEROS</w:t>
      </w:r>
      <w:r w:rsidR="001F5E16" w:rsidRPr="005C3716">
        <w:rPr>
          <w:rFonts w:ascii="Arial" w:hAnsi="Arial" w:cs="Arial"/>
          <w:b/>
          <w:color w:val="002060"/>
          <w:sz w:val="28"/>
          <w:szCs w:val="28"/>
        </w:rPr>
        <w:t xml:space="preserve"> ADICIONALES</w:t>
      </w:r>
      <w:r w:rsidR="00DD4570" w:rsidRPr="005C3716">
        <w:rPr>
          <w:rFonts w:ascii="Arial" w:hAnsi="Arial" w:cs="Arial"/>
          <w:b/>
          <w:color w:val="002060"/>
          <w:sz w:val="28"/>
          <w:szCs w:val="28"/>
        </w:rPr>
        <w:t xml:space="preserve"> REQUERIDOS</w:t>
      </w:r>
      <w:bookmarkEnd w:id="9"/>
      <w:r w:rsidR="00DD4570" w:rsidRPr="005C3716">
        <w:rPr>
          <w:rFonts w:ascii="Arial" w:hAnsi="Arial" w:cs="Arial"/>
          <w:b/>
          <w:color w:val="002060"/>
          <w:sz w:val="28"/>
          <w:szCs w:val="28"/>
        </w:rPr>
        <w:t xml:space="preserve"> </w:t>
      </w:r>
    </w:p>
    <w:p w:rsidR="002D5550" w:rsidRPr="00992B27" w:rsidRDefault="002D5550" w:rsidP="002D5550">
      <w:pPr>
        <w:spacing w:after="240" w:line="360" w:lineRule="auto"/>
        <w:jc w:val="both"/>
        <w:rPr>
          <w:rFonts w:ascii="Arial" w:hAnsi="Arial" w:cs="Arial"/>
          <w:sz w:val="24"/>
          <w:szCs w:val="24"/>
        </w:rPr>
      </w:pPr>
      <w:r w:rsidRPr="00992B27">
        <w:rPr>
          <w:rFonts w:ascii="Arial" w:hAnsi="Arial" w:cs="Arial"/>
          <w:sz w:val="24"/>
          <w:szCs w:val="24"/>
        </w:rPr>
        <w:t xml:space="preserve">Con la asignación presupuestaria </w:t>
      </w:r>
      <w:r>
        <w:rPr>
          <w:rFonts w:ascii="Arial" w:hAnsi="Arial" w:cs="Arial"/>
          <w:sz w:val="24"/>
          <w:szCs w:val="24"/>
        </w:rPr>
        <w:t xml:space="preserve">asignada en el año de </w:t>
      </w:r>
      <w:r w:rsidRPr="00992B27">
        <w:rPr>
          <w:rFonts w:ascii="Arial" w:hAnsi="Arial" w:cs="Arial"/>
          <w:sz w:val="24"/>
          <w:szCs w:val="24"/>
        </w:rPr>
        <w:t xml:space="preserve">2017 de </w:t>
      </w:r>
      <w:r w:rsidR="004828AC">
        <w:rPr>
          <w:rFonts w:ascii="Arial" w:hAnsi="Arial" w:cs="Arial"/>
          <w:bCs/>
          <w:iCs/>
          <w:sz w:val="24"/>
          <w:szCs w:val="24"/>
        </w:rPr>
        <w:t>Un millón t</w:t>
      </w:r>
      <w:r w:rsidRPr="00992B27">
        <w:rPr>
          <w:rFonts w:ascii="Arial" w:hAnsi="Arial" w:cs="Arial"/>
          <w:bCs/>
          <w:iCs/>
          <w:sz w:val="24"/>
          <w:szCs w:val="24"/>
        </w:rPr>
        <w:t>re</w:t>
      </w:r>
      <w:r w:rsidR="004828AC">
        <w:rPr>
          <w:rFonts w:ascii="Arial" w:hAnsi="Arial" w:cs="Arial"/>
          <w:bCs/>
          <w:iCs/>
          <w:sz w:val="24"/>
          <w:szCs w:val="24"/>
        </w:rPr>
        <w:t>scientos noventa y c</w:t>
      </w:r>
      <w:r w:rsidRPr="00992B27">
        <w:rPr>
          <w:rFonts w:ascii="Arial" w:hAnsi="Arial" w:cs="Arial"/>
          <w:bCs/>
          <w:iCs/>
          <w:sz w:val="24"/>
          <w:szCs w:val="24"/>
        </w:rPr>
        <w:t>in</w:t>
      </w:r>
      <w:r w:rsidR="004828AC">
        <w:rPr>
          <w:rFonts w:ascii="Arial" w:hAnsi="Arial" w:cs="Arial"/>
          <w:bCs/>
          <w:iCs/>
          <w:sz w:val="24"/>
          <w:szCs w:val="24"/>
        </w:rPr>
        <w:t>co mil ochocientos s</w:t>
      </w:r>
      <w:r w:rsidRPr="00992B27">
        <w:rPr>
          <w:rFonts w:ascii="Arial" w:hAnsi="Arial" w:cs="Arial"/>
          <w:bCs/>
          <w:iCs/>
          <w:sz w:val="24"/>
          <w:szCs w:val="24"/>
        </w:rPr>
        <w:t xml:space="preserve">etenta </w:t>
      </w:r>
      <w:r w:rsidR="001B76B9">
        <w:rPr>
          <w:rFonts w:ascii="Arial" w:hAnsi="Arial" w:cs="Arial"/>
          <w:bCs/>
          <w:iCs/>
          <w:sz w:val="24"/>
          <w:szCs w:val="24"/>
        </w:rPr>
        <w:t>d</w:t>
      </w:r>
      <w:r w:rsidRPr="00992B27">
        <w:rPr>
          <w:rFonts w:ascii="Arial" w:hAnsi="Arial" w:cs="Arial"/>
          <w:bCs/>
          <w:iCs/>
          <w:sz w:val="24"/>
          <w:szCs w:val="24"/>
        </w:rPr>
        <w:t>ólares de los Estados Unidos de América (US$1,395,870.00), al finalizar el ejercicio financiero fiscal se logró la ejecución del 96% del presupuesto total</w:t>
      </w:r>
      <w:r w:rsidRPr="00992B27">
        <w:rPr>
          <w:rFonts w:ascii="Arial" w:hAnsi="Arial" w:cs="Arial"/>
          <w:sz w:val="24"/>
          <w:szCs w:val="24"/>
        </w:rPr>
        <w:t xml:space="preserve">, en este ejercicio fiscal no se cumplieron </w:t>
      </w:r>
      <w:r w:rsidR="0010085F">
        <w:rPr>
          <w:rFonts w:ascii="Arial" w:hAnsi="Arial" w:cs="Arial"/>
          <w:sz w:val="24"/>
          <w:szCs w:val="24"/>
        </w:rPr>
        <w:t xml:space="preserve">la totalidad de </w:t>
      </w:r>
      <w:r w:rsidRPr="00992B27">
        <w:rPr>
          <w:rFonts w:ascii="Arial" w:hAnsi="Arial" w:cs="Arial"/>
          <w:sz w:val="24"/>
          <w:szCs w:val="24"/>
        </w:rPr>
        <w:t xml:space="preserve">metas proyectadas de capacitación de los entes obligados en materia de acceso a la información, protección de datos personales, fiscalización, gestión documental y archivo,  promoción de los derechos inherentes a la LAIP, desarrollo de sistemas informáticos, impresiones y reproducción, </w:t>
      </w:r>
      <w:r w:rsidR="0010085F" w:rsidRPr="00992B27">
        <w:rPr>
          <w:rFonts w:ascii="Arial" w:hAnsi="Arial" w:cs="Arial"/>
          <w:sz w:val="24"/>
          <w:szCs w:val="24"/>
        </w:rPr>
        <w:t>capacitacion</w:t>
      </w:r>
      <w:r w:rsidR="0010085F">
        <w:rPr>
          <w:rFonts w:ascii="Arial" w:hAnsi="Arial" w:cs="Arial"/>
          <w:sz w:val="24"/>
          <w:szCs w:val="24"/>
        </w:rPr>
        <w:t>es</w:t>
      </w:r>
      <w:r w:rsidRPr="00992B27">
        <w:rPr>
          <w:rFonts w:ascii="Arial" w:hAnsi="Arial" w:cs="Arial"/>
          <w:sz w:val="24"/>
          <w:szCs w:val="24"/>
        </w:rPr>
        <w:t xml:space="preserve"> al personal del IAIP, servicios de alimentación, estudios e investigación, entre otros,  se logró únicamente cubrir los gastos en bienes y servicios </w:t>
      </w:r>
      <w:r w:rsidR="0010085F">
        <w:rPr>
          <w:rFonts w:ascii="Arial" w:hAnsi="Arial" w:cs="Arial"/>
          <w:sz w:val="24"/>
          <w:szCs w:val="24"/>
        </w:rPr>
        <w:t>básicos y emergentes</w:t>
      </w:r>
      <w:r w:rsidRPr="00992B27">
        <w:rPr>
          <w:rFonts w:ascii="Arial" w:hAnsi="Arial" w:cs="Arial"/>
          <w:sz w:val="24"/>
          <w:szCs w:val="24"/>
        </w:rPr>
        <w:t xml:space="preserve">, esta situación se complica aún más por estar </w:t>
      </w:r>
      <w:r w:rsidRPr="00992B27">
        <w:rPr>
          <w:rFonts w:ascii="Arial" w:hAnsi="Arial" w:cs="Arial"/>
          <w:bCs/>
          <w:iCs/>
          <w:sz w:val="24"/>
          <w:szCs w:val="24"/>
        </w:rPr>
        <w:t xml:space="preserve">planificadas mayor cantidad de actividades operativas hacia la población y los entes obligados en el presente año 2018; siendo necesarios </w:t>
      </w:r>
      <w:r w:rsidRPr="00992B27">
        <w:rPr>
          <w:rFonts w:ascii="Arial" w:hAnsi="Arial" w:cs="Arial"/>
          <w:sz w:val="24"/>
          <w:szCs w:val="24"/>
        </w:rPr>
        <w:t xml:space="preserve">los recursos financieros </w:t>
      </w:r>
      <w:r w:rsidR="002156EB">
        <w:rPr>
          <w:rFonts w:ascii="Arial" w:hAnsi="Arial" w:cs="Arial"/>
          <w:sz w:val="24"/>
          <w:szCs w:val="24"/>
        </w:rPr>
        <w:t xml:space="preserve">adicionales </w:t>
      </w:r>
      <w:r w:rsidRPr="00992B27">
        <w:rPr>
          <w:rFonts w:ascii="Arial" w:hAnsi="Arial" w:cs="Arial"/>
          <w:sz w:val="24"/>
          <w:szCs w:val="24"/>
        </w:rPr>
        <w:t xml:space="preserve">solicitados para </w:t>
      </w:r>
      <w:r w:rsidR="002156EB">
        <w:rPr>
          <w:rFonts w:ascii="Arial" w:hAnsi="Arial" w:cs="Arial"/>
          <w:sz w:val="24"/>
          <w:szCs w:val="24"/>
        </w:rPr>
        <w:t>cumplir con</w:t>
      </w:r>
      <w:r w:rsidRPr="00992B27">
        <w:rPr>
          <w:rFonts w:ascii="Arial" w:hAnsi="Arial" w:cs="Arial"/>
          <w:sz w:val="24"/>
          <w:szCs w:val="24"/>
        </w:rPr>
        <w:t xml:space="preserve"> los procesos de formación, promoción y difusión de la Ley de Acceso a la Información Pública, para el trámite y resolución de  denuncias (</w:t>
      </w:r>
      <w:r w:rsidR="00C83075">
        <w:rPr>
          <w:rFonts w:ascii="Arial" w:hAnsi="Arial" w:cs="Arial"/>
          <w:sz w:val="24"/>
          <w:szCs w:val="24"/>
        </w:rPr>
        <w:t>a</w:t>
      </w:r>
      <w:r w:rsidRPr="00992B27">
        <w:rPr>
          <w:rFonts w:ascii="Arial" w:hAnsi="Arial" w:cs="Arial"/>
          <w:sz w:val="24"/>
          <w:szCs w:val="24"/>
        </w:rPr>
        <w:t xml:space="preserve">cceso a la información </w:t>
      </w:r>
      <w:r w:rsidR="00C83075">
        <w:rPr>
          <w:rFonts w:ascii="Arial" w:hAnsi="Arial" w:cs="Arial"/>
          <w:sz w:val="24"/>
          <w:szCs w:val="24"/>
        </w:rPr>
        <w:t xml:space="preserve">pública </w:t>
      </w:r>
      <w:r w:rsidRPr="00992B27">
        <w:rPr>
          <w:rFonts w:ascii="Arial" w:hAnsi="Arial" w:cs="Arial"/>
          <w:sz w:val="24"/>
          <w:szCs w:val="24"/>
        </w:rPr>
        <w:t xml:space="preserve">y </w:t>
      </w:r>
      <w:r w:rsidR="00C83075">
        <w:rPr>
          <w:rFonts w:ascii="Arial" w:hAnsi="Arial" w:cs="Arial"/>
          <w:sz w:val="24"/>
          <w:szCs w:val="24"/>
        </w:rPr>
        <w:t>p</w:t>
      </w:r>
      <w:r w:rsidRPr="00992B27">
        <w:rPr>
          <w:rFonts w:ascii="Arial" w:hAnsi="Arial" w:cs="Arial"/>
          <w:sz w:val="24"/>
          <w:szCs w:val="24"/>
        </w:rPr>
        <w:t xml:space="preserve">rotección de datos personales), actividades relacionadas </w:t>
      </w:r>
      <w:r w:rsidR="00C83075">
        <w:rPr>
          <w:rFonts w:ascii="Arial" w:hAnsi="Arial" w:cs="Arial"/>
          <w:sz w:val="24"/>
          <w:szCs w:val="24"/>
        </w:rPr>
        <w:t xml:space="preserve">con </w:t>
      </w:r>
      <w:r w:rsidRPr="00992B27">
        <w:rPr>
          <w:rFonts w:ascii="Arial" w:hAnsi="Arial" w:cs="Arial"/>
          <w:sz w:val="24"/>
          <w:szCs w:val="24"/>
        </w:rPr>
        <w:t xml:space="preserve">la gestión documental y archivos, así como de los procesos de fiscalización. Por consiguiente el monto </w:t>
      </w:r>
      <w:r w:rsidR="00C83075">
        <w:rPr>
          <w:rFonts w:ascii="Arial" w:hAnsi="Arial" w:cs="Arial"/>
          <w:sz w:val="24"/>
          <w:szCs w:val="24"/>
        </w:rPr>
        <w:t xml:space="preserve">presupuestario </w:t>
      </w:r>
      <w:r w:rsidRPr="00992B27">
        <w:rPr>
          <w:rFonts w:ascii="Arial" w:hAnsi="Arial" w:cs="Arial"/>
          <w:sz w:val="24"/>
          <w:szCs w:val="24"/>
        </w:rPr>
        <w:t xml:space="preserve">actualmente asignado </w:t>
      </w:r>
      <w:r w:rsidR="00C83075">
        <w:rPr>
          <w:rFonts w:ascii="Arial" w:hAnsi="Arial" w:cs="Arial"/>
          <w:sz w:val="24"/>
          <w:szCs w:val="24"/>
        </w:rPr>
        <w:t xml:space="preserve">para </w:t>
      </w:r>
      <w:r w:rsidRPr="00992B27">
        <w:rPr>
          <w:rFonts w:ascii="Arial" w:hAnsi="Arial" w:cs="Arial"/>
          <w:sz w:val="24"/>
          <w:szCs w:val="24"/>
        </w:rPr>
        <w:t xml:space="preserve">el ejercicio </w:t>
      </w:r>
      <w:r w:rsidR="00C83075">
        <w:rPr>
          <w:rFonts w:ascii="Arial" w:hAnsi="Arial" w:cs="Arial"/>
          <w:sz w:val="24"/>
          <w:szCs w:val="24"/>
        </w:rPr>
        <w:t xml:space="preserve">financiero </w:t>
      </w:r>
      <w:r w:rsidRPr="00992B27">
        <w:rPr>
          <w:rFonts w:ascii="Arial" w:hAnsi="Arial" w:cs="Arial"/>
          <w:sz w:val="24"/>
          <w:szCs w:val="24"/>
        </w:rPr>
        <w:t xml:space="preserve">fiscal 2018 no es suficiente para  </w:t>
      </w:r>
      <w:r w:rsidR="00C83075">
        <w:rPr>
          <w:rFonts w:ascii="Arial" w:hAnsi="Arial" w:cs="Arial"/>
          <w:sz w:val="24"/>
          <w:szCs w:val="24"/>
        </w:rPr>
        <w:t xml:space="preserve">cumplir </w:t>
      </w:r>
      <w:r w:rsidRPr="00992B27">
        <w:rPr>
          <w:rFonts w:ascii="Arial" w:hAnsi="Arial" w:cs="Arial"/>
          <w:sz w:val="24"/>
          <w:szCs w:val="24"/>
        </w:rPr>
        <w:t>la creciente demanda de servicios</w:t>
      </w:r>
      <w:r w:rsidR="00D13B92">
        <w:rPr>
          <w:rFonts w:ascii="Arial" w:hAnsi="Arial" w:cs="Arial"/>
          <w:sz w:val="24"/>
          <w:szCs w:val="24"/>
        </w:rPr>
        <w:t xml:space="preserve"> </w:t>
      </w:r>
      <w:r w:rsidR="00C83075">
        <w:rPr>
          <w:rFonts w:ascii="Arial" w:hAnsi="Arial" w:cs="Arial"/>
          <w:sz w:val="24"/>
          <w:szCs w:val="24"/>
        </w:rPr>
        <w:t xml:space="preserve">planificados a realizar en </w:t>
      </w:r>
      <w:r w:rsidR="00D13B92">
        <w:rPr>
          <w:rFonts w:ascii="Arial" w:hAnsi="Arial" w:cs="Arial"/>
          <w:sz w:val="24"/>
          <w:szCs w:val="24"/>
        </w:rPr>
        <w:t>el presente año</w:t>
      </w:r>
      <w:r w:rsidRPr="00992B27">
        <w:rPr>
          <w:rFonts w:ascii="Arial" w:hAnsi="Arial" w:cs="Arial"/>
          <w:sz w:val="24"/>
          <w:szCs w:val="24"/>
        </w:rPr>
        <w:t xml:space="preserve">. </w:t>
      </w:r>
    </w:p>
    <w:p w:rsidR="00216AEE" w:rsidRDefault="00216AEE" w:rsidP="00992B27">
      <w:pPr>
        <w:spacing w:after="240" w:line="360" w:lineRule="auto"/>
        <w:jc w:val="both"/>
        <w:rPr>
          <w:rFonts w:ascii="Arial" w:hAnsi="Arial" w:cs="Arial"/>
          <w:b/>
          <w:sz w:val="24"/>
          <w:szCs w:val="24"/>
        </w:rPr>
      </w:pPr>
      <w:r w:rsidRPr="00216AEE">
        <w:rPr>
          <w:rFonts w:ascii="Arial" w:hAnsi="Arial" w:cs="Arial"/>
          <w:b/>
          <w:sz w:val="24"/>
          <w:szCs w:val="24"/>
        </w:rPr>
        <w:t xml:space="preserve">a) Recursos </w:t>
      </w:r>
      <w:r w:rsidR="00C83075">
        <w:rPr>
          <w:rFonts w:ascii="Arial" w:hAnsi="Arial" w:cs="Arial"/>
          <w:b/>
          <w:sz w:val="24"/>
          <w:szCs w:val="24"/>
        </w:rPr>
        <w:t xml:space="preserve">financieros </w:t>
      </w:r>
      <w:r w:rsidRPr="00216AEE">
        <w:rPr>
          <w:rFonts w:ascii="Arial" w:hAnsi="Arial" w:cs="Arial"/>
          <w:b/>
          <w:sz w:val="24"/>
          <w:szCs w:val="24"/>
        </w:rPr>
        <w:t xml:space="preserve">requeridos </w:t>
      </w:r>
      <w:r w:rsidR="00C83075">
        <w:rPr>
          <w:rFonts w:ascii="Arial" w:hAnsi="Arial" w:cs="Arial"/>
          <w:b/>
          <w:sz w:val="24"/>
          <w:szCs w:val="24"/>
        </w:rPr>
        <w:t xml:space="preserve">por el IAIP, </w:t>
      </w:r>
      <w:r w:rsidR="002D5550">
        <w:rPr>
          <w:rFonts w:ascii="Arial" w:hAnsi="Arial" w:cs="Arial"/>
          <w:b/>
          <w:sz w:val="24"/>
          <w:szCs w:val="24"/>
        </w:rPr>
        <w:t xml:space="preserve">según el Plan Estratégico Institucional </w:t>
      </w:r>
      <w:r w:rsidRPr="00216AEE">
        <w:rPr>
          <w:rFonts w:ascii="Arial" w:hAnsi="Arial" w:cs="Arial"/>
          <w:b/>
          <w:sz w:val="24"/>
          <w:szCs w:val="24"/>
        </w:rPr>
        <w:t>para el periodo 2018 – 2021</w:t>
      </w:r>
    </w:p>
    <w:p w:rsidR="00041D2F" w:rsidRDefault="00041D2F" w:rsidP="00992B27">
      <w:pPr>
        <w:spacing w:after="240" w:line="360" w:lineRule="auto"/>
        <w:jc w:val="both"/>
        <w:rPr>
          <w:rFonts w:ascii="Arial" w:hAnsi="Arial" w:cs="Arial"/>
          <w:sz w:val="24"/>
          <w:szCs w:val="24"/>
        </w:rPr>
      </w:pPr>
      <w:r w:rsidRPr="00041D2F">
        <w:rPr>
          <w:rFonts w:ascii="Arial" w:hAnsi="Arial" w:cs="Arial"/>
          <w:sz w:val="24"/>
          <w:szCs w:val="24"/>
        </w:rPr>
        <w:t xml:space="preserve">En la formulación del Plan </w:t>
      </w:r>
      <w:r>
        <w:rPr>
          <w:rFonts w:ascii="Arial" w:hAnsi="Arial" w:cs="Arial"/>
          <w:sz w:val="24"/>
          <w:szCs w:val="24"/>
        </w:rPr>
        <w:t>E</w:t>
      </w:r>
      <w:r w:rsidRPr="00041D2F">
        <w:rPr>
          <w:rFonts w:ascii="Arial" w:hAnsi="Arial" w:cs="Arial"/>
          <w:sz w:val="24"/>
          <w:szCs w:val="24"/>
        </w:rPr>
        <w:t xml:space="preserve">stratégico Institucional del IAIP </w:t>
      </w:r>
      <w:r>
        <w:rPr>
          <w:rFonts w:ascii="Arial" w:hAnsi="Arial" w:cs="Arial"/>
          <w:sz w:val="24"/>
          <w:szCs w:val="24"/>
        </w:rPr>
        <w:t xml:space="preserve">2017 – 2021 </w:t>
      </w:r>
      <w:r w:rsidRPr="00041D2F">
        <w:rPr>
          <w:rFonts w:ascii="Arial" w:hAnsi="Arial" w:cs="Arial"/>
          <w:sz w:val="24"/>
          <w:szCs w:val="24"/>
        </w:rPr>
        <w:t xml:space="preserve">se realizó una proyección de </w:t>
      </w:r>
      <w:r>
        <w:rPr>
          <w:rFonts w:ascii="Arial" w:hAnsi="Arial" w:cs="Arial"/>
          <w:sz w:val="24"/>
          <w:szCs w:val="24"/>
        </w:rPr>
        <w:t xml:space="preserve">recursos financieros requeridos para suplir la </w:t>
      </w:r>
      <w:r w:rsidRPr="00041D2F">
        <w:rPr>
          <w:rFonts w:ascii="Arial" w:hAnsi="Arial" w:cs="Arial"/>
          <w:sz w:val="24"/>
          <w:szCs w:val="24"/>
        </w:rPr>
        <w:t xml:space="preserve">demanda </w:t>
      </w:r>
      <w:r>
        <w:rPr>
          <w:rFonts w:ascii="Arial" w:hAnsi="Arial" w:cs="Arial"/>
          <w:sz w:val="24"/>
          <w:szCs w:val="24"/>
        </w:rPr>
        <w:t>de servicios</w:t>
      </w:r>
      <w:r w:rsidR="007A725F">
        <w:rPr>
          <w:rFonts w:ascii="Arial" w:hAnsi="Arial" w:cs="Arial"/>
          <w:sz w:val="24"/>
          <w:szCs w:val="24"/>
        </w:rPr>
        <w:t xml:space="preserve"> en </w:t>
      </w:r>
      <w:r>
        <w:rPr>
          <w:rFonts w:ascii="Arial" w:hAnsi="Arial" w:cs="Arial"/>
          <w:sz w:val="24"/>
          <w:szCs w:val="24"/>
        </w:rPr>
        <w:t xml:space="preserve">un periodo de cinco años, específicamente en el rubro de bienes y servicios asociados a brindar mejores y </w:t>
      </w:r>
      <w:r w:rsidR="007A725F">
        <w:rPr>
          <w:rFonts w:ascii="Arial" w:hAnsi="Arial" w:cs="Arial"/>
          <w:sz w:val="24"/>
          <w:szCs w:val="24"/>
        </w:rPr>
        <w:t xml:space="preserve">mayores </w:t>
      </w:r>
      <w:r>
        <w:rPr>
          <w:rFonts w:ascii="Arial" w:hAnsi="Arial" w:cs="Arial"/>
          <w:sz w:val="24"/>
          <w:szCs w:val="24"/>
        </w:rPr>
        <w:t xml:space="preserve">servicios a la población y entes obligados. Dado que en el año 2017 no se asignaron recursos </w:t>
      </w:r>
      <w:r w:rsidR="007A725F">
        <w:rPr>
          <w:rFonts w:ascii="Arial" w:hAnsi="Arial" w:cs="Arial"/>
          <w:sz w:val="24"/>
          <w:szCs w:val="24"/>
        </w:rPr>
        <w:t xml:space="preserve">al IAIP </w:t>
      </w:r>
      <w:r>
        <w:rPr>
          <w:rFonts w:ascii="Arial" w:hAnsi="Arial" w:cs="Arial"/>
          <w:sz w:val="24"/>
          <w:szCs w:val="24"/>
        </w:rPr>
        <w:t xml:space="preserve">se han </w:t>
      </w:r>
      <w:r>
        <w:rPr>
          <w:rFonts w:ascii="Arial" w:hAnsi="Arial" w:cs="Arial"/>
          <w:sz w:val="24"/>
          <w:szCs w:val="24"/>
        </w:rPr>
        <w:lastRenderedPageBreak/>
        <w:t xml:space="preserve">sumado y actualizado las necesidades de recursos </w:t>
      </w:r>
      <w:r w:rsidR="0035111D">
        <w:rPr>
          <w:rFonts w:ascii="Arial" w:hAnsi="Arial" w:cs="Arial"/>
          <w:sz w:val="24"/>
          <w:szCs w:val="24"/>
        </w:rPr>
        <w:t xml:space="preserve">de bienes y servicios de </w:t>
      </w:r>
      <w:r>
        <w:rPr>
          <w:rFonts w:ascii="Arial" w:hAnsi="Arial" w:cs="Arial"/>
          <w:sz w:val="24"/>
          <w:szCs w:val="24"/>
        </w:rPr>
        <w:t xml:space="preserve">los años 2017 y 2018, </w:t>
      </w:r>
      <w:r w:rsidR="007A725F">
        <w:rPr>
          <w:rFonts w:ascii="Arial" w:hAnsi="Arial" w:cs="Arial"/>
          <w:sz w:val="24"/>
          <w:szCs w:val="24"/>
        </w:rPr>
        <w:t xml:space="preserve">lo que  resulta en un </w:t>
      </w:r>
      <w:r w:rsidR="007A725F" w:rsidRPr="00992B27">
        <w:rPr>
          <w:rFonts w:ascii="Arial" w:hAnsi="Arial" w:cs="Arial"/>
          <w:sz w:val="24"/>
          <w:szCs w:val="24"/>
        </w:rPr>
        <w:t xml:space="preserve">presupuesto adicional de </w:t>
      </w:r>
      <w:r w:rsidR="00D86813">
        <w:rPr>
          <w:rFonts w:ascii="Arial" w:hAnsi="Arial" w:cs="Arial"/>
          <w:sz w:val="24"/>
          <w:szCs w:val="24"/>
        </w:rPr>
        <w:t>Quinientos noventa y d</w:t>
      </w:r>
      <w:r w:rsidR="008E2701">
        <w:rPr>
          <w:rFonts w:ascii="Arial" w:hAnsi="Arial" w:cs="Arial"/>
          <w:sz w:val="24"/>
          <w:szCs w:val="24"/>
        </w:rPr>
        <w:t>os</w:t>
      </w:r>
      <w:r w:rsidR="00D86813">
        <w:rPr>
          <w:rFonts w:ascii="Arial" w:hAnsi="Arial" w:cs="Arial"/>
          <w:sz w:val="24"/>
          <w:szCs w:val="24"/>
        </w:rPr>
        <w:t xml:space="preserve"> m</w:t>
      </w:r>
      <w:r w:rsidR="007A725F" w:rsidRPr="00992B27">
        <w:rPr>
          <w:rFonts w:ascii="Arial" w:hAnsi="Arial" w:cs="Arial"/>
          <w:sz w:val="24"/>
          <w:szCs w:val="24"/>
        </w:rPr>
        <w:t xml:space="preserve">il </w:t>
      </w:r>
      <w:r w:rsidR="00D86813">
        <w:rPr>
          <w:rFonts w:ascii="Arial" w:hAnsi="Arial" w:cs="Arial"/>
          <w:sz w:val="24"/>
          <w:szCs w:val="24"/>
        </w:rPr>
        <w:t>ciento treinta y o</w:t>
      </w:r>
      <w:r w:rsidR="008E2701">
        <w:rPr>
          <w:rFonts w:ascii="Arial" w:hAnsi="Arial" w:cs="Arial"/>
          <w:sz w:val="24"/>
          <w:szCs w:val="24"/>
        </w:rPr>
        <w:t xml:space="preserve">cho </w:t>
      </w:r>
      <w:r w:rsidR="001B76B9">
        <w:rPr>
          <w:rFonts w:ascii="Arial" w:hAnsi="Arial" w:cs="Arial"/>
          <w:sz w:val="24"/>
          <w:szCs w:val="24"/>
        </w:rPr>
        <w:t>d</w:t>
      </w:r>
      <w:r w:rsidR="007A725F" w:rsidRPr="00992B27">
        <w:rPr>
          <w:rFonts w:ascii="Arial" w:hAnsi="Arial" w:cs="Arial"/>
          <w:sz w:val="24"/>
          <w:szCs w:val="24"/>
        </w:rPr>
        <w:t>ólares de los Estados Unidos de América (US$</w:t>
      </w:r>
      <w:r w:rsidR="008E2701">
        <w:rPr>
          <w:rFonts w:ascii="Arial" w:hAnsi="Arial" w:cs="Arial"/>
          <w:sz w:val="24"/>
          <w:szCs w:val="24"/>
        </w:rPr>
        <w:t>592</w:t>
      </w:r>
      <w:r w:rsidR="007A725F" w:rsidRPr="00992B27">
        <w:rPr>
          <w:rFonts w:ascii="Arial" w:hAnsi="Arial" w:cs="Arial"/>
          <w:sz w:val="24"/>
          <w:szCs w:val="24"/>
        </w:rPr>
        <w:t>,</w:t>
      </w:r>
      <w:r w:rsidR="008E2701">
        <w:rPr>
          <w:rFonts w:ascii="Arial" w:hAnsi="Arial" w:cs="Arial"/>
          <w:sz w:val="24"/>
          <w:szCs w:val="24"/>
        </w:rPr>
        <w:t>138</w:t>
      </w:r>
      <w:r w:rsidR="007A725F" w:rsidRPr="00992B27">
        <w:rPr>
          <w:rFonts w:ascii="Arial" w:hAnsi="Arial" w:cs="Arial"/>
          <w:sz w:val="24"/>
          <w:szCs w:val="24"/>
        </w:rPr>
        <w:t xml:space="preserve">.00), </w:t>
      </w:r>
      <w:r>
        <w:rPr>
          <w:rFonts w:ascii="Arial" w:hAnsi="Arial" w:cs="Arial"/>
          <w:sz w:val="24"/>
          <w:szCs w:val="24"/>
        </w:rPr>
        <w:t>según detalle:</w:t>
      </w:r>
    </w:p>
    <w:p w:rsidR="00C83075" w:rsidRDefault="00C83075" w:rsidP="00992B27">
      <w:pPr>
        <w:spacing w:after="240" w:line="360" w:lineRule="auto"/>
        <w:jc w:val="both"/>
        <w:rPr>
          <w:rFonts w:ascii="Arial" w:hAnsi="Arial" w:cs="Arial"/>
          <w:sz w:val="24"/>
          <w:szCs w:val="24"/>
        </w:rPr>
      </w:pPr>
    </w:p>
    <w:p w:rsidR="007A725F" w:rsidRPr="00C83075" w:rsidRDefault="007A725F" w:rsidP="00C83075">
      <w:pPr>
        <w:spacing w:after="240" w:line="360" w:lineRule="auto"/>
        <w:jc w:val="center"/>
        <w:rPr>
          <w:rFonts w:ascii="Arial" w:hAnsi="Arial" w:cs="Arial"/>
        </w:rPr>
      </w:pPr>
      <w:r w:rsidRPr="00C83075">
        <w:rPr>
          <w:rFonts w:ascii="Arial" w:hAnsi="Arial" w:cs="Arial"/>
        </w:rPr>
        <w:t xml:space="preserve">Cuadro No </w:t>
      </w:r>
      <w:r w:rsidR="00C83075" w:rsidRPr="00C83075">
        <w:rPr>
          <w:rFonts w:ascii="Arial" w:hAnsi="Arial" w:cs="Arial"/>
        </w:rPr>
        <w:t>11</w:t>
      </w:r>
      <w:r w:rsidRPr="00C83075">
        <w:rPr>
          <w:rFonts w:ascii="Arial" w:hAnsi="Arial" w:cs="Arial"/>
        </w:rPr>
        <w:t xml:space="preserve"> Necesidades de recursos en </w:t>
      </w:r>
      <w:r w:rsidR="0035111D" w:rsidRPr="00C83075">
        <w:rPr>
          <w:rFonts w:ascii="Arial" w:hAnsi="Arial" w:cs="Arial"/>
        </w:rPr>
        <w:t xml:space="preserve">el rubro de </w:t>
      </w:r>
      <w:r w:rsidRPr="00C83075">
        <w:rPr>
          <w:rFonts w:ascii="Arial" w:hAnsi="Arial" w:cs="Arial"/>
        </w:rPr>
        <w:t>bienes y servicios para los próximos años.</w:t>
      </w:r>
    </w:p>
    <w:tbl>
      <w:tblPr>
        <w:tblStyle w:val="Tablaconcuadrcula"/>
        <w:tblW w:w="9067" w:type="dxa"/>
        <w:tblLook w:val="04A0" w:firstRow="1" w:lastRow="0" w:firstColumn="1" w:lastColumn="0" w:noHBand="0" w:noVBand="1"/>
      </w:tblPr>
      <w:tblGrid>
        <w:gridCol w:w="1838"/>
        <w:gridCol w:w="1418"/>
        <w:gridCol w:w="1417"/>
        <w:gridCol w:w="1418"/>
        <w:gridCol w:w="1447"/>
        <w:gridCol w:w="1529"/>
      </w:tblGrid>
      <w:tr w:rsidR="00041D2F" w:rsidRPr="00041D2F" w:rsidTr="007A725F">
        <w:trPr>
          <w:trHeight w:val="426"/>
        </w:trPr>
        <w:tc>
          <w:tcPr>
            <w:tcW w:w="1838" w:type="dxa"/>
            <w:shd w:val="clear" w:color="auto" w:fill="auto"/>
            <w:noWrap/>
            <w:vAlign w:val="center"/>
          </w:tcPr>
          <w:p w:rsidR="00AB3B07" w:rsidRPr="00041D2F" w:rsidRDefault="00AB3B07" w:rsidP="00041D2F">
            <w:pPr>
              <w:jc w:val="center"/>
            </w:pPr>
            <w:r w:rsidRPr="00041D2F">
              <w:t>Fuente</w:t>
            </w:r>
          </w:p>
        </w:tc>
        <w:tc>
          <w:tcPr>
            <w:tcW w:w="1418" w:type="dxa"/>
            <w:shd w:val="clear" w:color="auto" w:fill="auto"/>
            <w:noWrap/>
            <w:vAlign w:val="center"/>
          </w:tcPr>
          <w:p w:rsidR="00AB3B07" w:rsidRPr="00041D2F" w:rsidRDefault="00AB3B07" w:rsidP="00041D2F">
            <w:pPr>
              <w:jc w:val="center"/>
              <w:rPr>
                <w:rFonts w:ascii="Arial" w:eastAsia="Times New Roman" w:hAnsi="Arial" w:cs="Arial"/>
                <w:b/>
                <w:bCs/>
                <w:sz w:val="20"/>
                <w:szCs w:val="20"/>
                <w:lang w:eastAsia="es-SV"/>
              </w:rPr>
            </w:pPr>
            <w:r w:rsidRPr="00041D2F">
              <w:rPr>
                <w:rFonts w:ascii="Arial" w:eastAsia="Times New Roman" w:hAnsi="Arial" w:cs="Arial"/>
                <w:b/>
                <w:bCs/>
                <w:sz w:val="20"/>
                <w:szCs w:val="20"/>
                <w:lang w:eastAsia="es-SV"/>
              </w:rPr>
              <w:t>2017</w:t>
            </w:r>
          </w:p>
        </w:tc>
        <w:tc>
          <w:tcPr>
            <w:tcW w:w="1417" w:type="dxa"/>
            <w:shd w:val="clear" w:color="auto" w:fill="auto"/>
            <w:noWrap/>
            <w:vAlign w:val="center"/>
          </w:tcPr>
          <w:p w:rsidR="00AB3B07" w:rsidRPr="00041D2F" w:rsidRDefault="00AB3B07" w:rsidP="00041D2F">
            <w:pPr>
              <w:jc w:val="center"/>
              <w:rPr>
                <w:rFonts w:ascii="Arial" w:eastAsia="Times New Roman" w:hAnsi="Arial" w:cs="Arial"/>
                <w:b/>
                <w:bCs/>
                <w:sz w:val="20"/>
                <w:szCs w:val="20"/>
                <w:lang w:eastAsia="es-SV"/>
              </w:rPr>
            </w:pPr>
            <w:r w:rsidRPr="00041D2F">
              <w:rPr>
                <w:rFonts w:ascii="Arial" w:eastAsia="Times New Roman" w:hAnsi="Arial" w:cs="Arial"/>
                <w:b/>
                <w:bCs/>
                <w:sz w:val="20"/>
                <w:szCs w:val="20"/>
                <w:lang w:eastAsia="es-SV"/>
              </w:rPr>
              <w:t>2018</w:t>
            </w:r>
          </w:p>
        </w:tc>
        <w:tc>
          <w:tcPr>
            <w:tcW w:w="1418" w:type="dxa"/>
            <w:shd w:val="clear" w:color="auto" w:fill="auto"/>
            <w:noWrap/>
            <w:vAlign w:val="center"/>
          </w:tcPr>
          <w:p w:rsidR="00AB3B07" w:rsidRPr="00041D2F" w:rsidRDefault="00AB3B07" w:rsidP="00041D2F">
            <w:pPr>
              <w:jc w:val="center"/>
              <w:rPr>
                <w:rFonts w:ascii="Arial" w:eastAsia="Times New Roman" w:hAnsi="Arial" w:cs="Arial"/>
                <w:b/>
                <w:bCs/>
                <w:sz w:val="20"/>
                <w:szCs w:val="20"/>
                <w:lang w:eastAsia="es-SV"/>
              </w:rPr>
            </w:pPr>
            <w:r w:rsidRPr="00041D2F">
              <w:rPr>
                <w:rFonts w:ascii="Arial" w:eastAsia="Times New Roman" w:hAnsi="Arial" w:cs="Arial"/>
                <w:b/>
                <w:bCs/>
                <w:sz w:val="20"/>
                <w:szCs w:val="20"/>
                <w:lang w:eastAsia="es-SV"/>
              </w:rPr>
              <w:t>2019</w:t>
            </w:r>
          </w:p>
        </w:tc>
        <w:tc>
          <w:tcPr>
            <w:tcW w:w="1447" w:type="dxa"/>
            <w:shd w:val="clear" w:color="auto" w:fill="auto"/>
            <w:noWrap/>
            <w:vAlign w:val="center"/>
          </w:tcPr>
          <w:p w:rsidR="00AB3B07" w:rsidRPr="00041D2F" w:rsidRDefault="00AB3B07" w:rsidP="00041D2F">
            <w:pPr>
              <w:jc w:val="center"/>
              <w:rPr>
                <w:rFonts w:ascii="Arial" w:eastAsia="Times New Roman" w:hAnsi="Arial" w:cs="Arial"/>
                <w:b/>
                <w:bCs/>
                <w:sz w:val="20"/>
                <w:szCs w:val="20"/>
                <w:lang w:eastAsia="es-SV"/>
              </w:rPr>
            </w:pPr>
            <w:r w:rsidRPr="00041D2F">
              <w:rPr>
                <w:rFonts w:ascii="Arial" w:eastAsia="Times New Roman" w:hAnsi="Arial" w:cs="Arial"/>
                <w:b/>
                <w:bCs/>
                <w:sz w:val="20"/>
                <w:szCs w:val="20"/>
                <w:lang w:eastAsia="es-SV"/>
              </w:rPr>
              <w:t>2020</w:t>
            </w:r>
          </w:p>
        </w:tc>
        <w:tc>
          <w:tcPr>
            <w:tcW w:w="1529" w:type="dxa"/>
            <w:shd w:val="clear" w:color="auto" w:fill="auto"/>
            <w:noWrap/>
            <w:vAlign w:val="center"/>
          </w:tcPr>
          <w:p w:rsidR="00AB3B07" w:rsidRPr="00041D2F" w:rsidRDefault="00AB3B07" w:rsidP="00041D2F">
            <w:pPr>
              <w:jc w:val="center"/>
              <w:rPr>
                <w:rFonts w:ascii="Arial" w:eastAsia="Times New Roman" w:hAnsi="Arial" w:cs="Arial"/>
                <w:b/>
                <w:bCs/>
                <w:sz w:val="20"/>
                <w:szCs w:val="20"/>
                <w:lang w:eastAsia="es-SV"/>
              </w:rPr>
            </w:pPr>
            <w:r w:rsidRPr="00041D2F">
              <w:rPr>
                <w:rFonts w:ascii="Arial" w:eastAsia="Times New Roman" w:hAnsi="Arial" w:cs="Arial"/>
                <w:b/>
                <w:bCs/>
                <w:sz w:val="20"/>
                <w:szCs w:val="20"/>
                <w:lang w:eastAsia="es-SV"/>
              </w:rPr>
              <w:t>2021</w:t>
            </w:r>
          </w:p>
        </w:tc>
      </w:tr>
      <w:tr w:rsidR="00AB3B07" w:rsidRPr="00CE5461" w:rsidTr="007A725F">
        <w:trPr>
          <w:trHeight w:val="426"/>
        </w:trPr>
        <w:tc>
          <w:tcPr>
            <w:tcW w:w="1838" w:type="dxa"/>
            <w:noWrap/>
            <w:hideMark/>
          </w:tcPr>
          <w:p w:rsidR="00AB3B07" w:rsidRPr="00CE5461" w:rsidRDefault="00AB3B07" w:rsidP="00041D2F">
            <w:pPr>
              <w:jc w:val="center"/>
            </w:pPr>
            <w:r w:rsidRPr="00CE5461">
              <w:t>Presupuesto de</w:t>
            </w:r>
            <w:r>
              <w:br/>
            </w:r>
            <w:r w:rsidRPr="00CE5461">
              <w:t xml:space="preserve"> bienes y servicios</w:t>
            </w:r>
          </w:p>
        </w:tc>
        <w:tc>
          <w:tcPr>
            <w:tcW w:w="1418" w:type="dxa"/>
            <w:noWrap/>
            <w:hideMark/>
          </w:tcPr>
          <w:p w:rsidR="00AB3B07" w:rsidRPr="00DC69C7" w:rsidRDefault="00AB3B07" w:rsidP="00041D2F">
            <w:pPr>
              <w:jc w:val="right"/>
            </w:pPr>
            <w:r w:rsidRPr="00DC69C7">
              <w:t xml:space="preserve"> $309,105.00 </w:t>
            </w:r>
          </w:p>
        </w:tc>
        <w:tc>
          <w:tcPr>
            <w:tcW w:w="1417" w:type="dxa"/>
            <w:noWrap/>
            <w:hideMark/>
          </w:tcPr>
          <w:p w:rsidR="00AB3B07" w:rsidRPr="00DC69C7" w:rsidRDefault="00AB3B07" w:rsidP="00041D2F">
            <w:pPr>
              <w:jc w:val="right"/>
            </w:pPr>
            <w:r w:rsidRPr="00DC69C7">
              <w:t xml:space="preserve"> $659,105.00 </w:t>
            </w:r>
          </w:p>
        </w:tc>
        <w:tc>
          <w:tcPr>
            <w:tcW w:w="1418" w:type="dxa"/>
            <w:noWrap/>
            <w:hideMark/>
          </w:tcPr>
          <w:p w:rsidR="00AB3B07" w:rsidRPr="00DC69C7" w:rsidRDefault="00AB3B07" w:rsidP="00041D2F">
            <w:pPr>
              <w:jc w:val="right"/>
            </w:pPr>
            <w:r w:rsidRPr="00DC69C7">
              <w:t xml:space="preserve"> $659,105.00 </w:t>
            </w:r>
          </w:p>
        </w:tc>
        <w:tc>
          <w:tcPr>
            <w:tcW w:w="1447" w:type="dxa"/>
            <w:noWrap/>
            <w:hideMark/>
          </w:tcPr>
          <w:p w:rsidR="00AB3B07" w:rsidRPr="00DC69C7" w:rsidRDefault="00AB3B07" w:rsidP="00041D2F">
            <w:pPr>
              <w:jc w:val="right"/>
            </w:pPr>
            <w:r w:rsidRPr="00DC69C7">
              <w:t xml:space="preserve"> $659,105.00 </w:t>
            </w:r>
          </w:p>
        </w:tc>
        <w:tc>
          <w:tcPr>
            <w:tcW w:w="1529" w:type="dxa"/>
            <w:noWrap/>
            <w:hideMark/>
          </w:tcPr>
          <w:p w:rsidR="00AB3B07" w:rsidRPr="00DC69C7" w:rsidRDefault="00AB3B07" w:rsidP="00041D2F">
            <w:pPr>
              <w:jc w:val="right"/>
            </w:pPr>
            <w:r w:rsidRPr="00DC69C7">
              <w:t xml:space="preserve"> $659,105.00 </w:t>
            </w:r>
          </w:p>
        </w:tc>
      </w:tr>
      <w:tr w:rsidR="00AB3B07" w:rsidRPr="00CE5461" w:rsidTr="007A725F">
        <w:trPr>
          <w:trHeight w:val="245"/>
        </w:trPr>
        <w:tc>
          <w:tcPr>
            <w:tcW w:w="1838" w:type="dxa"/>
            <w:noWrap/>
            <w:hideMark/>
          </w:tcPr>
          <w:p w:rsidR="00AB3B07" w:rsidRPr="00CE5461" w:rsidRDefault="00AB3B07" w:rsidP="00041D2F">
            <w:pPr>
              <w:jc w:val="center"/>
            </w:pPr>
            <w:r w:rsidRPr="00CE5461">
              <w:t xml:space="preserve">Fondos </w:t>
            </w:r>
            <w:r>
              <w:t>adicionales a  gestionar</w:t>
            </w:r>
          </w:p>
        </w:tc>
        <w:tc>
          <w:tcPr>
            <w:tcW w:w="1418" w:type="dxa"/>
            <w:shd w:val="clear" w:color="auto" w:fill="D9D9D9" w:themeFill="background1" w:themeFillShade="D9"/>
            <w:noWrap/>
            <w:hideMark/>
          </w:tcPr>
          <w:p w:rsidR="00AB3B07" w:rsidRPr="00F2363D" w:rsidRDefault="00AB3B07" w:rsidP="00041D2F">
            <w:r w:rsidRPr="00F2363D">
              <w:t xml:space="preserve"> $350,000.00 </w:t>
            </w:r>
          </w:p>
        </w:tc>
        <w:tc>
          <w:tcPr>
            <w:tcW w:w="1417" w:type="dxa"/>
            <w:shd w:val="clear" w:color="auto" w:fill="D9D9D9" w:themeFill="background1" w:themeFillShade="D9"/>
            <w:noWrap/>
            <w:hideMark/>
          </w:tcPr>
          <w:p w:rsidR="00AB3B07" w:rsidRPr="008B29B6" w:rsidRDefault="00AB3B07" w:rsidP="00041D2F">
            <w:pPr>
              <w:jc w:val="right"/>
            </w:pPr>
            <w:r w:rsidRPr="008B29B6">
              <w:t xml:space="preserve"> $242,138.00 </w:t>
            </w:r>
          </w:p>
        </w:tc>
        <w:tc>
          <w:tcPr>
            <w:tcW w:w="1418" w:type="dxa"/>
            <w:noWrap/>
            <w:hideMark/>
          </w:tcPr>
          <w:p w:rsidR="00AB3B07" w:rsidRPr="008B29B6" w:rsidRDefault="00AB3B07" w:rsidP="00041D2F">
            <w:pPr>
              <w:jc w:val="right"/>
            </w:pPr>
            <w:r w:rsidRPr="008B29B6">
              <w:t xml:space="preserve"> $332,262.30 </w:t>
            </w:r>
          </w:p>
        </w:tc>
        <w:tc>
          <w:tcPr>
            <w:tcW w:w="1447" w:type="dxa"/>
            <w:noWrap/>
            <w:hideMark/>
          </w:tcPr>
          <w:p w:rsidR="00AB3B07" w:rsidRPr="008B29B6" w:rsidRDefault="00AB3B07" w:rsidP="00041D2F">
            <w:pPr>
              <w:jc w:val="right"/>
            </w:pPr>
            <w:r w:rsidRPr="008B29B6">
              <w:t xml:space="preserve"> $431,399.03 </w:t>
            </w:r>
          </w:p>
        </w:tc>
        <w:tc>
          <w:tcPr>
            <w:tcW w:w="1529" w:type="dxa"/>
            <w:noWrap/>
            <w:hideMark/>
          </w:tcPr>
          <w:p w:rsidR="00AB3B07" w:rsidRPr="008B29B6" w:rsidRDefault="00AB3B07" w:rsidP="00041D2F">
            <w:pPr>
              <w:jc w:val="right"/>
            </w:pPr>
            <w:r w:rsidRPr="008B29B6">
              <w:t xml:space="preserve"> $540,449.43 </w:t>
            </w:r>
          </w:p>
        </w:tc>
      </w:tr>
      <w:tr w:rsidR="00AB3B07" w:rsidRPr="00C344CC" w:rsidTr="007A725F">
        <w:trPr>
          <w:trHeight w:val="258"/>
        </w:trPr>
        <w:tc>
          <w:tcPr>
            <w:tcW w:w="1838" w:type="dxa"/>
            <w:noWrap/>
            <w:hideMark/>
          </w:tcPr>
          <w:p w:rsidR="00AB3B07" w:rsidRPr="002467EC" w:rsidRDefault="00AB3B07" w:rsidP="00041D2F">
            <w:pPr>
              <w:jc w:val="center"/>
            </w:pPr>
            <w:r w:rsidRPr="002467EC">
              <w:t>Total</w:t>
            </w:r>
          </w:p>
        </w:tc>
        <w:tc>
          <w:tcPr>
            <w:tcW w:w="1418" w:type="dxa"/>
            <w:noWrap/>
            <w:hideMark/>
          </w:tcPr>
          <w:p w:rsidR="00AB3B07" w:rsidRPr="002467EC" w:rsidRDefault="00AB3B07" w:rsidP="00041D2F">
            <w:r w:rsidRPr="002467EC">
              <w:t xml:space="preserve"> $659,105.00 </w:t>
            </w:r>
          </w:p>
        </w:tc>
        <w:tc>
          <w:tcPr>
            <w:tcW w:w="1417" w:type="dxa"/>
            <w:noWrap/>
            <w:hideMark/>
          </w:tcPr>
          <w:p w:rsidR="00AB3B07" w:rsidRPr="002467EC" w:rsidRDefault="00AB3B07" w:rsidP="00041D2F">
            <w:pPr>
              <w:jc w:val="right"/>
            </w:pPr>
            <w:r w:rsidRPr="002467EC">
              <w:t xml:space="preserve"> $901,243.00 </w:t>
            </w:r>
          </w:p>
        </w:tc>
        <w:tc>
          <w:tcPr>
            <w:tcW w:w="1418" w:type="dxa"/>
            <w:noWrap/>
            <w:hideMark/>
          </w:tcPr>
          <w:p w:rsidR="00AB3B07" w:rsidRPr="002467EC" w:rsidRDefault="00AB3B07" w:rsidP="00041D2F">
            <w:pPr>
              <w:jc w:val="right"/>
            </w:pPr>
            <w:r w:rsidRPr="002467EC">
              <w:t xml:space="preserve"> $991,367.30 </w:t>
            </w:r>
          </w:p>
        </w:tc>
        <w:tc>
          <w:tcPr>
            <w:tcW w:w="1447" w:type="dxa"/>
            <w:noWrap/>
            <w:hideMark/>
          </w:tcPr>
          <w:p w:rsidR="00AB3B07" w:rsidRPr="002467EC" w:rsidRDefault="00AB3B07" w:rsidP="00041D2F">
            <w:pPr>
              <w:jc w:val="center"/>
            </w:pPr>
            <w:r w:rsidRPr="002467EC">
              <w:t>$1090,504.03</w:t>
            </w:r>
          </w:p>
        </w:tc>
        <w:tc>
          <w:tcPr>
            <w:tcW w:w="1529" w:type="dxa"/>
            <w:noWrap/>
            <w:hideMark/>
          </w:tcPr>
          <w:p w:rsidR="00AB3B07" w:rsidRPr="002467EC" w:rsidRDefault="00AB3B07" w:rsidP="00041D2F">
            <w:pPr>
              <w:jc w:val="center"/>
            </w:pPr>
            <w:r w:rsidRPr="002467EC">
              <w:t>$1199,554.43</w:t>
            </w:r>
          </w:p>
        </w:tc>
      </w:tr>
    </w:tbl>
    <w:p w:rsidR="00AB3B07" w:rsidRPr="007A725F" w:rsidRDefault="007A725F" w:rsidP="00216AEE">
      <w:pPr>
        <w:spacing w:line="360" w:lineRule="auto"/>
        <w:jc w:val="both"/>
        <w:rPr>
          <w:rFonts w:ascii="Arial" w:hAnsi="Arial" w:cs="Arial"/>
          <w:sz w:val="20"/>
          <w:szCs w:val="20"/>
        </w:rPr>
      </w:pPr>
      <w:r>
        <w:rPr>
          <w:rFonts w:ascii="Arial" w:hAnsi="Arial" w:cs="Arial"/>
          <w:sz w:val="20"/>
          <w:szCs w:val="20"/>
        </w:rPr>
        <w:t xml:space="preserve">Fuente: </w:t>
      </w:r>
      <w:r w:rsidR="002467EC">
        <w:rPr>
          <w:rFonts w:ascii="Arial" w:hAnsi="Arial" w:cs="Arial"/>
          <w:sz w:val="20"/>
          <w:szCs w:val="20"/>
        </w:rPr>
        <w:t xml:space="preserve">Unidad de Planificación, </w:t>
      </w:r>
      <w:r>
        <w:rPr>
          <w:rFonts w:ascii="Arial" w:hAnsi="Arial" w:cs="Arial"/>
          <w:sz w:val="20"/>
          <w:szCs w:val="20"/>
        </w:rPr>
        <w:t>PEI 2017 - 2021</w:t>
      </w:r>
    </w:p>
    <w:p w:rsidR="002467EC" w:rsidRDefault="002467EC" w:rsidP="007A725F">
      <w:pPr>
        <w:spacing w:after="240" w:line="360" w:lineRule="auto"/>
        <w:jc w:val="both"/>
        <w:rPr>
          <w:rFonts w:ascii="Arial" w:hAnsi="Arial" w:cs="Arial"/>
          <w:sz w:val="24"/>
          <w:szCs w:val="24"/>
        </w:rPr>
      </w:pPr>
    </w:p>
    <w:p w:rsidR="00AB3B07" w:rsidRPr="002467EC" w:rsidRDefault="007A725F" w:rsidP="002467EC">
      <w:pPr>
        <w:spacing w:after="240" w:line="360" w:lineRule="auto"/>
        <w:jc w:val="center"/>
        <w:rPr>
          <w:rFonts w:ascii="Arial" w:hAnsi="Arial" w:cs="Arial"/>
          <w:highlight w:val="yellow"/>
        </w:rPr>
      </w:pPr>
      <w:r w:rsidRPr="002467EC">
        <w:rPr>
          <w:rFonts w:ascii="Arial" w:hAnsi="Arial" w:cs="Arial"/>
        </w:rPr>
        <w:t xml:space="preserve">Cuadro No </w:t>
      </w:r>
      <w:r w:rsidR="0035111D" w:rsidRPr="002467EC">
        <w:rPr>
          <w:rFonts w:ascii="Arial" w:hAnsi="Arial" w:cs="Arial"/>
        </w:rPr>
        <w:t>1</w:t>
      </w:r>
      <w:r w:rsidR="002467EC" w:rsidRPr="002467EC">
        <w:rPr>
          <w:rFonts w:ascii="Arial" w:hAnsi="Arial" w:cs="Arial"/>
        </w:rPr>
        <w:t>2</w:t>
      </w:r>
      <w:r w:rsidRPr="002467EC">
        <w:rPr>
          <w:rFonts w:ascii="Arial" w:hAnsi="Arial" w:cs="Arial"/>
        </w:rPr>
        <w:t xml:space="preserve"> Necesidades de recursos </w:t>
      </w:r>
      <w:r w:rsidR="0035111D" w:rsidRPr="002467EC">
        <w:rPr>
          <w:rFonts w:ascii="Arial" w:hAnsi="Arial" w:cs="Arial"/>
        </w:rPr>
        <w:t xml:space="preserve">por objetivo estratégico en el rubro de </w:t>
      </w:r>
      <w:r w:rsidRPr="002467EC">
        <w:rPr>
          <w:rFonts w:ascii="Arial" w:hAnsi="Arial" w:cs="Arial"/>
        </w:rPr>
        <w:t>bienes y servicios para los próximos años.</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78"/>
        <w:gridCol w:w="1452"/>
        <w:gridCol w:w="1418"/>
        <w:gridCol w:w="1559"/>
        <w:gridCol w:w="1418"/>
        <w:gridCol w:w="1701"/>
      </w:tblGrid>
      <w:tr w:rsidR="00041D2F" w:rsidRPr="00041D2F" w:rsidTr="007A725F">
        <w:trPr>
          <w:trHeight w:val="291"/>
        </w:trPr>
        <w:tc>
          <w:tcPr>
            <w:tcW w:w="1378" w:type="dxa"/>
            <w:shd w:val="clear" w:color="auto" w:fill="auto"/>
            <w:noWrap/>
            <w:vAlign w:val="bottom"/>
          </w:tcPr>
          <w:p w:rsidR="00AB3B07" w:rsidRPr="00041D2F" w:rsidRDefault="00AB3B07" w:rsidP="00041D2F">
            <w:pPr>
              <w:spacing w:after="0" w:line="240" w:lineRule="auto"/>
              <w:jc w:val="center"/>
              <w:rPr>
                <w:rFonts w:ascii="Calibri" w:eastAsia="Times New Roman" w:hAnsi="Calibri" w:cs="Times New Roman"/>
                <w:b/>
                <w:lang w:eastAsia="es-SV"/>
              </w:rPr>
            </w:pPr>
            <w:r w:rsidRPr="00041D2F">
              <w:rPr>
                <w:rFonts w:ascii="Calibri" w:eastAsia="Times New Roman" w:hAnsi="Calibri" w:cs="Times New Roman"/>
                <w:b/>
                <w:lang w:eastAsia="es-SV"/>
              </w:rPr>
              <w:t>Objetivo Estratégico</w:t>
            </w:r>
          </w:p>
        </w:tc>
        <w:tc>
          <w:tcPr>
            <w:tcW w:w="1452" w:type="dxa"/>
            <w:shd w:val="clear" w:color="auto" w:fill="auto"/>
            <w:noWrap/>
            <w:vAlign w:val="center"/>
          </w:tcPr>
          <w:p w:rsidR="00AB3B07" w:rsidRPr="00041D2F" w:rsidRDefault="00AB3B07" w:rsidP="00041D2F">
            <w:pPr>
              <w:spacing w:after="0" w:line="240" w:lineRule="auto"/>
              <w:jc w:val="center"/>
              <w:rPr>
                <w:rFonts w:ascii="Arial" w:eastAsia="Times New Roman" w:hAnsi="Arial" w:cs="Arial"/>
                <w:b/>
                <w:bCs/>
                <w:sz w:val="20"/>
                <w:szCs w:val="20"/>
                <w:lang w:eastAsia="es-SV"/>
              </w:rPr>
            </w:pPr>
            <w:r w:rsidRPr="00041D2F">
              <w:rPr>
                <w:rFonts w:ascii="Arial" w:eastAsia="Times New Roman" w:hAnsi="Arial" w:cs="Arial"/>
                <w:b/>
                <w:bCs/>
                <w:sz w:val="20"/>
                <w:szCs w:val="20"/>
                <w:lang w:eastAsia="es-SV"/>
              </w:rPr>
              <w:t>2017</w:t>
            </w:r>
          </w:p>
        </w:tc>
        <w:tc>
          <w:tcPr>
            <w:tcW w:w="1418" w:type="dxa"/>
            <w:shd w:val="clear" w:color="auto" w:fill="auto"/>
            <w:noWrap/>
            <w:vAlign w:val="center"/>
          </w:tcPr>
          <w:p w:rsidR="00AB3B07" w:rsidRPr="00041D2F" w:rsidRDefault="00AB3B07" w:rsidP="00041D2F">
            <w:pPr>
              <w:spacing w:after="0" w:line="240" w:lineRule="auto"/>
              <w:jc w:val="center"/>
              <w:rPr>
                <w:rFonts w:ascii="Arial" w:eastAsia="Times New Roman" w:hAnsi="Arial" w:cs="Arial"/>
                <w:b/>
                <w:bCs/>
                <w:sz w:val="20"/>
                <w:szCs w:val="20"/>
                <w:lang w:eastAsia="es-SV"/>
              </w:rPr>
            </w:pPr>
            <w:r w:rsidRPr="00041D2F">
              <w:rPr>
                <w:rFonts w:ascii="Arial" w:eastAsia="Times New Roman" w:hAnsi="Arial" w:cs="Arial"/>
                <w:b/>
                <w:bCs/>
                <w:sz w:val="20"/>
                <w:szCs w:val="20"/>
                <w:lang w:eastAsia="es-SV"/>
              </w:rPr>
              <w:t>2018</w:t>
            </w:r>
          </w:p>
        </w:tc>
        <w:tc>
          <w:tcPr>
            <w:tcW w:w="1559" w:type="dxa"/>
            <w:shd w:val="clear" w:color="auto" w:fill="auto"/>
            <w:noWrap/>
            <w:vAlign w:val="center"/>
          </w:tcPr>
          <w:p w:rsidR="00AB3B07" w:rsidRPr="00041D2F" w:rsidRDefault="00AB3B07" w:rsidP="00041D2F">
            <w:pPr>
              <w:spacing w:after="0" w:line="240" w:lineRule="auto"/>
              <w:jc w:val="center"/>
              <w:rPr>
                <w:rFonts w:ascii="Arial" w:eastAsia="Times New Roman" w:hAnsi="Arial" w:cs="Arial"/>
                <w:b/>
                <w:bCs/>
                <w:sz w:val="20"/>
                <w:szCs w:val="20"/>
                <w:lang w:eastAsia="es-SV"/>
              </w:rPr>
            </w:pPr>
            <w:r w:rsidRPr="00041D2F">
              <w:rPr>
                <w:rFonts w:ascii="Arial" w:eastAsia="Times New Roman" w:hAnsi="Arial" w:cs="Arial"/>
                <w:b/>
                <w:bCs/>
                <w:sz w:val="20"/>
                <w:szCs w:val="20"/>
                <w:lang w:eastAsia="es-SV"/>
              </w:rPr>
              <w:t>2019</w:t>
            </w:r>
          </w:p>
        </w:tc>
        <w:tc>
          <w:tcPr>
            <w:tcW w:w="1418" w:type="dxa"/>
            <w:shd w:val="clear" w:color="auto" w:fill="auto"/>
            <w:noWrap/>
            <w:vAlign w:val="center"/>
          </w:tcPr>
          <w:p w:rsidR="00AB3B07" w:rsidRPr="00041D2F" w:rsidRDefault="00AB3B07" w:rsidP="00041D2F">
            <w:pPr>
              <w:spacing w:after="0" w:line="240" w:lineRule="auto"/>
              <w:jc w:val="center"/>
              <w:rPr>
                <w:rFonts w:ascii="Arial" w:eastAsia="Times New Roman" w:hAnsi="Arial" w:cs="Arial"/>
                <w:b/>
                <w:bCs/>
                <w:sz w:val="20"/>
                <w:szCs w:val="20"/>
                <w:lang w:eastAsia="es-SV"/>
              </w:rPr>
            </w:pPr>
            <w:r w:rsidRPr="00041D2F">
              <w:rPr>
                <w:rFonts w:ascii="Arial" w:eastAsia="Times New Roman" w:hAnsi="Arial" w:cs="Arial"/>
                <w:b/>
                <w:bCs/>
                <w:sz w:val="20"/>
                <w:szCs w:val="20"/>
                <w:lang w:eastAsia="es-SV"/>
              </w:rPr>
              <w:t>2020</w:t>
            </w:r>
          </w:p>
        </w:tc>
        <w:tc>
          <w:tcPr>
            <w:tcW w:w="1701" w:type="dxa"/>
            <w:shd w:val="clear" w:color="auto" w:fill="auto"/>
            <w:noWrap/>
            <w:vAlign w:val="center"/>
          </w:tcPr>
          <w:p w:rsidR="00AB3B07" w:rsidRPr="00041D2F" w:rsidRDefault="00AB3B07" w:rsidP="00041D2F">
            <w:pPr>
              <w:spacing w:after="0" w:line="240" w:lineRule="auto"/>
              <w:jc w:val="center"/>
              <w:rPr>
                <w:rFonts w:ascii="Arial" w:eastAsia="Times New Roman" w:hAnsi="Arial" w:cs="Arial"/>
                <w:b/>
                <w:bCs/>
                <w:sz w:val="20"/>
                <w:szCs w:val="20"/>
                <w:lang w:eastAsia="es-SV"/>
              </w:rPr>
            </w:pPr>
            <w:r w:rsidRPr="00041D2F">
              <w:rPr>
                <w:rFonts w:ascii="Arial" w:eastAsia="Times New Roman" w:hAnsi="Arial" w:cs="Arial"/>
                <w:b/>
                <w:bCs/>
                <w:sz w:val="20"/>
                <w:szCs w:val="20"/>
                <w:lang w:eastAsia="es-SV"/>
              </w:rPr>
              <w:t>2021</w:t>
            </w:r>
          </w:p>
        </w:tc>
      </w:tr>
      <w:tr w:rsidR="00AB3B07" w:rsidRPr="00CE5461" w:rsidTr="007A725F">
        <w:trPr>
          <w:trHeight w:val="291"/>
        </w:trPr>
        <w:tc>
          <w:tcPr>
            <w:tcW w:w="1378" w:type="dxa"/>
            <w:shd w:val="clear" w:color="auto" w:fill="auto"/>
            <w:noWrap/>
            <w:vAlign w:val="bottom"/>
          </w:tcPr>
          <w:p w:rsidR="00AB3B07" w:rsidRPr="00CE5461" w:rsidRDefault="00AB3B07" w:rsidP="00041D2F">
            <w:pPr>
              <w:spacing w:after="0" w:line="240" w:lineRule="auto"/>
              <w:jc w:val="center"/>
              <w:rPr>
                <w:rFonts w:ascii="Calibri" w:eastAsia="Times New Roman" w:hAnsi="Calibri" w:cs="Times New Roman"/>
                <w:color w:val="000000"/>
                <w:lang w:eastAsia="es-SV"/>
              </w:rPr>
            </w:pPr>
            <w:r w:rsidRPr="00CE5461">
              <w:rPr>
                <w:rFonts w:ascii="Calibri" w:eastAsia="Times New Roman" w:hAnsi="Calibri" w:cs="Times New Roman"/>
                <w:color w:val="000000"/>
                <w:lang w:eastAsia="es-SV"/>
              </w:rPr>
              <w:t>OE1</w:t>
            </w:r>
          </w:p>
        </w:tc>
        <w:tc>
          <w:tcPr>
            <w:tcW w:w="1452" w:type="dxa"/>
            <w:shd w:val="clear" w:color="auto" w:fill="auto"/>
            <w:noWrap/>
          </w:tcPr>
          <w:p w:rsidR="00AB3B07" w:rsidRPr="00D708CA" w:rsidRDefault="00AB3B07" w:rsidP="00041D2F">
            <w:r w:rsidRPr="00D708CA">
              <w:t xml:space="preserve"> $230,686.75 </w:t>
            </w:r>
          </w:p>
        </w:tc>
        <w:tc>
          <w:tcPr>
            <w:tcW w:w="1418" w:type="dxa"/>
            <w:shd w:val="clear" w:color="auto" w:fill="auto"/>
            <w:noWrap/>
          </w:tcPr>
          <w:p w:rsidR="00AB3B07" w:rsidRPr="009913D4" w:rsidRDefault="00AB3B07" w:rsidP="00041D2F">
            <w:pPr>
              <w:jc w:val="right"/>
            </w:pPr>
            <w:r w:rsidRPr="009913D4">
              <w:t xml:space="preserve"> $315,435.05 </w:t>
            </w:r>
          </w:p>
        </w:tc>
        <w:tc>
          <w:tcPr>
            <w:tcW w:w="1559" w:type="dxa"/>
            <w:shd w:val="clear" w:color="auto" w:fill="auto"/>
            <w:noWrap/>
          </w:tcPr>
          <w:p w:rsidR="00AB3B07" w:rsidRPr="009913D4" w:rsidRDefault="00AB3B07" w:rsidP="00041D2F">
            <w:pPr>
              <w:jc w:val="right"/>
            </w:pPr>
            <w:r w:rsidRPr="009913D4">
              <w:t xml:space="preserve"> $346,978.56 </w:t>
            </w:r>
          </w:p>
        </w:tc>
        <w:tc>
          <w:tcPr>
            <w:tcW w:w="1418" w:type="dxa"/>
            <w:shd w:val="clear" w:color="auto" w:fill="auto"/>
            <w:noWrap/>
          </w:tcPr>
          <w:p w:rsidR="00AB3B07" w:rsidRPr="009913D4" w:rsidRDefault="00AB3B07" w:rsidP="00041D2F">
            <w:pPr>
              <w:jc w:val="right"/>
            </w:pPr>
            <w:r w:rsidRPr="009913D4">
              <w:t xml:space="preserve"> $381,676.41 </w:t>
            </w:r>
          </w:p>
        </w:tc>
        <w:tc>
          <w:tcPr>
            <w:tcW w:w="1701" w:type="dxa"/>
            <w:shd w:val="clear" w:color="auto" w:fill="auto"/>
            <w:noWrap/>
          </w:tcPr>
          <w:p w:rsidR="00AB3B07" w:rsidRPr="009913D4" w:rsidRDefault="00AB3B07" w:rsidP="00041D2F">
            <w:pPr>
              <w:jc w:val="right"/>
            </w:pPr>
            <w:r w:rsidRPr="009913D4">
              <w:t xml:space="preserve"> $419,844.05 </w:t>
            </w:r>
          </w:p>
        </w:tc>
      </w:tr>
      <w:tr w:rsidR="00AB3B07" w:rsidRPr="00CE5461" w:rsidTr="007A725F">
        <w:trPr>
          <w:trHeight w:val="291"/>
        </w:trPr>
        <w:tc>
          <w:tcPr>
            <w:tcW w:w="1378" w:type="dxa"/>
            <w:shd w:val="clear" w:color="auto" w:fill="auto"/>
            <w:noWrap/>
            <w:vAlign w:val="bottom"/>
            <w:hideMark/>
          </w:tcPr>
          <w:p w:rsidR="00AB3B07" w:rsidRPr="00CE5461" w:rsidRDefault="00AB3B07" w:rsidP="00041D2F">
            <w:pPr>
              <w:spacing w:after="0" w:line="240" w:lineRule="auto"/>
              <w:jc w:val="center"/>
              <w:rPr>
                <w:rFonts w:ascii="Calibri" w:eastAsia="Times New Roman" w:hAnsi="Calibri" w:cs="Times New Roman"/>
                <w:color w:val="000000"/>
                <w:lang w:eastAsia="es-SV"/>
              </w:rPr>
            </w:pPr>
            <w:r w:rsidRPr="00CE5461">
              <w:rPr>
                <w:rFonts w:ascii="Calibri" w:eastAsia="Times New Roman" w:hAnsi="Calibri" w:cs="Times New Roman"/>
                <w:color w:val="000000"/>
                <w:lang w:eastAsia="es-SV"/>
              </w:rPr>
              <w:t>OE2</w:t>
            </w:r>
          </w:p>
        </w:tc>
        <w:tc>
          <w:tcPr>
            <w:tcW w:w="1452" w:type="dxa"/>
            <w:shd w:val="clear" w:color="auto" w:fill="auto"/>
            <w:noWrap/>
            <w:hideMark/>
          </w:tcPr>
          <w:p w:rsidR="00AB3B07" w:rsidRPr="00D708CA" w:rsidRDefault="00AB3B07" w:rsidP="00041D2F">
            <w:r w:rsidRPr="00D708CA">
              <w:t xml:space="preserve"> $230,686.75 </w:t>
            </w:r>
          </w:p>
        </w:tc>
        <w:tc>
          <w:tcPr>
            <w:tcW w:w="1418" w:type="dxa"/>
            <w:shd w:val="clear" w:color="auto" w:fill="auto"/>
            <w:noWrap/>
            <w:hideMark/>
          </w:tcPr>
          <w:p w:rsidR="00AB3B07" w:rsidRPr="009913D4" w:rsidRDefault="00AB3B07" w:rsidP="00041D2F">
            <w:pPr>
              <w:jc w:val="right"/>
            </w:pPr>
            <w:r w:rsidRPr="009913D4">
              <w:t xml:space="preserve"> $315,435.05 </w:t>
            </w:r>
          </w:p>
        </w:tc>
        <w:tc>
          <w:tcPr>
            <w:tcW w:w="1559" w:type="dxa"/>
            <w:shd w:val="clear" w:color="auto" w:fill="auto"/>
            <w:noWrap/>
            <w:hideMark/>
          </w:tcPr>
          <w:p w:rsidR="00AB3B07" w:rsidRPr="009913D4" w:rsidRDefault="00AB3B07" w:rsidP="00041D2F">
            <w:pPr>
              <w:jc w:val="right"/>
            </w:pPr>
            <w:r w:rsidRPr="009913D4">
              <w:t xml:space="preserve"> $346,978.56 </w:t>
            </w:r>
          </w:p>
        </w:tc>
        <w:tc>
          <w:tcPr>
            <w:tcW w:w="1418" w:type="dxa"/>
            <w:shd w:val="clear" w:color="auto" w:fill="auto"/>
            <w:noWrap/>
            <w:hideMark/>
          </w:tcPr>
          <w:p w:rsidR="00AB3B07" w:rsidRPr="009913D4" w:rsidRDefault="00AB3B07" w:rsidP="00041D2F">
            <w:pPr>
              <w:jc w:val="right"/>
            </w:pPr>
            <w:r w:rsidRPr="009913D4">
              <w:t xml:space="preserve"> $381,676.41 </w:t>
            </w:r>
          </w:p>
        </w:tc>
        <w:tc>
          <w:tcPr>
            <w:tcW w:w="1701" w:type="dxa"/>
            <w:shd w:val="clear" w:color="auto" w:fill="auto"/>
            <w:noWrap/>
            <w:hideMark/>
          </w:tcPr>
          <w:p w:rsidR="00AB3B07" w:rsidRPr="009913D4" w:rsidRDefault="00AB3B07" w:rsidP="00041D2F">
            <w:pPr>
              <w:jc w:val="right"/>
            </w:pPr>
            <w:r w:rsidRPr="009913D4">
              <w:t xml:space="preserve"> $419,844.05 </w:t>
            </w:r>
          </w:p>
        </w:tc>
      </w:tr>
      <w:tr w:rsidR="00AB3B07" w:rsidRPr="00CE5461" w:rsidTr="007A725F">
        <w:trPr>
          <w:trHeight w:val="291"/>
        </w:trPr>
        <w:tc>
          <w:tcPr>
            <w:tcW w:w="1378" w:type="dxa"/>
            <w:shd w:val="clear" w:color="auto" w:fill="auto"/>
            <w:noWrap/>
            <w:vAlign w:val="bottom"/>
            <w:hideMark/>
          </w:tcPr>
          <w:p w:rsidR="00AB3B07" w:rsidRPr="00CE5461" w:rsidRDefault="00AB3B07" w:rsidP="00041D2F">
            <w:pPr>
              <w:spacing w:after="0" w:line="240" w:lineRule="auto"/>
              <w:jc w:val="center"/>
              <w:rPr>
                <w:rFonts w:ascii="Calibri" w:eastAsia="Times New Roman" w:hAnsi="Calibri" w:cs="Times New Roman"/>
                <w:color w:val="000000"/>
                <w:lang w:eastAsia="es-SV"/>
              </w:rPr>
            </w:pPr>
            <w:r w:rsidRPr="00CE5461">
              <w:rPr>
                <w:rFonts w:ascii="Calibri" w:eastAsia="Times New Roman" w:hAnsi="Calibri" w:cs="Times New Roman"/>
                <w:color w:val="000000"/>
                <w:lang w:eastAsia="es-SV"/>
              </w:rPr>
              <w:t>OE3</w:t>
            </w:r>
          </w:p>
        </w:tc>
        <w:tc>
          <w:tcPr>
            <w:tcW w:w="1452" w:type="dxa"/>
            <w:shd w:val="clear" w:color="auto" w:fill="auto"/>
            <w:noWrap/>
            <w:hideMark/>
          </w:tcPr>
          <w:p w:rsidR="00AB3B07" w:rsidRPr="00D708CA" w:rsidRDefault="00AB3B07" w:rsidP="00041D2F">
            <w:r w:rsidRPr="00D708CA">
              <w:t xml:space="preserve"> $197,731.50 </w:t>
            </w:r>
          </w:p>
        </w:tc>
        <w:tc>
          <w:tcPr>
            <w:tcW w:w="1418" w:type="dxa"/>
            <w:shd w:val="clear" w:color="auto" w:fill="auto"/>
            <w:noWrap/>
            <w:hideMark/>
          </w:tcPr>
          <w:p w:rsidR="00AB3B07" w:rsidRPr="009913D4" w:rsidRDefault="00AB3B07" w:rsidP="00041D2F">
            <w:pPr>
              <w:jc w:val="right"/>
            </w:pPr>
            <w:r w:rsidRPr="009913D4">
              <w:t xml:space="preserve"> $270,372.90 </w:t>
            </w:r>
          </w:p>
        </w:tc>
        <w:tc>
          <w:tcPr>
            <w:tcW w:w="1559" w:type="dxa"/>
            <w:shd w:val="clear" w:color="auto" w:fill="auto"/>
            <w:noWrap/>
            <w:hideMark/>
          </w:tcPr>
          <w:p w:rsidR="00AB3B07" w:rsidRPr="009913D4" w:rsidRDefault="00AB3B07" w:rsidP="00041D2F">
            <w:pPr>
              <w:jc w:val="right"/>
            </w:pPr>
            <w:r w:rsidRPr="009913D4">
              <w:t xml:space="preserve"> $297,410.19 </w:t>
            </w:r>
          </w:p>
        </w:tc>
        <w:tc>
          <w:tcPr>
            <w:tcW w:w="1418" w:type="dxa"/>
            <w:shd w:val="clear" w:color="auto" w:fill="auto"/>
            <w:noWrap/>
            <w:hideMark/>
          </w:tcPr>
          <w:p w:rsidR="00AB3B07" w:rsidRPr="009913D4" w:rsidRDefault="00AB3B07" w:rsidP="00041D2F">
            <w:pPr>
              <w:jc w:val="right"/>
            </w:pPr>
            <w:r w:rsidRPr="009913D4">
              <w:t xml:space="preserve"> $327,151.21 </w:t>
            </w:r>
          </w:p>
        </w:tc>
        <w:tc>
          <w:tcPr>
            <w:tcW w:w="1701" w:type="dxa"/>
            <w:shd w:val="clear" w:color="auto" w:fill="auto"/>
            <w:noWrap/>
            <w:hideMark/>
          </w:tcPr>
          <w:p w:rsidR="00AB3B07" w:rsidRPr="009913D4" w:rsidRDefault="00AB3B07" w:rsidP="00041D2F">
            <w:pPr>
              <w:jc w:val="right"/>
            </w:pPr>
            <w:r w:rsidRPr="009913D4">
              <w:t xml:space="preserve"> $359,866.33 </w:t>
            </w:r>
          </w:p>
        </w:tc>
      </w:tr>
      <w:tr w:rsidR="00AB3B07" w:rsidRPr="00CE5461" w:rsidTr="007A725F">
        <w:trPr>
          <w:trHeight w:val="291"/>
        </w:trPr>
        <w:tc>
          <w:tcPr>
            <w:tcW w:w="1378" w:type="dxa"/>
            <w:shd w:val="clear" w:color="auto" w:fill="auto"/>
            <w:noWrap/>
            <w:vAlign w:val="bottom"/>
            <w:hideMark/>
          </w:tcPr>
          <w:p w:rsidR="00AB3B07" w:rsidRPr="00CE5461" w:rsidRDefault="00AB3B07" w:rsidP="00041D2F">
            <w:pPr>
              <w:spacing w:after="0" w:line="240" w:lineRule="auto"/>
              <w:jc w:val="center"/>
              <w:rPr>
                <w:rFonts w:ascii="Calibri" w:eastAsia="Times New Roman" w:hAnsi="Calibri" w:cs="Times New Roman"/>
                <w:color w:val="000000"/>
                <w:lang w:eastAsia="es-SV"/>
              </w:rPr>
            </w:pPr>
            <w:r>
              <w:rPr>
                <w:rFonts w:ascii="Calibri" w:eastAsia="Times New Roman" w:hAnsi="Calibri" w:cs="Times New Roman"/>
                <w:color w:val="000000"/>
                <w:lang w:eastAsia="es-SV"/>
              </w:rPr>
              <w:t>Total</w:t>
            </w:r>
          </w:p>
        </w:tc>
        <w:tc>
          <w:tcPr>
            <w:tcW w:w="1452" w:type="dxa"/>
            <w:shd w:val="clear" w:color="auto" w:fill="auto"/>
            <w:noWrap/>
            <w:hideMark/>
          </w:tcPr>
          <w:p w:rsidR="00AB3B07" w:rsidRPr="00AC2156" w:rsidRDefault="00AB3B07" w:rsidP="00041D2F">
            <w:pPr>
              <w:rPr>
                <w:b/>
              </w:rPr>
            </w:pPr>
            <w:r w:rsidRPr="00AC2156">
              <w:rPr>
                <w:b/>
              </w:rPr>
              <w:t xml:space="preserve"> $659,105.00 </w:t>
            </w:r>
          </w:p>
        </w:tc>
        <w:tc>
          <w:tcPr>
            <w:tcW w:w="1418" w:type="dxa"/>
            <w:shd w:val="clear" w:color="auto" w:fill="auto"/>
            <w:noWrap/>
            <w:hideMark/>
          </w:tcPr>
          <w:p w:rsidR="00AB3B07" w:rsidRPr="00A219D8" w:rsidRDefault="00AB3B07" w:rsidP="00041D2F">
            <w:pPr>
              <w:jc w:val="right"/>
              <w:rPr>
                <w:b/>
              </w:rPr>
            </w:pPr>
            <w:r w:rsidRPr="00A219D8">
              <w:rPr>
                <w:b/>
              </w:rPr>
              <w:t xml:space="preserve"> $901,243.00 </w:t>
            </w:r>
          </w:p>
        </w:tc>
        <w:tc>
          <w:tcPr>
            <w:tcW w:w="1559" w:type="dxa"/>
            <w:shd w:val="clear" w:color="auto" w:fill="auto"/>
            <w:noWrap/>
            <w:hideMark/>
          </w:tcPr>
          <w:p w:rsidR="00AB3B07" w:rsidRPr="00A219D8" w:rsidRDefault="00AB3B07" w:rsidP="00041D2F">
            <w:pPr>
              <w:jc w:val="right"/>
              <w:rPr>
                <w:b/>
              </w:rPr>
            </w:pPr>
            <w:r w:rsidRPr="00A219D8">
              <w:rPr>
                <w:b/>
              </w:rPr>
              <w:t xml:space="preserve"> $991,367.30 </w:t>
            </w:r>
          </w:p>
        </w:tc>
        <w:tc>
          <w:tcPr>
            <w:tcW w:w="1418" w:type="dxa"/>
            <w:shd w:val="clear" w:color="auto" w:fill="auto"/>
            <w:noWrap/>
            <w:hideMark/>
          </w:tcPr>
          <w:p w:rsidR="00AB3B07" w:rsidRPr="00A219D8" w:rsidRDefault="00AB3B07" w:rsidP="00041D2F">
            <w:pPr>
              <w:jc w:val="right"/>
              <w:rPr>
                <w:b/>
              </w:rPr>
            </w:pPr>
            <w:r w:rsidRPr="00A219D8">
              <w:rPr>
                <w:b/>
              </w:rPr>
              <w:t xml:space="preserve"> $1090,504.03 </w:t>
            </w:r>
          </w:p>
        </w:tc>
        <w:tc>
          <w:tcPr>
            <w:tcW w:w="1701" w:type="dxa"/>
            <w:shd w:val="clear" w:color="auto" w:fill="auto"/>
            <w:noWrap/>
            <w:hideMark/>
          </w:tcPr>
          <w:p w:rsidR="00AB3B07" w:rsidRPr="00A219D8" w:rsidRDefault="00AB3B07" w:rsidP="00041D2F">
            <w:pPr>
              <w:jc w:val="right"/>
              <w:rPr>
                <w:b/>
              </w:rPr>
            </w:pPr>
            <w:r w:rsidRPr="00A219D8">
              <w:rPr>
                <w:b/>
              </w:rPr>
              <w:t xml:space="preserve"> $1199,554.43 </w:t>
            </w:r>
          </w:p>
        </w:tc>
      </w:tr>
    </w:tbl>
    <w:p w:rsidR="007A725F" w:rsidRPr="007A725F" w:rsidRDefault="007A725F" w:rsidP="007A725F">
      <w:pPr>
        <w:spacing w:line="360" w:lineRule="auto"/>
        <w:jc w:val="both"/>
        <w:rPr>
          <w:rFonts w:ascii="Arial" w:hAnsi="Arial" w:cs="Arial"/>
          <w:sz w:val="20"/>
          <w:szCs w:val="20"/>
        </w:rPr>
      </w:pPr>
      <w:r>
        <w:rPr>
          <w:rFonts w:ascii="Arial" w:hAnsi="Arial" w:cs="Arial"/>
          <w:sz w:val="20"/>
          <w:szCs w:val="20"/>
        </w:rPr>
        <w:t xml:space="preserve">Fuente: </w:t>
      </w:r>
      <w:r w:rsidR="002467EC">
        <w:rPr>
          <w:rFonts w:ascii="Arial" w:hAnsi="Arial" w:cs="Arial"/>
          <w:sz w:val="20"/>
          <w:szCs w:val="20"/>
        </w:rPr>
        <w:t xml:space="preserve">Unidad de Planificación, </w:t>
      </w:r>
      <w:r>
        <w:rPr>
          <w:rFonts w:ascii="Arial" w:hAnsi="Arial" w:cs="Arial"/>
          <w:sz w:val="20"/>
          <w:szCs w:val="20"/>
        </w:rPr>
        <w:t>PEI 2017 - 2021</w:t>
      </w:r>
    </w:p>
    <w:p w:rsidR="002467EC" w:rsidRDefault="002467EC" w:rsidP="007A725F">
      <w:pPr>
        <w:shd w:val="clear" w:color="auto" w:fill="FFFFFF" w:themeFill="background1"/>
        <w:spacing w:line="360" w:lineRule="auto"/>
        <w:jc w:val="both"/>
        <w:rPr>
          <w:rFonts w:ascii="Arial" w:hAnsi="Arial" w:cs="Arial"/>
          <w:sz w:val="24"/>
          <w:szCs w:val="24"/>
        </w:rPr>
      </w:pPr>
    </w:p>
    <w:p w:rsidR="00AB3B07" w:rsidRDefault="007A725F" w:rsidP="007A725F">
      <w:pPr>
        <w:shd w:val="clear" w:color="auto" w:fill="FFFFFF" w:themeFill="background1"/>
        <w:spacing w:line="360" w:lineRule="auto"/>
        <w:jc w:val="both"/>
        <w:rPr>
          <w:rFonts w:ascii="Arial" w:hAnsi="Arial" w:cs="Arial"/>
          <w:sz w:val="24"/>
          <w:lang w:val="es-ES"/>
        </w:rPr>
      </w:pPr>
      <w:r>
        <w:rPr>
          <w:rFonts w:ascii="Arial" w:hAnsi="Arial" w:cs="Arial"/>
          <w:sz w:val="24"/>
          <w:szCs w:val="24"/>
        </w:rPr>
        <w:t>El</w:t>
      </w:r>
      <w:r w:rsidR="00AB3B07" w:rsidRPr="007A725F">
        <w:rPr>
          <w:rFonts w:ascii="Arial" w:hAnsi="Arial" w:cs="Arial"/>
          <w:sz w:val="24"/>
          <w:lang w:val="es-ES"/>
        </w:rPr>
        <w:t xml:space="preserve"> presupuesto ordinario asignado </w:t>
      </w:r>
      <w:r>
        <w:rPr>
          <w:rFonts w:ascii="Arial" w:hAnsi="Arial" w:cs="Arial"/>
          <w:sz w:val="24"/>
          <w:lang w:val="es-ES"/>
        </w:rPr>
        <w:t xml:space="preserve">al IAIP </w:t>
      </w:r>
      <w:r w:rsidR="00AB3B07" w:rsidRPr="007A725F">
        <w:rPr>
          <w:rFonts w:ascii="Arial" w:hAnsi="Arial" w:cs="Arial"/>
          <w:sz w:val="24"/>
          <w:lang w:val="es-ES"/>
        </w:rPr>
        <w:t xml:space="preserve">está </w:t>
      </w:r>
      <w:r>
        <w:rPr>
          <w:rFonts w:ascii="Arial" w:hAnsi="Arial" w:cs="Arial"/>
          <w:sz w:val="24"/>
          <w:lang w:val="es-ES"/>
        </w:rPr>
        <w:t xml:space="preserve">clasificado </w:t>
      </w:r>
      <w:r w:rsidR="00AB3B07" w:rsidRPr="007A725F">
        <w:rPr>
          <w:rFonts w:ascii="Arial" w:hAnsi="Arial" w:cs="Arial"/>
          <w:sz w:val="24"/>
          <w:lang w:val="es-ES"/>
        </w:rPr>
        <w:t>en  bienes y servicios, remuneraciones y gastos financieros</w:t>
      </w:r>
      <w:r w:rsidR="00D13B92">
        <w:rPr>
          <w:rFonts w:ascii="Arial" w:hAnsi="Arial" w:cs="Arial"/>
          <w:sz w:val="24"/>
          <w:lang w:val="es-ES"/>
        </w:rPr>
        <w:t>. P</w:t>
      </w:r>
      <w:r w:rsidR="00AB3B07" w:rsidRPr="007A725F">
        <w:rPr>
          <w:rFonts w:ascii="Arial" w:hAnsi="Arial" w:cs="Arial"/>
          <w:sz w:val="24"/>
          <w:lang w:val="es-ES"/>
        </w:rPr>
        <w:t>ara la proyección de inversiones del Plan Estratégico</w:t>
      </w:r>
      <w:r w:rsidR="00D13B92">
        <w:rPr>
          <w:rFonts w:ascii="Arial" w:hAnsi="Arial" w:cs="Arial"/>
          <w:sz w:val="24"/>
          <w:lang w:val="es-ES"/>
        </w:rPr>
        <w:t xml:space="preserve"> Institucional</w:t>
      </w:r>
      <w:r w:rsidR="00AB3B07" w:rsidRPr="007A725F">
        <w:rPr>
          <w:rFonts w:ascii="Arial" w:hAnsi="Arial" w:cs="Arial"/>
          <w:sz w:val="24"/>
          <w:lang w:val="es-ES"/>
        </w:rPr>
        <w:t xml:space="preserve">, solamente se considera el componente de bienes y </w:t>
      </w:r>
      <w:r w:rsidR="00AB3B07" w:rsidRPr="007A725F">
        <w:rPr>
          <w:rFonts w:ascii="Arial" w:hAnsi="Arial" w:cs="Arial"/>
          <w:sz w:val="24"/>
          <w:lang w:val="es-ES"/>
        </w:rPr>
        <w:lastRenderedPageBreak/>
        <w:t>servicios.</w:t>
      </w:r>
      <w:r w:rsidRPr="007A725F">
        <w:rPr>
          <w:rFonts w:ascii="Arial" w:hAnsi="Arial" w:cs="Arial"/>
          <w:sz w:val="24"/>
          <w:lang w:val="es-ES"/>
        </w:rPr>
        <w:t xml:space="preserve"> </w:t>
      </w:r>
      <w:r>
        <w:rPr>
          <w:rFonts w:ascii="Arial" w:hAnsi="Arial" w:cs="Arial"/>
          <w:sz w:val="24"/>
          <w:lang w:val="es-ES"/>
        </w:rPr>
        <w:t>Es conveniente considerar que p</w:t>
      </w:r>
      <w:r w:rsidR="00AB3B07" w:rsidRPr="007A725F">
        <w:rPr>
          <w:rFonts w:ascii="Arial" w:hAnsi="Arial" w:cs="Arial"/>
          <w:sz w:val="24"/>
          <w:lang w:val="es-ES"/>
        </w:rPr>
        <w:t>ara el cumplimiento eficaz de</w:t>
      </w:r>
      <w:r w:rsidRPr="007A725F">
        <w:rPr>
          <w:rFonts w:ascii="Arial" w:hAnsi="Arial" w:cs="Arial"/>
          <w:sz w:val="24"/>
          <w:lang w:val="es-ES"/>
        </w:rPr>
        <w:t xml:space="preserve">l </w:t>
      </w:r>
      <w:r w:rsidR="00AB3B07" w:rsidRPr="007A725F">
        <w:rPr>
          <w:rFonts w:ascii="Arial" w:hAnsi="Arial" w:cs="Arial"/>
          <w:sz w:val="24"/>
          <w:lang w:val="es-ES"/>
        </w:rPr>
        <w:t xml:space="preserve">plan estratégico, se debe fortalecer gradualmente la planta de personal del IAIP, en tal sentido se </w:t>
      </w:r>
      <w:r w:rsidR="00D13B92" w:rsidRPr="007A725F">
        <w:rPr>
          <w:rFonts w:ascii="Arial" w:hAnsi="Arial" w:cs="Arial"/>
          <w:sz w:val="24"/>
          <w:lang w:val="es-ES"/>
        </w:rPr>
        <w:t>evalúa</w:t>
      </w:r>
      <w:r w:rsidR="00AB3B07" w:rsidRPr="007A725F">
        <w:rPr>
          <w:rFonts w:ascii="Arial" w:hAnsi="Arial" w:cs="Arial"/>
          <w:sz w:val="24"/>
          <w:lang w:val="es-ES"/>
        </w:rPr>
        <w:t xml:space="preserve"> anualmente las acciones necesarias</w:t>
      </w:r>
      <w:r w:rsidR="00D13B92">
        <w:rPr>
          <w:rFonts w:ascii="Arial" w:hAnsi="Arial" w:cs="Arial"/>
          <w:sz w:val="24"/>
          <w:lang w:val="es-ES"/>
        </w:rPr>
        <w:t xml:space="preserve"> a implementar</w:t>
      </w:r>
      <w:r w:rsidR="00AB3B07" w:rsidRPr="007A725F">
        <w:rPr>
          <w:rFonts w:ascii="Arial" w:hAnsi="Arial" w:cs="Arial"/>
          <w:sz w:val="24"/>
          <w:lang w:val="es-ES"/>
        </w:rPr>
        <w:t>.</w:t>
      </w:r>
      <w:r w:rsidRPr="007A725F">
        <w:rPr>
          <w:rFonts w:ascii="Arial" w:hAnsi="Arial" w:cs="Arial"/>
          <w:sz w:val="24"/>
          <w:lang w:val="es-ES"/>
        </w:rPr>
        <w:t xml:space="preserve"> </w:t>
      </w:r>
      <w:r>
        <w:rPr>
          <w:rFonts w:ascii="Arial" w:hAnsi="Arial" w:cs="Arial"/>
          <w:sz w:val="24"/>
          <w:lang w:val="es-ES"/>
        </w:rPr>
        <w:t>Consecuentemente e</w:t>
      </w:r>
      <w:r w:rsidR="00AB3B07" w:rsidRPr="007A725F">
        <w:rPr>
          <w:rFonts w:ascii="Arial" w:hAnsi="Arial" w:cs="Arial"/>
          <w:sz w:val="24"/>
          <w:lang w:val="es-ES"/>
        </w:rPr>
        <w:t xml:space="preserve">l cumplimiento del Plan Estratégico Institucional, dependerá en gran medida de la gestión y asignación oportuna del financiamiento </w:t>
      </w:r>
      <w:r w:rsidR="002467EC">
        <w:rPr>
          <w:rFonts w:ascii="Arial" w:hAnsi="Arial" w:cs="Arial"/>
          <w:sz w:val="24"/>
          <w:lang w:val="es-ES"/>
        </w:rPr>
        <w:t>requerido</w:t>
      </w:r>
      <w:r w:rsidR="00AB3B07" w:rsidRPr="007A725F">
        <w:rPr>
          <w:rFonts w:ascii="Arial" w:hAnsi="Arial" w:cs="Arial"/>
          <w:sz w:val="24"/>
          <w:lang w:val="es-ES"/>
        </w:rPr>
        <w:t>.</w:t>
      </w:r>
    </w:p>
    <w:p w:rsidR="002467EC" w:rsidRPr="007A725F" w:rsidRDefault="002467EC" w:rsidP="007A725F">
      <w:pPr>
        <w:shd w:val="clear" w:color="auto" w:fill="FFFFFF" w:themeFill="background1"/>
        <w:spacing w:line="360" w:lineRule="auto"/>
        <w:jc w:val="both"/>
        <w:rPr>
          <w:rFonts w:ascii="Arial" w:hAnsi="Arial" w:cs="Arial"/>
          <w:sz w:val="24"/>
          <w:lang w:val="es-ES"/>
        </w:rPr>
      </w:pPr>
    </w:p>
    <w:p w:rsidR="00216AEE" w:rsidRPr="00216AEE" w:rsidRDefault="00216AEE" w:rsidP="00992B27">
      <w:pPr>
        <w:spacing w:after="240" w:line="360" w:lineRule="auto"/>
        <w:jc w:val="both"/>
        <w:rPr>
          <w:rFonts w:ascii="Arial" w:hAnsi="Arial" w:cs="Arial"/>
          <w:b/>
          <w:sz w:val="24"/>
          <w:szCs w:val="24"/>
        </w:rPr>
      </w:pPr>
      <w:r w:rsidRPr="00216AEE">
        <w:rPr>
          <w:rFonts w:ascii="Arial" w:hAnsi="Arial" w:cs="Arial"/>
          <w:b/>
          <w:sz w:val="24"/>
          <w:szCs w:val="24"/>
        </w:rPr>
        <w:t xml:space="preserve">b) Recursos </w:t>
      </w:r>
      <w:r w:rsidR="007A725F">
        <w:rPr>
          <w:rFonts w:ascii="Arial" w:hAnsi="Arial" w:cs="Arial"/>
          <w:b/>
          <w:sz w:val="24"/>
          <w:szCs w:val="24"/>
        </w:rPr>
        <w:t xml:space="preserve">financieros adicionales </w:t>
      </w:r>
      <w:r w:rsidRPr="00216AEE">
        <w:rPr>
          <w:rFonts w:ascii="Arial" w:hAnsi="Arial" w:cs="Arial"/>
          <w:b/>
          <w:sz w:val="24"/>
          <w:szCs w:val="24"/>
        </w:rPr>
        <w:t>requeridos para el ejercicio financiero fiscal 2018.</w:t>
      </w:r>
    </w:p>
    <w:p w:rsidR="00577306" w:rsidRDefault="001F5E16" w:rsidP="00992B27">
      <w:pPr>
        <w:spacing w:line="360" w:lineRule="auto"/>
        <w:jc w:val="both"/>
        <w:rPr>
          <w:rFonts w:ascii="Arial" w:hAnsi="Arial" w:cs="Arial"/>
          <w:sz w:val="24"/>
          <w:szCs w:val="24"/>
        </w:rPr>
      </w:pPr>
      <w:r w:rsidRPr="00992B27">
        <w:rPr>
          <w:rFonts w:ascii="Arial" w:hAnsi="Arial" w:cs="Arial"/>
          <w:sz w:val="24"/>
          <w:szCs w:val="24"/>
        </w:rPr>
        <w:t xml:space="preserve">La </w:t>
      </w:r>
      <w:r w:rsidR="00577306" w:rsidRPr="00992B27">
        <w:rPr>
          <w:rFonts w:ascii="Arial" w:hAnsi="Arial" w:cs="Arial"/>
          <w:sz w:val="24"/>
          <w:szCs w:val="24"/>
        </w:rPr>
        <w:t>Ley de Acceso a la Información Pública</w:t>
      </w:r>
      <w:r w:rsidRPr="00992B27">
        <w:rPr>
          <w:rFonts w:ascii="Arial" w:hAnsi="Arial" w:cs="Arial"/>
          <w:sz w:val="24"/>
          <w:szCs w:val="24"/>
        </w:rPr>
        <w:t xml:space="preserve">, </w:t>
      </w:r>
      <w:r w:rsidR="00577306" w:rsidRPr="00992B27">
        <w:rPr>
          <w:rFonts w:ascii="Arial" w:hAnsi="Arial" w:cs="Arial"/>
          <w:sz w:val="24"/>
          <w:szCs w:val="24"/>
        </w:rPr>
        <w:t xml:space="preserve">establece </w:t>
      </w:r>
      <w:r w:rsidRPr="00992B27">
        <w:rPr>
          <w:rFonts w:ascii="Arial" w:hAnsi="Arial" w:cs="Arial"/>
          <w:sz w:val="24"/>
          <w:szCs w:val="24"/>
        </w:rPr>
        <w:t xml:space="preserve">en el Art. 108 </w:t>
      </w:r>
      <w:r w:rsidR="00577306" w:rsidRPr="00992B27">
        <w:rPr>
          <w:rFonts w:ascii="Arial" w:hAnsi="Arial" w:cs="Arial"/>
          <w:sz w:val="24"/>
          <w:szCs w:val="24"/>
        </w:rPr>
        <w:t xml:space="preserve">que </w:t>
      </w:r>
      <w:r w:rsidRPr="00992B27">
        <w:rPr>
          <w:rFonts w:ascii="Arial" w:hAnsi="Arial" w:cs="Arial"/>
          <w:sz w:val="24"/>
          <w:szCs w:val="24"/>
        </w:rPr>
        <w:t xml:space="preserve">en </w:t>
      </w:r>
      <w:r w:rsidR="00ED74E0" w:rsidRPr="00992B27">
        <w:rPr>
          <w:rFonts w:ascii="Arial" w:hAnsi="Arial" w:cs="Arial"/>
          <w:sz w:val="24"/>
          <w:szCs w:val="24"/>
        </w:rPr>
        <w:t xml:space="preserve">el </w:t>
      </w:r>
      <w:r w:rsidR="00577306" w:rsidRPr="00992B27">
        <w:rPr>
          <w:rFonts w:ascii="Arial" w:hAnsi="Arial" w:cs="Arial"/>
          <w:sz w:val="24"/>
          <w:szCs w:val="24"/>
        </w:rPr>
        <w:t xml:space="preserve">“Presupuesto General de la Nación </w:t>
      </w:r>
      <w:r w:rsidRPr="00992B27">
        <w:rPr>
          <w:rFonts w:ascii="Arial" w:hAnsi="Arial" w:cs="Arial"/>
          <w:sz w:val="24"/>
          <w:szCs w:val="24"/>
        </w:rPr>
        <w:t xml:space="preserve">se </w:t>
      </w:r>
      <w:r w:rsidR="00577306" w:rsidRPr="00992B27">
        <w:rPr>
          <w:rFonts w:ascii="Arial" w:hAnsi="Arial" w:cs="Arial"/>
          <w:sz w:val="24"/>
          <w:szCs w:val="24"/>
        </w:rPr>
        <w:t xml:space="preserve">deberá establecer la partida presupuestaria correspondiente para la instalación, integración y funcionamiento del Instituto”, </w:t>
      </w:r>
      <w:r w:rsidRPr="00992B27">
        <w:rPr>
          <w:rFonts w:ascii="Arial" w:hAnsi="Arial" w:cs="Arial"/>
          <w:sz w:val="24"/>
          <w:szCs w:val="24"/>
        </w:rPr>
        <w:t xml:space="preserve">y en el contexto actual que </w:t>
      </w:r>
      <w:r w:rsidR="00577306" w:rsidRPr="00992B27">
        <w:rPr>
          <w:rFonts w:ascii="Arial" w:hAnsi="Arial" w:cs="Arial"/>
          <w:sz w:val="24"/>
          <w:szCs w:val="24"/>
        </w:rPr>
        <w:t xml:space="preserve">el techo presupuestario asignado, </w:t>
      </w:r>
      <w:r w:rsidRPr="00992B27">
        <w:rPr>
          <w:rFonts w:ascii="Arial" w:hAnsi="Arial" w:cs="Arial"/>
          <w:sz w:val="24"/>
          <w:szCs w:val="24"/>
        </w:rPr>
        <w:t xml:space="preserve">es insuficiente para finalizar el periodo </w:t>
      </w:r>
      <w:r w:rsidR="002D5550">
        <w:rPr>
          <w:rFonts w:ascii="Arial" w:hAnsi="Arial" w:cs="Arial"/>
          <w:sz w:val="24"/>
          <w:szCs w:val="24"/>
        </w:rPr>
        <w:t xml:space="preserve">financiero </w:t>
      </w:r>
      <w:r w:rsidR="00656690" w:rsidRPr="00992B27">
        <w:rPr>
          <w:rFonts w:ascii="Arial" w:hAnsi="Arial" w:cs="Arial"/>
          <w:sz w:val="24"/>
          <w:szCs w:val="24"/>
        </w:rPr>
        <w:t xml:space="preserve">fiscal </w:t>
      </w:r>
      <w:r w:rsidR="002467EC">
        <w:rPr>
          <w:rFonts w:ascii="Arial" w:hAnsi="Arial" w:cs="Arial"/>
          <w:sz w:val="24"/>
          <w:szCs w:val="24"/>
        </w:rPr>
        <w:t xml:space="preserve">del año </w:t>
      </w:r>
      <w:r w:rsidR="00656690" w:rsidRPr="00992B27">
        <w:rPr>
          <w:rFonts w:ascii="Arial" w:hAnsi="Arial" w:cs="Arial"/>
          <w:sz w:val="24"/>
          <w:szCs w:val="24"/>
        </w:rPr>
        <w:t>201</w:t>
      </w:r>
      <w:r w:rsidR="002D5550">
        <w:rPr>
          <w:rFonts w:ascii="Arial" w:hAnsi="Arial" w:cs="Arial"/>
          <w:sz w:val="24"/>
          <w:szCs w:val="24"/>
        </w:rPr>
        <w:t>8</w:t>
      </w:r>
      <w:r w:rsidRPr="00992B27">
        <w:rPr>
          <w:rFonts w:ascii="Arial" w:hAnsi="Arial" w:cs="Arial"/>
          <w:sz w:val="24"/>
          <w:szCs w:val="24"/>
        </w:rPr>
        <w:t xml:space="preserve">, </w:t>
      </w:r>
      <w:r w:rsidR="00577306" w:rsidRPr="00992B27">
        <w:rPr>
          <w:rFonts w:ascii="Arial" w:hAnsi="Arial" w:cs="Arial"/>
          <w:sz w:val="24"/>
          <w:szCs w:val="24"/>
        </w:rPr>
        <w:t>el Instituto solicita</w:t>
      </w:r>
      <w:r w:rsidRPr="00992B27">
        <w:rPr>
          <w:rFonts w:ascii="Arial" w:hAnsi="Arial" w:cs="Arial"/>
          <w:sz w:val="24"/>
          <w:szCs w:val="24"/>
        </w:rPr>
        <w:t xml:space="preserve"> </w:t>
      </w:r>
      <w:r w:rsidR="00ED74E0" w:rsidRPr="00992B27">
        <w:rPr>
          <w:rFonts w:ascii="Arial" w:hAnsi="Arial" w:cs="Arial"/>
          <w:sz w:val="24"/>
          <w:szCs w:val="24"/>
        </w:rPr>
        <w:t>la asignación de</w:t>
      </w:r>
      <w:r w:rsidR="00577306" w:rsidRPr="00992B27">
        <w:rPr>
          <w:rFonts w:ascii="Arial" w:hAnsi="Arial" w:cs="Arial"/>
          <w:sz w:val="24"/>
          <w:szCs w:val="24"/>
        </w:rPr>
        <w:t xml:space="preserve"> un presupuesto adicional </w:t>
      </w:r>
      <w:r w:rsidR="00D13B92">
        <w:rPr>
          <w:rFonts w:ascii="Arial" w:hAnsi="Arial" w:cs="Arial"/>
          <w:sz w:val="24"/>
          <w:szCs w:val="24"/>
        </w:rPr>
        <w:t xml:space="preserve">por un monto </w:t>
      </w:r>
      <w:r w:rsidR="00577306" w:rsidRPr="00992B27">
        <w:rPr>
          <w:rFonts w:ascii="Arial" w:hAnsi="Arial" w:cs="Arial"/>
          <w:sz w:val="24"/>
          <w:szCs w:val="24"/>
        </w:rPr>
        <w:t xml:space="preserve">de </w:t>
      </w:r>
      <w:r w:rsidR="00D86813">
        <w:rPr>
          <w:rFonts w:ascii="Arial" w:hAnsi="Arial" w:cs="Arial"/>
          <w:sz w:val="24"/>
          <w:szCs w:val="24"/>
        </w:rPr>
        <w:t>Quinientos noventa y d</w:t>
      </w:r>
      <w:r w:rsidR="00B8002C">
        <w:rPr>
          <w:rFonts w:ascii="Arial" w:hAnsi="Arial" w:cs="Arial"/>
          <w:sz w:val="24"/>
          <w:szCs w:val="24"/>
        </w:rPr>
        <w:t>os</w:t>
      </w:r>
      <w:r w:rsidR="00D86813">
        <w:rPr>
          <w:rFonts w:ascii="Arial" w:hAnsi="Arial" w:cs="Arial"/>
          <w:sz w:val="24"/>
          <w:szCs w:val="24"/>
        </w:rPr>
        <w:t xml:space="preserve"> m</w:t>
      </w:r>
      <w:r w:rsidR="00B8002C" w:rsidRPr="00992B27">
        <w:rPr>
          <w:rFonts w:ascii="Arial" w:hAnsi="Arial" w:cs="Arial"/>
          <w:sz w:val="24"/>
          <w:szCs w:val="24"/>
        </w:rPr>
        <w:t xml:space="preserve">il </w:t>
      </w:r>
      <w:r w:rsidR="00D86813">
        <w:rPr>
          <w:rFonts w:ascii="Arial" w:hAnsi="Arial" w:cs="Arial"/>
          <w:sz w:val="24"/>
          <w:szCs w:val="24"/>
        </w:rPr>
        <w:t>ciento treinta y o</w:t>
      </w:r>
      <w:r w:rsidR="00B8002C">
        <w:rPr>
          <w:rFonts w:ascii="Arial" w:hAnsi="Arial" w:cs="Arial"/>
          <w:sz w:val="24"/>
          <w:szCs w:val="24"/>
        </w:rPr>
        <w:t xml:space="preserve">cho </w:t>
      </w:r>
      <w:r w:rsidR="007270F8">
        <w:rPr>
          <w:rFonts w:ascii="Arial" w:hAnsi="Arial" w:cs="Arial"/>
          <w:sz w:val="24"/>
          <w:szCs w:val="24"/>
        </w:rPr>
        <w:t>d</w:t>
      </w:r>
      <w:r w:rsidR="00B8002C" w:rsidRPr="00992B27">
        <w:rPr>
          <w:rFonts w:ascii="Arial" w:hAnsi="Arial" w:cs="Arial"/>
          <w:sz w:val="24"/>
          <w:szCs w:val="24"/>
        </w:rPr>
        <w:t>ólares de los Estados Unidos de América (US$</w:t>
      </w:r>
      <w:r w:rsidR="00B8002C">
        <w:rPr>
          <w:rFonts w:ascii="Arial" w:hAnsi="Arial" w:cs="Arial"/>
          <w:sz w:val="24"/>
          <w:szCs w:val="24"/>
        </w:rPr>
        <w:t>592</w:t>
      </w:r>
      <w:r w:rsidR="00B8002C" w:rsidRPr="00992B27">
        <w:rPr>
          <w:rFonts w:ascii="Arial" w:hAnsi="Arial" w:cs="Arial"/>
          <w:sz w:val="24"/>
          <w:szCs w:val="24"/>
        </w:rPr>
        <w:t>,</w:t>
      </w:r>
      <w:r w:rsidR="00B8002C">
        <w:rPr>
          <w:rFonts w:ascii="Arial" w:hAnsi="Arial" w:cs="Arial"/>
          <w:sz w:val="24"/>
          <w:szCs w:val="24"/>
        </w:rPr>
        <w:t>138</w:t>
      </w:r>
      <w:r w:rsidR="00B8002C" w:rsidRPr="00992B27">
        <w:rPr>
          <w:rFonts w:ascii="Arial" w:hAnsi="Arial" w:cs="Arial"/>
          <w:sz w:val="24"/>
          <w:szCs w:val="24"/>
        </w:rPr>
        <w:t>.00)</w:t>
      </w:r>
      <w:r w:rsidR="00577306" w:rsidRPr="00992B27">
        <w:rPr>
          <w:rFonts w:ascii="Arial" w:hAnsi="Arial" w:cs="Arial"/>
          <w:sz w:val="24"/>
          <w:szCs w:val="24"/>
        </w:rPr>
        <w:t xml:space="preserve">, a fin de cumplir  con las atribuciones y mandatos que la Ley de Acceso a la Información Pública </w:t>
      </w:r>
      <w:r w:rsidR="00D13B92">
        <w:rPr>
          <w:rFonts w:ascii="Arial" w:hAnsi="Arial" w:cs="Arial"/>
          <w:sz w:val="24"/>
          <w:szCs w:val="24"/>
        </w:rPr>
        <w:t>establece</w:t>
      </w:r>
      <w:r w:rsidR="00577306" w:rsidRPr="00992B27">
        <w:rPr>
          <w:rFonts w:ascii="Arial" w:hAnsi="Arial" w:cs="Arial"/>
          <w:sz w:val="24"/>
          <w:szCs w:val="24"/>
        </w:rPr>
        <w:t xml:space="preserve">. </w:t>
      </w:r>
      <w:r w:rsidR="00D64588" w:rsidRPr="00992B27">
        <w:rPr>
          <w:rFonts w:ascii="Arial" w:hAnsi="Arial" w:cs="Arial"/>
          <w:sz w:val="24"/>
          <w:szCs w:val="24"/>
        </w:rPr>
        <w:t xml:space="preserve">En </w:t>
      </w:r>
      <w:r w:rsidR="002467EC">
        <w:rPr>
          <w:rFonts w:ascii="Arial" w:hAnsi="Arial" w:cs="Arial"/>
          <w:sz w:val="24"/>
          <w:szCs w:val="24"/>
        </w:rPr>
        <w:t xml:space="preserve">el </w:t>
      </w:r>
      <w:r w:rsidR="00D64588" w:rsidRPr="00992B27">
        <w:rPr>
          <w:rFonts w:ascii="Arial" w:hAnsi="Arial" w:cs="Arial"/>
          <w:sz w:val="24"/>
          <w:szCs w:val="24"/>
        </w:rPr>
        <w:t>cuadro</w:t>
      </w:r>
      <w:r w:rsidR="002467EC">
        <w:rPr>
          <w:rFonts w:ascii="Arial" w:hAnsi="Arial" w:cs="Arial"/>
          <w:sz w:val="24"/>
          <w:szCs w:val="24"/>
        </w:rPr>
        <w:t xml:space="preserve"> No 13</w:t>
      </w:r>
      <w:r w:rsidR="00D64588" w:rsidRPr="00992B27">
        <w:rPr>
          <w:rFonts w:ascii="Arial" w:hAnsi="Arial" w:cs="Arial"/>
          <w:sz w:val="24"/>
          <w:szCs w:val="24"/>
        </w:rPr>
        <w:t xml:space="preserve">, </w:t>
      </w:r>
      <w:r w:rsidR="00745F6C" w:rsidRPr="00992B27">
        <w:rPr>
          <w:rFonts w:ascii="Arial" w:hAnsi="Arial" w:cs="Arial"/>
          <w:sz w:val="24"/>
          <w:szCs w:val="24"/>
        </w:rPr>
        <w:t>s</w:t>
      </w:r>
      <w:r w:rsidR="00577306" w:rsidRPr="00992B27">
        <w:rPr>
          <w:rFonts w:ascii="Arial" w:hAnsi="Arial" w:cs="Arial"/>
          <w:sz w:val="24"/>
          <w:szCs w:val="24"/>
        </w:rPr>
        <w:t xml:space="preserve">e presenta </w:t>
      </w:r>
      <w:r w:rsidR="00745F6C" w:rsidRPr="00992B27">
        <w:rPr>
          <w:rFonts w:ascii="Arial" w:hAnsi="Arial" w:cs="Arial"/>
          <w:sz w:val="24"/>
          <w:szCs w:val="24"/>
        </w:rPr>
        <w:t xml:space="preserve">un </w:t>
      </w:r>
      <w:r w:rsidR="00577306" w:rsidRPr="00992B27">
        <w:rPr>
          <w:rFonts w:ascii="Arial" w:hAnsi="Arial" w:cs="Arial"/>
          <w:sz w:val="24"/>
          <w:szCs w:val="24"/>
        </w:rPr>
        <w:t xml:space="preserve">detalle </w:t>
      </w:r>
      <w:r w:rsidR="00745F6C" w:rsidRPr="00992B27">
        <w:rPr>
          <w:rFonts w:ascii="Arial" w:hAnsi="Arial" w:cs="Arial"/>
          <w:sz w:val="24"/>
          <w:szCs w:val="24"/>
        </w:rPr>
        <w:t xml:space="preserve">general </w:t>
      </w:r>
      <w:r w:rsidR="00577306" w:rsidRPr="00992B27">
        <w:rPr>
          <w:rFonts w:ascii="Arial" w:hAnsi="Arial" w:cs="Arial"/>
          <w:sz w:val="24"/>
          <w:szCs w:val="24"/>
        </w:rPr>
        <w:t>del presupuesto solicitado por unidad presupuestaria, línea de trabajo y rubro</w:t>
      </w:r>
      <w:r w:rsidR="00D13B92">
        <w:rPr>
          <w:rFonts w:ascii="Arial" w:hAnsi="Arial" w:cs="Arial"/>
          <w:sz w:val="24"/>
          <w:szCs w:val="24"/>
        </w:rPr>
        <w:t xml:space="preserve"> especifico</w:t>
      </w:r>
      <w:r w:rsidR="00577306" w:rsidRPr="00992B27">
        <w:rPr>
          <w:rFonts w:ascii="Arial" w:hAnsi="Arial" w:cs="Arial"/>
          <w:sz w:val="24"/>
          <w:szCs w:val="24"/>
        </w:rPr>
        <w:t>.</w:t>
      </w:r>
    </w:p>
    <w:p w:rsidR="002467EC" w:rsidRDefault="002467EC" w:rsidP="00992B27">
      <w:pPr>
        <w:spacing w:line="360" w:lineRule="auto"/>
        <w:jc w:val="both"/>
        <w:rPr>
          <w:rFonts w:ascii="Arial" w:hAnsi="Arial" w:cs="Arial"/>
          <w:sz w:val="24"/>
          <w:szCs w:val="24"/>
        </w:rPr>
      </w:pPr>
    </w:p>
    <w:p w:rsidR="002467EC" w:rsidRDefault="002467EC" w:rsidP="00992B27">
      <w:pPr>
        <w:spacing w:line="360" w:lineRule="auto"/>
        <w:jc w:val="both"/>
        <w:rPr>
          <w:rFonts w:ascii="Arial" w:hAnsi="Arial" w:cs="Arial"/>
          <w:sz w:val="24"/>
          <w:szCs w:val="24"/>
        </w:rPr>
      </w:pPr>
    </w:p>
    <w:p w:rsidR="002467EC" w:rsidRDefault="002467EC" w:rsidP="00992B27">
      <w:pPr>
        <w:spacing w:line="360" w:lineRule="auto"/>
        <w:jc w:val="both"/>
        <w:rPr>
          <w:rFonts w:ascii="Arial" w:hAnsi="Arial" w:cs="Arial"/>
          <w:sz w:val="24"/>
          <w:szCs w:val="24"/>
        </w:rPr>
      </w:pPr>
    </w:p>
    <w:p w:rsidR="002467EC" w:rsidRDefault="002467EC" w:rsidP="00992B27">
      <w:pPr>
        <w:spacing w:line="360" w:lineRule="auto"/>
        <w:jc w:val="both"/>
        <w:rPr>
          <w:rFonts w:ascii="Arial" w:hAnsi="Arial" w:cs="Arial"/>
          <w:sz w:val="24"/>
          <w:szCs w:val="24"/>
        </w:rPr>
      </w:pPr>
    </w:p>
    <w:p w:rsidR="002467EC" w:rsidRDefault="002467EC" w:rsidP="00992B27">
      <w:pPr>
        <w:spacing w:line="360" w:lineRule="auto"/>
        <w:jc w:val="both"/>
        <w:rPr>
          <w:rFonts w:ascii="Arial" w:hAnsi="Arial" w:cs="Arial"/>
          <w:sz w:val="24"/>
          <w:szCs w:val="24"/>
        </w:rPr>
      </w:pPr>
    </w:p>
    <w:p w:rsidR="002467EC" w:rsidRDefault="002467EC" w:rsidP="00992B27">
      <w:pPr>
        <w:spacing w:line="360" w:lineRule="auto"/>
        <w:jc w:val="both"/>
        <w:rPr>
          <w:rFonts w:ascii="Arial" w:hAnsi="Arial" w:cs="Arial"/>
          <w:sz w:val="24"/>
          <w:szCs w:val="24"/>
        </w:rPr>
      </w:pPr>
    </w:p>
    <w:p w:rsidR="002467EC" w:rsidRPr="00992B27" w:rsidRDefault="002467EC" w:rsidP="00992B27">
      <w:pPr>
        <w:spacing w:line="360" w:lineRule="auto"/>
        <w:jc w:val="both"/>
        <w:rPr>
          <w:rFonts w:ascii="Arial" w:hAnsi="Arial" w:cs="Arial"/>
          <w:sz w:val="24"/>
          <w:szCs w:val="24"/>
        </w:rPr>
      </w:pPr>
    </w:p>
    <w:p w:rsidR="0067690A" w:rsidRPr="00ED74E0" w:rsidRDefault="0067690A" w:rsidP="00577306">
      <w:pPr>
        <w:spacing w:line="276" w:lineRule="auto"/>
        <w:jc w:val="both"/>
        <w:rPr>
          <w:rFonts w:ascii="Arial" w:hAnsi="Arial" w:cs="Arial"/>
          <w:sz w:val="24"/>
          <w:szCs w:val="24"/>
        </w:rPr>
      </w:pPr>
    </w:p>
    <w:p w:rsidR="00577306" w:rsidRPr="00ED74E0" w:rsidRDefault="00745F6C" w:rsidP="00745F6C">
      <w:pPr>
        <w:spacing w:line="276" w:lineRule="auto"/>
        <w:jc w:val="center"/>
        <w:rPr>
          <w:rFonts w:ascii="Arial" w:hAnsi="Arial" w:cs="Arial"/>
          <w:sz w:val="24"/>
          <w:szCs w:val="24"/>
        </w:rPr>
      </w:pPr>
      <w:r w:rsidRPr="00ED74E0">
        <w:rPr>
          <w:rFonts w:ascii="Arial" w:hAnsi="Arial" w:cs="Arial"/>
          <w:sz w:val="24"/>
          <w:szCs w:val="24"/>
        </w:rPr>
        <w:lastRenderedPageBreak/>
        <w:t xml:space="preserve">Cuadro No </w:t>
      </w:r>
      <w:r w:rsidR="00ED74E0">
        <w:rPr>
          <w:rFonts w:ascii="Arial" w:hAnsi="Arial" w:cs="Arial"/>
          <w:sz w:val="24"/>
          <w:szCs w:val="24"/>
        </w:rPr>
        <w:t>1</w:t>
      </w:r>
      <w:r w:rsidR="002467EC">
        <w:rPr>
          <w:rFonts w:ascii="Arial" w:hAnsi="Arial" w:cs="Arial"/>
          <w:sz w:val="24"/>
          <w:szCs w:val="24"/>
        </w:rPr>
        <w:t>3</w:t>
      </w:r>
      <w:r w:rsidRPr="00ED74E0">
        <w:rPr>
          <w:rFonts w:ascii="Arial" w:hAnsi="Arial" w:cs="Arial"/>
          <w:sz w:val="24"/>
          <w:szCs w:val="24"/>
        </w:rPr>
        <w:t>: Consolidado del presupuesto adicional solicitado</w:t>
      </w:r>
    </w:p>
    <w:p w:rsidR="00577306" w:rsidRPr="00ED74E0" w:rsidRDefault="00A61335" w:rsidP="00577306">
      <w:pPr>
        <w:spacing w:line="276" w:lineRule="auto"/>
        <w:jc w:val="both"/>
        <w:rPr>
          <w:rFonts w:ascii="Arial" w:hAnsi="Arial" w:cs="Arial"/>
          <w:sz w:val="24"/>
          <w:szCs w:val="24"/>
        </w:rPr>
      </w:pPr>
      <w:r w:rsidRPr="00A61335">
        <w:rPr>
          <w:noProof/>
          <w:lang w:eastAsia="es-SV"/>
        </w:rPr>
        <w:drawing>
          <wp:inline distT="0" distB="0" distL="0" distR="0">
            <wp:extent cx="5612130" cy="1666836"/>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2130" cy="1666836"/>
                    </a:xfrm>
                    <a:prstGeom prst="rect">
                      <a:avLst/>
                    </a:prstGeom>
                    <a:noFill/>
                    <a:ln>
                      <a:noFill/>
                    </a:ln>
                  </pic:spPr>
                </pic:pic>
              </a:graphicData>
            </a:graphic>
          </wp:inline>
        </w:drawing>
      </w:r>
    </w:p>
    <w:p w:rsidR="00577306" w:rsidRPr="00ED74E0" w:rsidRDefault="00577306" w:rsidP="00577306">
      <w:pPr>
        <w:spacing w:line="276" w:lineRule="auto"/>
        <w:jc w:val="both"/>
        <w:rPr>
          <w:rFonts w:ascii="Arial" w:hAnsi="Arial" w:cs="Arial"/>
          <w:sz w:val="24"/>
          <w:szCs w:val="24"/>
        </w:rPr>
      </w:pPr>
    </w:p>
    <w:p w:rsidR="001F5E16" w:rsidRPr="00ED74E0" w:rsidRDefault="002467EC" w:rsidP="00992B27">
      <w:pPr>
        <w:spacing w:line="360" w:lineRule="auto"/>
        <w:jc w:val="both"/>
        <w:rPr>
          <w:rFonts w:ascii="Arial" w:hAnsi="Arial" w:cs="Arial"/>
          <w:bCs/>
          <w:iCs/>
          <w:color w:val="000000"/>
          <w:sz w:val="24"/>
          <w:szCs w:val="24"/>
        </w:rPr>
      </w:pPr>
      <w:r>
        <w:rPr>
          <w:rFonts w:ascii="Arial" w:hAnsi="Arial" w:cs="Arial"/>
          <w:bCs/>
          <w:iCs/>
          <w:color w:val="000000"/>
          <w:sz w:val="24"/>
          <w:szCs w:val="24"/>
        </w:rPr>
        <w:t xml:space="preserve">En ese mismo contexto es importante señalar </w:t>
      </w:r>
      <w:r w:rsidR="001F5E16" w:rsidRPr="00ED74E0">
        <w:rPr>
          <w:rFonts w:ascii="Arial" w:hAnsi="Arial" w:cs="Arial"/>
          <w:bCs/>
          <w:iCs/>
          <w:color w:val="000000"/>
          <w:sz w:val="24"/>
          <w:szCs w:val="24"/>
        </w:rPr>
        <w:t xml:space="preserve">que en </w:t>
      </w:r>
      <w:r w:rsidR="001F5E16" w:rsidRPr="00ED74E0">
        <w:rPr>
          <w:rFonts w:ascii="Arial" w:hAnsi="Arial" w:cs="Arial"/>
          <w:bCs/>
          <w:iCs/>
          <w:sz w:val="24"/>
          <w:szCs w:val="24"/>
        </w:rPr>
        <w:t xml:space="preserve">recomendaciones dadas en el informe final de la </w:t>
      </w:r>
      <w:r w:rsidR="00D13B92">
        <w:rPr>
          <w:rFonts w:ascii="Arial" w:hAnsi="Arial" w:cs="Arial"/>
          <w:sz w:val="24"/>
          <w:szCs w:val="24"/>
        </w:rPr>
        <w:t>v</w:t>
      </w:r>
      <w:r w:rsidR="001F5E16" w:rsidRPr="00ED74E0">
        <w:rPr>
          <w:rFonts w:ascii="Arial" w:hAnsi="Arial" w:cs="Arial"/>
          <w:sz w:val="24"/>
          <w:szCs w:val="24"/>
        </w:rPr>
        <w:t xml:space="preserve">igésima </w:t>
      </w:r>
      <w:r w:rsidR="00D13B92">
        <w:rPr>
          <w:rFonts w:ascii="Arial" w:hAnsi="Arial" w:cs="Arial"/>
          <w:sz w:val="24"/>
          <w:szCs w:val="24"/>
        </w:rPr>
        <w:t>o</w:t>
      </w:r>
      <w:r w:rsidR="001F5E16" w:rsidRPr="00ED74E0">
        <w:rPr>
          <w:rFonts w:ascii="Arial" w:hAnsi="Arial" w:cs="Arial"/>
          <w:sz w:val="24"/>
          <w:szCs w:val="24"/>
        </w:rPr>
        <w:t>ctava Reunión del Comité de Expertos, del MECANISMO DE SEGUIMIENTO DE LA OEA/ IMPLEMENTACIÓN DE LA CONVENCIÓN INTERAMERICANA CONTRA LA CORRUPCIÓN (MESISIC), celebrada en Washington, DC, en el periodo del 13 al 17 de marzo de 2017, se sugiere al Estado Salvadoreño (</w:t>
      </w:r>
      <w:r w:rsidR="00E3182D">
        <w:rPr>
          <w:rFonts w:ascii="Arial" w:hAnsi="Arial" w:cs="Arial"/>
          <w:sz w:val="24"/>
          <w:szCs w:val="24"/>
        </w:rPr>
        <w:t xml:space="preserve">Párrafos </w:t>
      </w:r>
      <w:r w:rsidR="001F5E16" w:rsidRPr="00ED74E0">
        <w:rPr>
          <w:rFonts w:ascii="Arial" w:hAnsi="Arial" w:cs="Arial"/>
          <w:sz w:val="24"/>
          <w:szCs w:val="24"/>
        </w:rPr>
        <w:t>1.4.1) Aportar al Instituto de Acceso a la Información Pública los recursos presupuestarios, tecnológicos y humanos necesarios para llevar a cabo programa de capacitación que asegure que su personal comprende adecuadamente sus responsabilidades y las normas de ética que rigen sus actividades (Véase también los párrafos 421 y 433 de la sección 1.2 del Capítulo III del Informe).</w:t>
      </w:r>
    </w:p>
    <w:p w:rsidR="001F5E16" w:rsidRDefault="001F5E16" w:rsidP="00577306">
      <w:pPr>
        <w:spacing w:line="276" w:lineRule="auto"/>
        <w:jc w:val="both"/>
        <w:rPr>
          <w:rFonts w:ascii="Arial" w:hAnsi="Arial" w:cs="Arial"/>
        </w:rPr>
      </w:pPr>
    </w:p>
    <w:p w:rsidR="009D4947" w:rsidRDefault="009D4947" w:rsidP="00577306">
      <w:pPr>
        <w:spacing w:line="276" w:lineRule="auto"/>
        <w:jc w:val="both"/>
        <w:rPr>
          <w:rFonts w:ascii="Arial" w:hAnsi="Arial" w:cs="Arial"/>
        </w:rPr>
      </w:pPr>
    </w:p>
    <w:p w:rsidR="009D4947" w:rsidRDefault="009D4947" w:rsidP="00577306">
      <w:pPr>
        <w:spacing w:line="276" w:lineRule="auto"/>
        <w:jc w:val="both"/>
        <w:rPr>
          <w:rFonts w:ascii="Arial" w:hAnsi="Arial" w:cs="Arial"/>
        </w:rPr>
      </w:pPr>
    </w:p>
    <w:p w:rsidR="009D4947" w:rsidRDefault="009D4947" w:rsidP="00577306">
      <w:pPr>
        <w:spacing w:line="276" w:lineRule="auto"/>
        <w:jc w:val="both"/>
        <w:rPr>
          <w:rFonts w:ascii="Arial" w:hAnsi="Arial" w:cs="Arial"/>
        </w:rPr>
      </w:pPr>
    </w:p>
    <w:p w:rsidR="009D4947" w:rsidRDefault="009D4947" w:rsidP="00577306">
      <w:pPr>
        <w:spacing w:line="276" w:lineRule="auto"/>
        <w:jc w:val="both"/>
        <w:rPr>
          <w:rFonts w:ascii="Arial" w:hAnsi="Arial" w:cs="Arial"/>
        </w:rPr>
      </w:pPr>
    </w:p>
    <w:p w:rsidR="009D4947" w:rsidRDefault="009D4947" w:rsidP="00577306">
      <w:pPr>
        <w:spacing w:line="276" w:lineRule="auto"/>
        <w:jc w:val="both"/>
        <w:rPr>
          <w:rFonts w:ascii="Arial" w:hAnsi="Arial" w:cs="Arial"/>
        </w:rPr>
      </w:pPr>
    </w:p>
    <w:p w:rsidR="009D4947" w:rsidRDefault="009D4947" w:rsidP="00577306">
      <w:pPr>
        <w:spacing w:line="276" w:lineRule="auto"/>
        <w:jc w:val="both"/>
        <w:rPr>
          <w:rFonts w:ascii="Arial" w:hAnsi="Arial" w:cs="Arial"/>
        </w:rPr>
      </w:pPr>
    </w:p>
    <w:p w:rsidR="009D4947" w:rsidRDefault="009D4947" w:rsidP="00577306">
      <w:pPr>
        <w:spacing w:line="276" w:lineRule="auto"/>
        <w:jc w:val="both"/>
        <w:rPr>
          <w:rFonts w:ascii="Arial" w:hAnsi="Arial" w:cs="Arial"/>
        </w:rPr>
      </w:pPr>
    </w:p>
    <w:p w:rsidR="00577306" w:rsidRPr="00992B27" w:rsidRDefault="00CB39FE" w:rsidP="00992B27">
      <w:pPr>
        <w:pStyle w:val="Ttulo1"/>
        <w:spacing w:line="360" w:lineRule="auto"/>
        <w:jc w:val="both"/>
        <w:rPr>
          <w:rFonts w:ascii="Arial" w:hAnsi="Arial" w:cs="Arial"/>
          <w:b/>
          <w:color w:val="002060"/>
          <w:sz w:val="24"/>
          <w:szCs w:val="24"/>
        </w:rPr>
      </w:pPr>
      <w:bookmarkStart w:id="10" w:name="_Toc508281302"/>
      <w:r w:rsidRPr="00992B27">
        <w:rPr>
          <w:rFonts w:ascii="Arial" w:hAnsi="Arial" w:cs="Arial"/>
          <w:b/>
          <w:color w:val="002060"/>
          <w:sz w:val="24"/>
          <w:szCs w:val="24"/>
        </w:rPr>
        <w:lastRenderedPageBreak/>
        <w:t xml:space="preserve">5.- </w:t>
      </w:r>
      <w:r w:rsidR="005C3716" w:rsidRPr="00992B27">
        <w:rPr>
          <w:rFonts w:ascii="Arial" w:hAnsi="Arial" w:cs="Arial"/>
          <w:b/>
          <w:color w:val="002060"/>
          <w:sz w:val="24"/>
          <w:szCs w:val="24"/>
        </w:rPr>
        <w:t xml:space="preserve"> </w:t>
      </w:r>
      <w:r w:rsidR="0035111D">
        <w:rPr>
          <w:rFonts w:ascii="Arial" w:hAnsi="Arial" w:cs="Arial"/>
          <w:b/>
          <w:color w:val="002060"/>
          <w:sz w:val="24"/>
          <w:szCs w:val="24"/>
        </w:rPr>
        <w:t>DETALLE DE</w:t>
      </w:r>
      <w:r w:rsidRPr="00992B27">
        <w:rPr>
          <w:rFonts w:ascii="Arial" w:hAnsi="Arial" w:cs="Arial"/>
          <w:b/>
          <w:color w:val="002060"/>
          <w:sz w:val="24"/>
          <w:szCs w:val="24"/>
        </w:rPr>
        <w:t xml:space="preserve"> LOS RECURSOS FINANCIEROS </w:t>
      </w:r>
      <w:r w:rsidR="0035111D">
        <w:rPr>
          <w:rFonts w:ascii="Arial" w:hAnsi="Arial" w:cs="Arial"/>
          <w:b/>
          <w:color w:val="002060"/>
          <w:sz w:val="24"/>
          <w:szCs w:val="24"/>
        </w:rPr>
        <w:t xml:space="preserve">ADICIONALES </w:t>
      </w:r>
      <w:r w:rsidRPr="00992B27">
        <w:rPr>
          <w:rFonts w:ascii="Arial" w:hAnsi="Arial" w:cs="Arial"/>
          <w:b/>
          <w:color w:val="002060"/>
          <w:sz w:val="24"/>
          <w:szCs w:val="24"/>
        </w:rPr>
        <w:t>SOLICITADOS</w:t>
      </w:r>
      <w:r w:rsidR="005C3716" w:rsidRPr="00992B27">
        <w:rPr>
          <w:rFonts w:ascii="Arial" w:hAnsi="Arial" w:cs="Arial"/>
          <w:b/>
          <w:color w:val="002060"/>
          <w:sz w:val="24"/>
          <w:szCs w:val="24"/>
        </w:rPr>
        <w:t>.</w:t>
      </w:r>
      <w:bookmarkEnd w:id="10"/>
    </w:p>
    <w:p w:rsidR="005C3716" w:rsidRPr="00992B27" w:rsidRDefault="005C3716" w:rsidP="00992B27">
      <w:pPr>
        <w:spacing w:line="360" w:lineRule="auto"/>
        <w:jc w:val="both"/>
        <w:rPr>
          <w:rFonts w:ascii="Arial" w:hAnsi="Arial" w:cs="Arial"/>
          <w:sz w:val="24"/>
          <w:szCs w:val="24"/>
        </w:rPr>
      </w:pPr>
      <w:r w:rsidRPr="00992B27">
        <w:rPr>
          <w:rFonts w:ascii="Arial" w:hAnsi="Arial" w:cs="Arial"/>
          <w:sz w:val="24"/>
          <w:szCs w:val="24"/>
        </w:rPr>
        <w:t>Los recursos financieros solicitados</w:t>
      </w:r>
      <w:r w:rsidR="00992B27">
        <w:rPr>
          <w:rFonts w:ascii="Arial" w:hAnsi="Arial" w:cs="Arial"/>
          <w:sz w:val="24"/>
          <w:szCs w:val="24"/>
        </w:rPr>
        <w:t xml:space="preserve"> en este informe</w:t>
      </w:r>
      <w:r w:rsidRPr="00992B27">
        <w:rPr>
          <w:rFonts w:ascii="Arial" w:hAnsi="Arial" w:cs="Arial"/>
          <w:sz w:val="24"/>
          <w:szCs w:val="24"/>
        </w:rPr>
        <w:t xml:space="preserve">, se detallan por Unidad Presupuestaria y Línea de trabajo, según detalle: </w:t>
      </w:r>
    </w:p>
    <w:p w:rsidR="009D4947" w:rsidRDefault="009D4947" w:rsidP="00992B27">
      <w:pPr>
        <w:spacing w:line="360" w:lineRule="auto"/>
        <w:jc w:val="both"/>
        <w:rPr>
          <w:rFonts w:ascii="Arial" w:hAnsi="Arial" w:cs="Arial"/>
          <w:b/>
          <w:sz w:val="24"/>
          <w:szCs w:val="24"/>
        </w:rPr>
      </w:pPr>
    </w:p>
    <w:p w:rsidR="00577306" w:rsidRPr="00992B27" w:rsidRDefault="00577306" w:rsidP="00992B27">
      <w:pPr>
        <w:spacing w:line="360" w:lineRule="auto"/>
        <w:jc w:val="both"/>
        <w:rPr>
          <w:rFonts w:ascii="Arial" w:hAnsi="Arial" w:cs="Arial"/>
          <w:b/>
          <w:sz w:val="24"/>
          <w:szCs w:val="24"/>
        </w:rPr>
      </w:pPr>
      <w:r w:rsidRPr="00992B27">
        <w:rPr>
          <w:rFonts w:ascii="Arial" w:hAnsi="Arial" w:cs="Arial"/>
          <w:b/>
          <w:sz w:val="24"/>
          <w:szCs w:val="24"/>
        </w:rPr>
        <w:t>UNIDAD PRESUPUESTARIA 01: DIRECCIÓN Y ADMINISTRACIÓN INSTITUCIONAL</w:t>
      </w:r>
    </w:p>
    <w:p w:rsidR="00577306" w:rsidRPr="00992B27" w:rsidRDefault="00577306" w:rsidP="00992B27">
      <w:pPr>
        <w:spacing w:line="360" w:lineRule="auto"/>
        <w:rPr>
          <w:rFonts w:ascii="Arial" w:hAnsi="Arial" w:cs="Arial"/>
          <w:b/>
          <w:sz w:val="24"/>
          <w:szCs w:val="24"/>
        </w:rPr>
      </w:pPr>
      <w:r w:rsidRPr="00992B27">
        <w:rPr>
          <w:rFonts w:ascii="Arial" w:hAnsi="Arial" w:cs="Arial"/>
          <w:b/>
          <w:sz w:val="24"/>
          <w:szCs w:val="24"/>
        </w:rPr>
        <w:t>LINEA DE TRABAJO 0101 DIRECCIÓN SUPERIOR: RUBRO 54 ADQUISICIÓN DE BIENES Y SERVICIOS</w:t>
      </w:r>
    </w:p>
    <w:p w:rsidR="00EE2C23" w:rsidRPr="00992B27" w:rsidRDefault="00EE2C23" w:rsidP="00992B27">
      <w:pPr>
        <w:numPr>
          <w:ilvl w:val="0"/>
          <w:numId w:val="18"/>
        </w:numPr>
        <w:tabs>
          <w:tab w:val="left" w:pos="426"/>
        </w:tabs>
        <w:spacing w:after="0" w:line="360" w:lineRule="auto"/>
        <w:ind w:left="142" w:hanging="142"/>
        <w:jc w:val="both"/>
        <w:rPr>
          <w:rFonts w:ascii="Arial" w:hAnsi="Arial" w:cs="Arial"/>
          <w:b/>
          <w:sz w:val="24"/>
          <w:szCs w:val="24"/>
        </w:rPr>
      </w:pPr>
      <w:r w:rsidRPr="00CC21B4">
        <w:rPr>
          <w:rFonts w:ascii="Arial" w:hAnsi="Arial" w:cs="Arial"/>
          <w:b/>
          <w:sz w:val="24"/>
          <w:szCs w:val="24"/>
        </w:rPr>
        <w:t xml:space="preserve">Objeto específico 54305.  </w:t>
      </w:r>
      <w:r w:rsidR="00D30473" w:rsidRPr="00CC21B4">
        <w:rPr>
          <w:rFonts w:ascii="Arial" w:hAnsi="Arial" w:cs="Arial"/>
          <w:b/>
          <w:sz w:val="24"/>
          <w:szCs w:val="24"/>
        </w:rPr>
        <w:t>Servicios de Publicidad</w:t>
      </w:r>
      <w:r w:rsidRPr="00CC21B4">
        <w:rPr>
          <w:rFonts w:ascii="Arial" w:hAnsi="Arial" w:cs="Arial"/>
          <w:sz w:val="24"/>
          <w:szCs w:val="24"/>
        </w:rPr>
        <w:t>.</w:t>
      </w:r>
      <w:r w:rsidRPr="00992B27">
        <w:rPr>
          <w:rFonts w:ascii="Arial" w:hAnsi="Arial" w:cs="Arial"/>
          <w:sz w:val="24"/>
          <w:szCs w:val="24"/>
        </w:rPr>
        <w:t xml:space="preserve">   El IAIP tiene planificado realizar campaña publicitaria dirigida a la ciudadanía para dar a conocer </w:t>
      </w:r>
      <w:r w:rsidR="00CC21B4">
        <w:rPr>
          <w:rFonts w:ascii="Arial" w:hAnsi="Arial" w:cs="Arial"/>
          <w:sz w:val="24"/>
          <w:szCs w:val="24"/>
        </w:rPr>
        <w:t>primordialmente los derechos establecidos en la LAIP</w:t>
      </w:r>
      <w:r w:rsidRPr="00992B27">
        <w:rPr>
          <w:rFonts w:ascii="Arial" w:hAnsi="Arial" w:cs="Arial"/>
          <w:sz w:val="24"/>
          <w:szCs w:val="24"/>
        </w:rPr>
        <w:t xml:space="preserve">, </w:t>
      </w:r>
      <w:r w:rsidR="00D86813">
        <w:rPr>
          <w:rFonts w:ascii="Arial" w:hAnsi="Arial" w:cs="Arial"/>
          <w:sz w:val="24"/>
          <w:szCs w:val="24"/>
        </w:rPr>
        <w:t>r</w:t>
      </w:r>
      <w:r w:rsidRPr="00992B27">
        <w:rPr>
          <w:rFonts w:ascii="Arial" w:hAnsi="Arial" w:cs="Arial"/>
          <w:sz w:val="24"/>
          <w:szCs w:val="24"/>
        </w:rPr>
        <w:t xml:space="preserve">endición de cuentas, </w:t>
      </w:r>
      <w:r w:rsidR="0035111D">
        <w:rPr>
          <w:rFonts w:ascii="Arial" w:hAnsi="Arial" w:cs="Arial"/>
          <w:sz w:val="24"/>
          <w:szCs w:val="24"/>
        </w:rPr>
        <w:t xml:space="preserve">participación ciudadana, </w:t>
      </w:r>
      <w:r w:rsidRPr="00992B27">
        <w:rPr>
          <w:rFonts w:ascii="Arial" w:hAnsi="Arial" w:cs="Arial"/>
          <w:sz w:val="24"/>
          <w:szCs w:val="24"/>
        </w:rPr>
        <w:t xml:space="preserve">así como también para la difusión en eventos institucionales, entre </w:t>
      </w:r>
      <w:r w:rsidRPr="00D86813">
        <w:rPr>
          <w:rFonts w:ascii="Arial" w:hAnsi="Arial" w:cs="Arial"/>
          <w:sz w:val="24"/>
          <w:szCs w:val="24"/>
        </w:rPr>
        <w:t>otros</w:t>
      </w:r>
      <w:r w:rsidRPr="00992B27">
        <w:rPr>
          <w:rFonts w:ascii="Arial" w:hAnsi="Arial" w:cs="Arial"/>
          <w:sz w:val="24"/>
          <w:szCs w:val="24"/>
        </w:rPr>
        <w:t xml:space="preserve">. Por lo anterior, se solicita un </w:t>
      </w:r>
      <w:r w:rsidRPr="00D86813">
        <w:rPr>
          <w:rFonts w:ascii="Arial" w:hAnsi="Arial" w:cs="Arial"/>
          <w:sz w:val="24"/>
          <w:szCs w:val="24"/>
        </w:rPr>
        <w:t>presupuesto</w:t>
      </w:r>
      <w:r w:rsidRPr="00992B27">
        <w:rPr>
          <w:rFonts w:ascii="Arial" w:hAnsi="Arial" w:cs="Arial"/>
          <w:sz w:val="24"/>
          <w:szCs w:val="24"/>
        </w:rPr>
        <w:t xml:space="preserve"> adicional de </w:t>
      </w:r>
      <w:r w:rsidR="00D86813">
        <w:rPr>
          <w:rFonts w:ascii="Arial" w:hAnsi="Arial" w:cs="Arial"/>
          <w:sz w:val="24"/>
          <w:szCs w:val="24"/>
        </w:rPr>
        <w:t>Setenta y un mil setecientos tres</w:t>
      </w:r>
      <w:r w:rsidRPr="00D86813">
        <w:rPr>
          <w:rFonts w:ascii="Arial" w:hAnsi="Arial" w:cs="Arial"/>
          <w:sz w:val="24"/>
          <w:szCs w:val="24"/>
        </w:rPr>
        <w:t xml:space="preserve"> Dólares de los Estados Unidos de América (US$</w:t>
      </w:r>
      <w:r w:rsidR="00F2009D" w:rsidRPr="00D86813">
        <w:rPr>
          <w:rFonts w:ascii="Arial" w:hAnsi="Arial" w:cs="Arial"/>
          <w:sz w:val="24"/>
          <w:szCs w:val="24"/>
        </w:rPr>
        <w:t>71</w:t>
      </w:r>
      <w:r w:rsidRPr="00D86813">
        <w:rPr>
          <w:rFonts w:ascii="Arial" w:hAnsi="Arial" w:cs="Arial"/>
          <w:sz w:val="24"/>
          <w:szCs w:val="24"/>
        </w:rPr>
        <w:t>,</w:t>
      </w:r>
      <w:r w:rsidR="00F2009D" w:rsidRPr="00D86813">
        <w:rPr>
          <w:rFonts w:ascii="Arial" w:hAnsi="Arial" w:cs="Arial"/>
          <w:sz w:val="24"/>
          <w:szCs w:val="24"/>
        </w:rPr>
        <w:t>703</w:t>
      </w:r>
      <w:r w:rsidRPr="00D86813">
        <w:rPr>
          <w:rFonts w:ascii="Arial" w:hAnsi="Arial" w:cs="Arial"/>
          <w:sz w:val="24"/>
          <w:szCs w:val="24"/>
        </w:rPr>
        <w:t>.00)</w:t>
      </w:r>
      <w:r w:rsidRPr="00992B27">
        <w:rPr>
          <w:rFonts w:ascii="Arial" w:hAnsi="Arial" w:cs="Arial"/>
          <w:sz w:val="24"/>
          <w:szCs w:val="24"/>
        </w:rPr>
        <w:t xml:space="preserve"> para la campaña e impresión y reproducción de materiales de apoyo para la realización de los eventos institucionales mencionados.  </w:t>
      </w:r>
    </w:p>
    <w:p w:rsidR="00EE2C23" w:rsidRPr="00992B27" w:rsidRDefault="00EE2C23" w:rsidP="00992B27">
      <w:pPr>
        <w:spacing w:line="360" w:lineRule="auto"/>
        <w:rPr>
          <w:rFonts w:ascii="Arial" w:hAnsi="Arial" w:cs="Arial"/>
          <w:b/>
          <w:sz w:val="24"/>
          <w:szCs w:val="24"/>
        </w:rPr>
      </w:pPr>
    </w:p>
    <w:p w:rsidR="00577306" w:rsidRPr="00992B27" w:rsidRDefault="000F07F4" w:rsidP="00992B27">
      <w:pPr>
        <w:spacing w:line="360" w:lineRule="auto"/>
        <w:ind w:left="142"/>
        <w:jc w:val="both"/>
        <w:rPr>
          <w:rFonts w:ascii="Arial" w:hAnsi="Arial" w:cs="Arial"/>
          <w:sz w:val="24"/>
          <w:szCs w:val="24"/>
        </w:rPr>
      </w:pPr>
      <w:r w:rsidRPr="00992B27">
        <w:rPr>
          <w:rFonts w:ascii="Arial" w:hAnsi="Arial" w:cs="Arial"/>
          <w:b/>
          <w:sz w:val="24"/>
          <w:szCs w:val="24"/>
        </w:rPr>
        <w:t xml:space="preserve">2) </w:t>
      </w:r>
      <w:r w:rsidR="00577306" w:rsidRPr="00992B27">
        <w:rPr>
          <w:rFonts w:ascii="Arial" w:hAnsi="Arial" w:cs="Arial"/>
          <w:b/>
          <w:sz w:val="24"/>
          <w:szCs w:val="24"/>
        </w:rPr>
        <w:t>Objeto específico 54313.  Impresiones, publicaciones y reproducciones</w:t>
      </w:r>
      <w:r w:rsidR="00577306" w:rsidRPr="00992B27">
        <w:rPr>
          <w:rFonts w:ascii="Arial" w:hAnsi="Arial" w:cs="Arial"/>
          <w:sz w:val="24"/>
          <w:szCs w:val="24"/>
        </w:rPr>
        <w:t xml:space="preserve">.   </w:t>
      </w:r>
      <w:r w:rsidR="00FE5C7D" w:rsidRPr="00992B27">
        <w:rPr>
          <w:rFonts w:ascii="Arial" w:hAnsi="Arial" w:cs="Arial"/>
          <w:sz w:val="24"/>
          <w:szCs w:val="24"/>
        </w:rPr>
        <w:t>Este Instituto</w:t>
      </w:r>
      <w:r w:rsidR="00577306" w:rsidRPr="00992B27">
        <w:rPr>
          <w:rFonts w:ascii="Arial" w:hAnsi="Arial" w:cs="Arial"/>
          <w:sz w:val="24"/>
          <w:szCs w:val="24"/>
        </w:rPr>
        <w:t xml:space="preserve"> tiene planificado realizar </w:t>
      </w:r>
      <w:r w:rsidRPr="00992B27">
        <w:rPr>
          <w:rFonts w:ascii="Arial" w:hAnsi="Arial" w:cs="Arial"/>
          <w:sz w:val="24"/>
          <w:szCs w:val="24"/>
        </w:rPr>
        <w:t xml:space="preserve">compaña </w:t>
      </w:r>
      <w:r w:rsidR="00CC21B4">
        <w:rPr>
          <w:rFonts w:ascii="Arial" w:hAnsi="Arial" w:cs="Arial"/>
          <w:sz w:val="24"/>
          <w:szCs w:val="24"/>
        </w:rPr>
        <w:t xml:space="preserve">de </w:t>
      </w:r>
      <w:r w:rsidRPr="00992B27">
        <w:rPr>
          <w:rFonts w:ascii="Arial" w:hAnsi="Arial" w:cs="Arial"/>
          <w:sz w:val="24"/>
          <w:szCs w:val="24"/>
        </w:rPr>
        <w:t>promoción</w:t>
      </w:r>
      <w:r w:rsidR="00CC21B4">
        <w:rPr>
          <w:rFonts w:ascii="Arial" w:hAnsi="Arial" w:cs="Arial"/>
          <w:sz w:val="24"/>
          <w:szCs w:val="24"/>
        </w:rPr>
        <w:t xml:space="preserve"> y </w:t>
      </w:r>
      <w:r w:rsidRPr="00992B27">
        <w:rPr>
          <w:rFonts w:ascii="Arial" w:hAnsi="Arial" w:cs="Arial"/>
          <w:sz w:val="24"/>
          <w:szCs w:val="24"/>
        </w:rPr>
        <w:t xml:space="preserve">difusión </w:t>
      </w:r>
      <w:r w:rsidR="00CC21B4">
        <w:rPr>
          <w:rFonts w:ascii="Arial" w:hAnsi="Arial" w:cs="Arial"/>
          <w:sz w:val="24"/>
          <w:szCs w:val="24"/>
        </w:rPr>
        <w:t>mediante l</w:t>
      </w:r>
      <w:r w:rsidRPr="00992B27">
        <w:rPr>
          <w:rFonts w:ascii="Arial" w:hAnsi="Arial" w:cs="Arial"/>
          <w:sz w:val="24"/>
          <w:szCs w:val="24"/>
        </w:rPr>
        <w:t>a reproducción de textos, trípticos, afiches, entre otros de la Ley de Acceso a la Información Pública y su Reglamento</w:t>
      </w:r>
      <w:r w:rsidR="009A2278" w:rsidRPr="00992B27">
        <w:rPr>
          <w:rFonts w:ascii="Arial" w:hAnsi="Arial" w:cs="Arial"/>
          <w:sz w:val="24"/>
          <w:szCs w:val="24"/>
        </w:rPr>
        <w:t xml:space="preserve">, a efectos de ser entregados a los asistentes que participan en </w:t>
      </w:r>
      <w:r w:rsidR="00577306" w:rsidRPr="00992B27">
        <w:rPr>
          <w:rFonts w:ascii="Arial" w:hAnsi="Arial" w:cs="Arial"/>
          <w:sz w:val="24"/>
          <w:szCs w:val="24"/>
        </w:rPr>
        <w:t>la rendición de cuentas</w:t>
      </w:r>
      <w:r w:rsidR="002C5A53" w:rsidRPr="00992B27">
        <w:rPr>
          <w:rFonts w:ascii="Arial" w:hAnsi="Arial" w:cs="Arial"/>
          <w:sz w:val="24"/>
          <w:szCs w:val="24"/>
        </w:rPr>
        <w:t xml:space="preserve"> entre otros</w:t>
      </w:r>
      <w:r w:rsidR="00577306" w:rsidRPr="00992B27">
        <w:rPr>
          <w:rFonts w:ascii="Arial" w:hAnsi="Arial" w:cs="Arial"/>
          <w:sz w:val="24"/>
          <w:szCs w:val="24"/>
        </w:rPr>
        <w:t xml:space="preserve">. Por lo anterior, se solicita un presupuesto adicional de </w:t>
      </w:r>
      <w:r w:rsidR="006307F3" w:rsidRPr="00992B27">
        <w:rPr>
          <w:rFonts w:ascii="Arial" w:hAnsi="Arial" w:cs="Arial"/>
          <w:sz w:val="24"/>
          <w:szCs w:val="24"/>
        </w:rPr>
        <w:t>Cuarenta</w:t>
      </w:r>
      <w:r w:rsidR="007A64DB">
        <w:rPr>
          <w:rFonts w:ascii="Arial" w:hAnsi="Arial" w:cs="Arial"/>
          <w:sz w:val="24"/>
          <w:szCs w:val="24"/>
        </w:rPr>
        <w:t xml:space="preserve"> m</w:t>
      </w:r>
      <w:r w:rsidR="00577306" w:rsidRPr="00992B27">
        <w:rPr>
          <w:rFonts w:ascii="Arial" w:hAnsi="Arial" w:cs="Arial"/>
          <w:sz w:val="24"/>
          <w:szCs w:val="24"/>
        </w:rPr>
        <w:t xml:space="preserve">il </w:t>
      </w:r>
      <w:r w:rsidR="007A64DB">
        <w:rPr>
          <w:rFonts w:ascii="Arial" w:hAnsi="Arial" w:cs="Arial"/>
          <w:sz w:val="24"/>
          <w:szCs w:val="24"/>
        </w:rPr>
        <w:t>ochenta y s</w:t>
      </w:r>
      <w:r w:rsidR="006307F3" w:rsidRPr="00992B27">
        <w:rPr>
          <w:rFonts w:ascii="Arial" w:hAnsi="Arial" w:cs="Arial"/>
          <w:sz w:val="24"/>
          <w:szCs w:val="24"/>
        </w:rPr>
        <w:t>iete Dólares</w:t>
      </w:r>
      <w:r w:rsidR="00577306" w:rsidRPr="00992B27">
        <w:rPr>
          <w:rFonts w:ascii="Arial" w:hAnsi="Arial" w:cs="Arial"/>
          <w:sz w:val="24"/>
          <w:szCs w:val="24"/>
        </w:rPr>
        <w:t xml:space="preserve"> de los Estados Unidos de América (US$</w:t>
      </w:r>
      <w:r w:rsidR="00D30473" w:rsidRPr="00992B27">
        <w:rPr>
          <w:rFonts w:ascii="Arial" w:hAnsi="Arial" w:cs="Arial"/>
          <w:sz w:val="24"/>
          <w:szCs w:val="24"/>
        </w:rPr>
        <w:t>40</w:t>
      </w:r>
      <w:r w:rsidR="00577306" w:rsidRPr="00992B27">
        <w:rPr>
          <w:rFonts w:ascii="Arial" w:hAnsi="Arial" w:cs="Arial"/>
          <w:sz w:val="24"/>
          <w:szCs w:val="24"/>
        </w:rPr>
        <w:t>,</w:t>
      </w:r>
      <w:r w:rsidR="00D30473" w:rsidRPr="00992B27">
        <w:rPr>
          <w:rFonts w:ascii="Arial" w:hAnsi="Arial" w:cs="Arial"/>
          <w:sz w:val="24"/>
          <w:szCs w:val="24"/>
        </w:rPr>
        <w:t>087</w:t>
      </w:r>
      <w:r w:rsidR="00577306" w:rsidRPr="00992B27">
        <w:rPr>
          <w:rFonts w:ascii="Arial" w:hAnsi="Arial" w:cs="Arial"/>
          <w:sz w:val="24"/>
          <w:szCs w:val="24"/>
        </w:rPr>
        <w:t xml:space="preserve">.00) para la campaña e impresión y reproducción de materiales de apoyo para la realización de los eventos institucionales mencionados.   </w:t>
      </w:r>
    </w:p>
    <w:p w:rsidR="00992B27" w:rsidRPr="00992B27" w:rsidRDefault="00992B27" w:rsidP="00992B27">
      <w:pPr>
        <w:spacing w:line="360" w:lineRule="auto"/>
        <w:ind w:left="142"/>
        <w:jc w:val="both"/>
        <w:rPr>
          <w:rFonts w:ascii="Arial" w:hAnsi="Arial" w:cs="Arial"/>
          <w:sz w:val="24"/>
          <w:szCs w:val="24"/>
        </w:rPr>
      </w:pPr>
    </w:p>
    <w:p w:rsidR="00577306" w:rsidRPr="00992B27" w:rsidRDefault="00577306" w:rsidP="00992B27">
      <w:pPr>
        <w:spacing w:line="360" w:lineRule="auto"/>
        <w:jc w:val="both"/>
        <w:rPr>
          <w:rFonts w:ascii="Arial" w:hAnsi="Arial" w:cs="Arial"/>
          <w:b/>
          <w:sz w:val="24"/>
          <w:szCs w:val="24"/>
        </w:rPr>
      </w:pPr>
      <w:r w:rsidRPr="00992B27">
        <w:rPr>
          <w:rFonts w:ascii="Arial" w:hAnsi="Arial" w:cs="Arial"/>
          <w:b/>
          <w:sz w:val="24"/>
          <w:szCs w:val="24"/>
        </w:rPr>
        <w:lastRenderedPageBreak/>
        <w:t>LINEA DE TRABAJO 0102 ADMINISTRACIÓN Y FINANZAS: RUBRO 54 ADQUISICIÓN DE BIENES Y SERVICIOS</w:t>
      </w:r>
    </w:p>
    <w:p w:rsidR="00577306" w:rsidRPr="00992B27" w:rsidRDefault="00E127EE" w:rsidP="00992B27">
      <w:pPr>
        <w:spacing w:line="360" w:lineRule="auto"/>
        <w:jc w:val="both"/>
        <w:rPr>
          <w:rFonts w:ascii="Arial" w:hAnsi="Arial" w:cs="Arial"/>
          <w:sz w:val="24"/>
          <w:szCs w:val="24"/>
        </w:rPr>
      </w:pPr>
      <w:r>
        <w:rPr>
          <w:rFonts w:ascii="Arial" w:hAnsi="Arial" w:cs="Arial"/>
          <w:b/>
          <w:sz w:val="24"/>
          <w:szCs w:val="24"/>
        </w:rPr>
        <w:t>1) Objeto espec</w:t>
      </w:r>
      <w:r w:rsidR="009A3D9D">
        <w:rPr>
          <w:rFonts w:ascii="Arial" w:hAnsi="Arial" w:cs="Arial"/>
          <w:b/>
          <w:sz w:val="24"/>
          <w:szCs w:val="24"/>
        </w:rPr>
        <w:t>i</w:t>
      </w:r>
      <w:r w:rsidR="00577306" w:rsidRPr="00992B27">
        <w:rPr>
          <w:rFonts w:ascii="Arial" w:hAnsi="Arial" w:cs="Arial"/>
          <w:b/>
          <w:sz w:val="24"/>
          <w:szCs w:val="24"/>
        </w:rPr>
        <w:t>fico 54101.  Productos alimenticios para personas</w:t>
      </w:r>
      <w:r w:rsidR="00577306" w:rsidRPr="00992B27">
        <w:rPr>
          <w:rFonts w:ascii="Arial" w:hAnsi="Arial" w:cs="Arial"/>
          <w:sz w:val="24"/>
          <w:szCs w:val="24"/>
        </w:rPr>
        <w:t xml:space="preserve">. Una de las funciones principales del Instituto es la divulgación y capacitación en la Ley de Acceso a la Información Pública, a tal efecto, el IAIP cuenta con un registro de instituciones públicas y municipales en las que está tiene el deber de capacitar; asimismo, de divulgar la Ley de Acceso a la Información Pública a la ciudadanía en general, y a los servidores públicos que lo requieran, según los Arts. 45, 46 y 47 de la ley.  De la misma manera, durante las actividades de divulgación y capacitación, se proporciona a los servidores públicos y ciudadanos en general; para ello, y para cubrir los productos alimenticios autorizados para el IAIP y sus usuarios, se solicita un presupuesto adicional de </w:t>
      </w:r>
      <w:r w:rsidR="00D81CAF" w:rsidRPr="00992B27">
        <w:rPr>
          <w:rFonts w:ascii="Arial" w:hAnsi="Arial" w:cs="Arial"/>
          <w:sz w:val="24"/>
          <w:szCs w:val="24"/>
        </w:rPr>
        <w:t>Cinco</w:t>
      </w:r>
      <w:r w:rsidR="007A64DB">
        <w:rPr>
          <w:rFonts w:ascii="Arial" w:hAnsi="Arial" w:cs="Arial"/>
          <w:sz w:val="24"/>
          <w:szCs w:val="24"/>
        </w:rPr>
        <w:t xml:space="preserve"> m</w:t>
      </w:r>
      <w:r w:rsidR="00577306" w:rsidRPr="00992B27">
        <w:rPr>
          <w:rFonts w:ascii="Arial" w:hAnsi="Arial" w:cs="Arial"/>
          <w:sz w:val="24"/>
          <w:szCs w:val="24"/>
        </w:rPr>
        <w:t>il Dólares de los Estados Unidos de América (US$</w:t>
      </w:r>
      <w:r w:rsidR="00D81CAF" w:rsidRPr="00992B27">
        <w:rPr>
          <w:rFonts w:ascii="Arial" w:hAnsi="Arial" w:cs="Arial"/>
          <w:sz w:val="24"/>
          <w:szCs w:val="24"/>
        </w:rPr>
        <w:t>5</w:t>
      </w:r>
      <w:r w:rsidR="00577306" w:rsidRPr="00992B27">
        <w:rPr>
          <w:rFonts w:ascii="Arial" w:hAnsi="Arial" w:cs="Arial"/>
          <w:sz w:val="24"/>
          <w:szCs w:val="24"/>
        </w:rPr>
        <w:t xml:space="preserve">,000.00), los que serán utilizados para la adquisiciones de productos tales como agua, café, té, etc. y que serán servidos a los servidores públicos, usuarios, y personal del IAIP.   </w:t>
      </w:r>
    </w:p>
    <w:p w:rsidR="00577306" w:rsidRPr="00992B27" w:rsidRDefault="00577306" w:rsidP="00992B27">
      <w:pPr>
        <w:spacing w:line="360" w:lineRule="auto"/>
        <w:jc w:val="both"/>
        <w:rPr>
          <w:rFonts w:ascii="Arial" w:hAnsi="Arial" w:cs="Arial"/>
          <w:sz w:val="24"/>
          <w:szCs w:val="24"/>
        </w:rPr>
      </w:pPr>
      <w:r w:rsidRPr="00992B27">
        <w:rPr>
          <w:rFonts w:ascii="Arial" w:hAnsi="Arial" w:cs="Arial"/>
          <w:sz w:val="24"/>
          <w:szCs w:val="24"/>
        </w:rPr>
        <w:t xml:space="preserve">  </w:t>
      </w:r>
    </w:p>
    <w:p w:rsidR="00577306" w:rsidRPr="00992B27" w:rsidRDefault="00E127EE" w:rsidP="00992B27">
      <w:pPr>
        <w:spacing w:line="360" w:lineRule="auto"/>
        <w:jc w:val="both"/>
        <w:rPr>
          <w:rFonts w:ascii="Arial" w:hAnsi="Arial" w:cs="Arial"/>
          <w:sz w:val="24"/>
          <w:szCs w:val="24"/>
        </w:rPr>
      </w:pPr>
      <w:r>
        <w:rPr>
          <w:rFonts w:ascii="Arial" w:hAnsi="Arial" w:cs="Arial"/>
          <w:b/>
          <w:sz w:val="24"/>
          <w:szCs w:val="24"/>
        </w:rPr>
        <w:t>2) Objeto espec</w:t>
      </w:r>
      <w:r w:rsidR="009A3D9D">
        <w:rPr>
          <w:rFonts w:ascii="Arial" w:hAnsi="Arial" w:cs="Arial"/>
          <w:b/>
          <w:sz w:val="24"/>
          <w:szCs w:val="24"/>
        </w:rPr>
        <w:t>i</w:t>
      </w:r>
      <w:r w:rsidR="00577306" w:rsidRPr="00992B27">
        <w:rPr>
          <w:rFonts w:ascii="Arial" w:hAnsi="Arial" w:cs="Arial"/>
          <w:b/>
          <w:sz w:val="24"/>
          <w:szCs w:val="24"/>
        </w:rPr>
        <w:t>fico 54104.  Productos Textiles y Vestuarios.</w:t>
      </w:r>
      <w:r w:rsidR="00577306" w:rsidRPr="00992B27">
        <w:rPr>
          <w:rFonts w:ascii="Arial" w:hAnsi="Arial" w:cs="Arial"/>
          <w:sz w:val="24"/>
          <w:szCs w:val="24"/>
        </w:rPr>
        <w:t xml:space="preserve"> El Instituto cuenta con personal administrativo y de servicios generales; para efecto de identificación de dicho personal, y de presentación ante el público en general, es necesario que se les proporcione uniformes para realizar sus labores. Consecuentemente, se solicita un presupuesto adicional de </w:t>
      </w:r>
      <w:r w:rsidR="00D81CAF" w:rsidRPr="00992B27">
        <w:rPr>
          <w:rFonts w:ascii="Arial" w:hAnsi="Arial" w:cs="Arial"/>
          <w:sz w:val="24"/>
          <w:szCs w:val="24"/>
        </w:rPr>
        <w:t>Cinco</w:t>
      </w:r>
      <w:r>
        <w:rPr>
          <w:rFonts w:ascii="Arial" w:hAnsi="Arial" w:cs="Arial"/>
          <w:sz w:val="24"/>
          <w:szCs w:val="24"/>
        </w:rPr>
        <w:t xml:space="preserve"> m</w:t>
      </w:r>
      <w:r w:rsidR="00577306" w:rsidRPr="00992B27">
        <w:rPr>
          <w:rFonts w:ascii="Arial" w:hAnsi="Arial" w:cs="Arial"/>
          <w:sz w:val="24"/>
          <w:szCs w:val="24"/>
        </w:rPr>
        <w:t>il Dólares de los Estados Unidos de América (US$</w:t>
      </w:r>
      <w:r w:rsidR="00D81CAF" w:rsidRPr="00992B27">
        <w:rPr>
          <w:rFonts w:ascii="Arial" w:hAnsi="Arial" w:cs="Arial"/>
          <w:sz w:val="24"/>
          <w:szCs w:val="24"/>
        </w:rPr>
        <w:t>5</w:t>
      </w:r>
      <w:r w:rsidR="00577306" w:rsidRPr="00992B27">
        <w:rPr>
          <w:rFonts w:ascii="Arial" w:hAnsi="Arial" w:cs="Arial"/>
          <w:sz w:val="24"/>
          <w:szCs w:val="24"/>
        </w:rPr>
        <w:t>,000.00), para proporcionar uniformes al personal secretarial y de servicios generales, para efecto de presentación e identificación del mismo.</w:t>
      </w:r>
    </w:p>
    <w:p w:rsidR="00577306" w:rsidRPr="00992B27" w:rsidRDefault="00577306" w:rsidP="00992B27">
      <w:pPr>
        <w:spacing w:line="360" w:lineRule="auto"/>
        <w:jc w:val="both"/>
        <w:rPr>
          <w:rFonts w:ascii="Arial" w:hAnsi="Arial" w:cs="Arial"/>
          <w:b/>
          <w:sz w:val="24"/>
          <w:szCs w:val="24"/>
        </w:rPr>
      </w:pPr>
    </w:p>
    <w:p w:rsidR="00577306" w:rsidRPr="00992B27" w:rsidRDefault="00577306" w:rsidP="00992B27">
      <w:pPr>
        <w:spacing w:line="360" w:lineRule="auto"/>
        <w:jc w:val="both"/>
        <w:rPr>
          <w:rFonts w:ascii="Arial" w:hAnsi="Arial" w:cs="Arial"/>
          <w:i/>
          <w:sz w:val="24"/>
          <w:szCs w:val="24"/>
        </w:rPr>
      </w:pPr>
      <w:r w:rsidRPr="00992B27">
        <w:rPr>
          <w:rFonts w:ascii="Arial" w:hAnsi="Arial" w:cs="Arial"/>
          <w:b/>
          <w:sz w:val="24"/>
          <w:szCs w:val="24"/>
        </w:rPr>
        <w:t xml:space="preserve"> 3) Objeto especifico 54105. Productos de Papel y Cartón. </w:t>
      </w:r>
      <w:r w:rsidRPr="00992B27">
        <w:rPr>
          <w:rFonts w:ascii="Arial" w:hAnsi="Arial" w:cs="Arial"/>
          <w:sz w:val="24"/>
          <w:szCs w:val="24"/>
        </w:rPr>
        <w:t>El</w:t>
      </w:r>
      <w:r w:rsidRPr="00992B27">
        <w:rPr>
          <w:rFonts w:ascii="Arial" w:hAnsi="Arial" w:cs="Arial"/>
          <w:b/>
          <w:sz w:val="24"/>
          <w:szCs w:val="24"/>
        </w:rPr>
        <w:t xml:space="preserve"> </w:t>
      </w:r>
      <w:r w:rsidRPr="00992B27">
        <w:rPr>
          <w:rFonts w:ascii="Arial" w:hAnsi="Arial" w:cs="Arial"/>
          <w:sz w:val="24"/>
          <w:szCs w:val="24"/>
        </w:rPr>
        <w:t xml:space="preserve">Instituto requiere adquirir productos de papel y cartón, tales como papel bond tamaño carta, oficio y legal; folders; sobres, bolsas de manila, etc. necesarios para la realización de las labores diarias del Instituto, elaboración de resoluciones y notificaciones en los casos  de denuncias; y entrega de correspondencia; así como, reproducción de </w:t>
      </w:r>
      <w:r w:rsidRPr="00992B27">
        <w:rPr>
          <w:rFonts w:ascii="Arial" w:hAnsi="Arial" w:cs="Arial"/>
          <w:sz w:val="24"/>
          <w:szCs w:val="24"/>
        </w:rPr>
        <w:lastRenderedPageBreak/>
        <w:t xml:space="preserve">materiales educativos, tales como, guías, presentaciones, que son utilizadas y distribuidas en los distintos eventos divulgativos y de capacitación dirigidos a todos los servidores públicos y ciudadanía en general durante las jornadas que realiza el IAIP en cumplimiento de la Ley. Por lo indicado, se solicita un presupuesto adicional de </w:t>
      </w:r>
      <w:r w:rsidR="00D81CAF" w:rsidRPr="00992B27">
        <w:rPr>
          <w:rFonts w:ascii="Arial" w:hAnsi="Arial" w:cs="Arial"/>
          <w:sz w:val="24"/>
          <w:szCs w:val="24"/>
        </w:rPr>
        <w:t>Cinco</w:t>
      </w:r>
      <w:r w:rsidR="00E127EE">
        <w:rPr>
          <w:rFonts w:ascii="Arial" w:hAnsi="Arial" w:cs="Arial"/>
          <w:sz w:val="24"/>
          <w:szCs w:val="24"/>
        </w:rPr>
        <w:t xml:space="preserve"> m</w:t>
      </w:r>
      <w:r w:rsidRPr="00992B27">
        <w:rPr>
          <w:rFonts w:ascii="Arial" w:hAnsi="Arial" w:cs="Arial"/>
          <w:sz w:val="24"/>
          <w:szCs w:val="24"/>
        </w:rPr>
        <w:t>il Dólares de los Estados Unidos de América (US$</w:t>
      </w:r>
      <w:r w:rsidR="00D81CAF" w:rsidRPr="00992B27">
        <w:rPr>
          <w:rFonts w:ascii="Arial" w:hAnsi="Arial" w:cs="Arial"/>
          <w:sz w:val="24"/>
          <w:szCs w:val="24"/>
        </w:rPr>
        <w:t>5</w:t>
      </w:r>
      <w:r w:rsidRPr="00992B27">
        <w:rPr>
          <w:rFonts w:ascii="Arial" w:hAnsi="Arial" w:cs="Arial"/>
          <w:sz w:val="24"/>
          <w:szCs w:val="24"/>
        </w:rPr>
        <w:t>,000.00), materiales que serán utilizados en las labores diarias del Instituto.</w:t>
      </w:r>
      <w:r w:rsidRPr="00992B27">
        <w:rPr>
          <w:rFonts w:ascii="Arial" w:hAnsi="Arial" w:cs="Arial"/>
          <w:i/>
          <w:sz w:val="24"/>
          <w:szCs w:val="24"/>
        </w:rPr>
        <w:t xml:space="preserve">   </w:t>
      </w:r>
    </w:p>
    <w:p w:rsidR="00577306" w:rsidRPr="00992B27" w:rsidRDefault="00577306" w:rsidP="00992B27">
      <w:pPr>
        <w:spacing w:line="360" w:lineRule="auto"/>
        <w:jc w:val="both"/>
        <w:rPr>
          <w:rFonts w:ascii="Arial" w:hAnsi="Arial" w:cs="Arial"/>
          <w:b/>
          <w:i/>
          <w:sz w:val="24"/>
          <w:szCs w:val="24"/>
        </w:rPr>
      </w:pPr>
    </w:p>
    <w:p w:rsidR="00577306" w:rsidRPr="00992B27" w:rsidRDefault="00E127EE" w:rsidP="00992B27">
      <w:pPr>
        <w:spacing w:line="360" w:lineRule="auto"/>
        <w:jc w:val="both"/>
        <w:rPr>
          <w:rFonts w:ascii="Arial" w:hAnsi="Arial" w:cs="Arial"/>
          <w:sz w:val="24"/>
          <w:szCs w:val="24"/>
        </w:rPr>
      </w:pPr>
      <w:r>
        <w:rPr>
          <w:rFonts w:ascii="Arial" w:hAnsi="Arial" w:cs="Arial"/>
          <w:b/>
          <w:sz w:val="24"/>
          <w:szCs w:val="24"/>
        </w:rPr>
        <w:t>4) Objeto espec</w:t>
      </w:r>
      <w:r w:rsidR="009A3D9D">
        <w:rPr>
          <w:rFonts w:ascii="Arial" w:hAnsi="Arial" w:cs="Arial"/>
          <w:b/>
          <w:sz w:val="24"/>
          <w:szCs w:val="24"/>
        </w:rPr>
        <w:t>i</w:t>
      </w:r>
      <w:r w:rsidR="00577306" w:rsidRPr="00992B27">
        <w:rPr>
          <w:rFonts w:ascii="Arial" w:hAnsi="Arial" w:cs="Arial"/>
          <w:b/>
          <w:sz w:val="24"/>
          <w:szCs w:val="24"/>
        </w:rPr>
        <w:t xml:space="preserve">fico 54109.  Llantas y Neumáticos. </w:t>
      </w:r>
      <w:r w:rsidR="00577306" w:rsidRPr="00992B27">
        <w:rPr>
          <w:rFonts w:ascii="Arial" w:hAnsi="Arial" w:cs="Arial"/>
          <w:sz w:val="24"/>
          <w:szCs w:val="24"/>
        </w:rPr>
        <w:t>El IAIP</w:t>
      </w:r>
      <w:r w:rsidR="00577306" w:rsidRPr="00992B27">
        <w:rPr>
          <w:rFonts w:ascii="Arial" w:hAnsi="Arial" w:cs="Arial"/>
          <w:b/>
          <w:sz w:val="24"/>
          <w:szCs w:val="24"/>
        </w:rPr>
        <w:t xml:space="preserve"> </w:t>
      </w:r>
      <w:r w:rsidR="00577306" w:rsidRPr="00992B27">
        <w:rPr>
          <w:rFonts w:ascii="Arial" w:hAnsi="Arial" w:cs="Arial"/>
          <w:sz w:val="24"/>
          <w:szCs w:val="24"/>
        </w:rPr>
        <w:t xml:space="preserve">cuenta a la fecha con tres vehículos: un pick up, un sedán y una camioneta donada por cooperación USAID. Los vehículos antes mencionados están destinados al cumplimiento de las funciones y atribuciones del Instituto, también son utilizados para el traslado de personal de esta Institución a toda la República, lo que implica un gasto de llantas y neumáticos. Por lo expuesto, se está solicitando un presupuesto adicional de </w:t>
      </w:r>
      <w:r w:rsidR="00D81CAF" w:rsidRPr="00992B27">
        <w:rPr>
          <w:rFonts w:ascii="Arial" w:hAnsi="Arial" w:cs="Arial"/>
          <w:sz w:val="24"/>
          <w:szCs w:val="24"/>
        </w:rPr>
        <w:t>Tres</w:t>
      </w:r>
      <w:r>
        <w:rPr>
          <w:rFonts w:ascii="Arial" w:hAnsi="Arial" w:cs="Arial"/>
          <w:sz w:val="24"/>
          <w:szCs w:val="24"/>
        </w:rPr>
        <w:t xml:space="preserve"> m</w:t>
      </w:r>
      <w:r w:rsidR="00577306" w:rsidRPr="00992B27">
        <w:rPr>
          <w:rFonts w:ascii="Arial" w:hAnsi="Arial" w:cs="Arial"/>
          <w:sz w:val="24"/>
          <w:szCs w:val="24"/>
        </w:rPr>
        <w:t>il Dólares de los Estados Unidos de América (US$</w:t>
      </w:r>
      <w:r w:rsidR="00D81CAF" w:rsidRPr="00992B27">
        <w:rPr>
          <w:rFonts w:ascii="Arial" w:hAnsi="Arial" w:cs="Arial"/>
          <w:sz w:val="24"/>
          <w:szCs w:val="24"/>
        </w:rPr>
        <w:t>3</w:t>
      </w:r>
      <w:r w:rsidR="00577306" w:rsidRPr="00992B27">
        <w:rPr>
          <w:rFonts w:ascii="Arial" w:hAnsi="Arial" w:cs="Arial"/>
          <w:sz w:val="24"/>
          <w:szCs w:val="24"/>
        </w:rPr>
        <w:t xml:space="preserve">,000.00) para la adquisición de llantas y neumáticos para los vehículos del IAIP. </w:t>
      </w:r>
    </w:p>
    <w:p w:rsidR="00577306" w:rsidRPr="00992B27" w:rsidRDefault="00577306" w:rsidP="00992B27">
      <w:pPr>
        <w:spacing w:line="360" w:lineRule="auto"/>
        <w:jc w:val="both"/>
        <w:rPr>
          <w:rFonts w:ascii="Arial" w:hAnsi="Arial" w:cs="Arial"/>
          <w:sz w:val="24"/>
          <w:szCs w:val="24"/>
        </w:rPr>
      </w:pPr>
    </w:p>
    <w:p w:rsidR="00577306" w:rsidRPr="00992B27" w:rsidRDefault="009A3D9D" w:rsidP="00992B27">
      <w:pPr>
        <w:spacing w:line="360" w:lineRule="auto"/>
        <w:jc w:val="both"/>
        <w:rPr>
          <w:rFonts w:ascii="Arial" w:hAnsi="Arial" w:cs="Arial"/>
          <w:sz w:val="24"/>
          <w:szCs w:val="24"/>
        </w:rPr>
      </w:pPr>
      <w:r>
        <w:rPr>
          <w:rFonts w:ascii="Arial" w:hAnsi="Arial" w:cs="Arial"/>
          <w:b/>
          <w:sz w:val="24"/>
          <w:szCs w:val="24"/>
        </w:rPr>
        <w:t>5) Objeto especi</w:t>
      </w:r>
      <w:r w:rsidR="00577306" w:rsidRPr="00992B27">
        <w:rPr>
          <w:rFonts w:ascii="Arial" w:hAnsi="Arial" w:cs="Arial"/>
          <w:b/>
          <w:sz w:val="24"/>
          <w:szCs w:val="24"/>
        </w:rPr>
        <w:t>fico 54110</w:t>
      </w:r>
      <w:r w:rsidR="00577306" w:rsidRPr="00992B27">
        <w:rPr>
          <w:rFonts w:ascii="Arial" w:hAnsi="Arial" w:cs="Arial"/>
          <w:sz w:val="24"/>
          <w:szCs w:val="24"/>
        </w:rPr>
        <w:t xml:space="preserve">.  </w:t>
      </w:r>
      <w:r w:rsidR="00577306" w:rsidRPr="00992B27">
        <w:rPr>
          <w:rFonts w:ascii="Arial" w:hAnsi="Arial" w:cs="Arial"/>
          <w:b/>
          <w:sz w:val="24"/>
          <w:szCs w:val="24"/>
        </w:rPr>
        <w:t>Combustibles y Lubricantes.</w:t>
      </w:r>
      <w:r w:rsidR="00577306" w:rsidRPr="00992B27">
        <w:rPr>
          <w:rFonts w:ascii="Arial" w:hAnsi="Arial" w:cs="Arial"/>
          <w:sz w:val="24"/>
          <w:szCs w:val="24"/>
        </w:rPr>
        <w:t xml:space="preserve"> El Instituto realiza sus actividades tanto en la capital como en el resto del país, por ello, requiere combustible para los vehículos que trasladan personal a las distintas actividades de divulgación, capacitación, notificaciones e investigaciones en el caso de las denuncias; así como, para la distribución de la correspondencia. Por antes citado, se solicita un presupuesto adicional de </w:t>
      </w:r>
      <w:r w:rsidR="00D81CAF" w:rsidRPr="00992B27">
        <w:rPr>
          <w:rFonts w:ascii="Arial" w:hAnsi="Arial" w:cs="Arial"/>
          <w:sz w:val="24"/>
          <w:szCs w:val="24"/>
        </w:rPr>
        <w:t xml:space="preserve">Cinco </w:t>
      </w:r>
      <w:r w:rsidR="00774F40">
        <w:rPr>
          <w:rFonts w:ascii="Arial" w:hAnsi="Arial" w:cs="Arial"/>
          <w:sz w:val="24"/>
          <w:szCs w:val="24"/>
        </w:rPr>
        <w:t>m</w:t>
      </w:r>
      <w:r w:rsidR="00577306" w:rsidRPr="00992B27">
        <w:rPr>
          <w:rFonts w:ascii="Arial" w:hAnsi="Arial" w:cs="Arial"/>
          <w:sz w:val="24"/>
          <w:szCs w:val="24"/>
        </w:rPr>
        <w:t xml:space="preserve">il </w:t>
      </w:r>
      <w:r w:rsidR="00774F40">
        <w:rPr>
          <w:rFonts w:ascii="Arial" w:hAnsi="Arial" w:cs="Arial"/>
          <w:sz w:val="24"/>
          <w:szCs w:val="24"/>
        </w:rPr>
        <w:t>ciento cuarenta y c</w:t>
      </w:r>
      <w:r w:rsidR="00D81CAF" w:rsidRPr="00992B27">
        <w:rPr>
          <w:rFonts w:ascii="Arial" w:hAnsi="Arial" w:cs="Arial"/>
          <w:sz w:val="24"/>
          <w:szCs w:val="24"/>
        </w:rPr>
        <w:t xml:space="preserve">uatro </w:t>
      </w:r>
      <w:r w:rsidR="00577306" w:rsidRPr="00992B27">
        <w:rPr>
          <w:rFonts w:ascii="Arial" w:hAnsi="Arial" w:cs="Arial"/>
          <w:sz w:val="24"/>
          <w:szCs w:val="24"/>
        </w:rPr>
        <w:t>Dólares de los Estados Unidos de América (US$</w:t>
      </w:r>
      <w:r w:rsidR="00D81CAF" w:rsidRPr="00992B27">
        <w:rPr>
          <w:rFonts w:ascii="Arial" w:hAnsi="Arial" w:cs="Arial"/>
          <w:sz w:val="24"/>
          <w:szCs w:val="24"/>
        </w:rPr>
        <w:t>5,144</w:t>
      </w:r>
      <w:r w:rsidR="00577306" w:rsidRPr="00992B27">
        <w:rPr>
          <w:rFonts w:ascii="Arial" w:hAnsi="Arial" w:cs="Arial"/>
          <w:sz w:val="24"/>
          <w:szCs w:val="24"/>
        </w:rPr>
        <w:t xml:space="preserve">.00), para la adquisición de combustible para ser utilizado en los vehículos del IAIP para el cumplimiento de sus funciones. </w:t>
      </w:r>
    </w:p>
    <w:p w:rsidR="00577306" w:rsidRPr="00992B27" w:rsidRDefault="00577306" w:rsidP="00992B27">
      <w:pPr>
        <w:spacing w:line="360" w:lineRule="auto"/>
        <w:jc w:val="both"/>
        <w:rPr>
          <w:rFonts w:ascii="Arial" w:hAnsi="Arial" w:cs="Arial"/>
          <w:sz w:val="24"/>
          <w:szCs w:val="24"/>
        </w:rPr>
      </w:pPr>
    </w:p>
    <w:p w:rsidR="00577306" w:rsidRPr="00992B27" w:rsidRDefault="00577306" w:rsidP="00992B27">
      <w:pPr>
        <w:spacing w:line="360" w:lineRule="auto"/>
        <w:jc w:val="both"/>
        <w:rPr>
          <w:rFonts w:ascii="Arial" w:hAnsi="Arial" w:cs="Arial"/>
          <w:sz w:val="24"/>
          <w:szCs w:val="24"/>
        </w:rPr>
      </w:pPr>
      <w:r w:rsidRPr="00992B27">
        <w:rPr>
          <w:rFonts w:ascii="Arial" w:hAnsi="Arial" w:cs="Arial"/>
          <w:b/>
          <w:sz w:val="24"/>
          <w:szCs w:val="24"/>
        </w:rPr>
        <w:t>6) Objeto especifico 54114.  Materiales de Oficina.</w:t>
      </w:r>
      <w:r w:rsidRPr="00992B27">
        <w:rPr>
          <w:rFonts w:ascii="Arial" w:hAnsi="Arial" w:cs="Arial"/>
          <w:sz w:val="24"/>
          <w:szCs w:val="24"/>
        </w:rPr>
        <w:t xml:space="preserve"> El Instituto como se ha venido mencionando, realizará eventos de divulgación y capacitación de forma permanente a todos los servidores públicos y ciudadanía en general, por lo que, necesita adquirir </w:t>
      </w:r>
      <w:r w:rsidRPr="00992B27">
        <w:rPr>
          <w:rFonts w:ascii="Arial" w:hAnsi="Arial" w:cs="Arial"/>
          <w:sz w:val="24"/>
          <w:szCs w:val="24"/>
        </w:rPr>
        <w:lastRenderedPageBreak/>
        <w:t xml:space="preserve">materiales de oficina para el desarrollo de los mismos; así como para las labores diarias del IAIP.  Por lo antes definido, se solicita un presupuesto adicional </w:t>
      </w:r>
      <w:r w:rsidR="00A9533D" w:rsidRPr="00992B27">
        <w:rPr>
          <w:rFonts w:ascii="Arial" w:hAnsi="Arial" w:cs="Arial"/>
          <w:sz w:val="24"/>
          <w:szCs w:val="24"/>
        </w:rPr>
        <w:t>Diez</w:t>
      </w:r>
      <w:r w:rsidR="004B757E">
        <w:rPr>
          <w:rFonts w:ascii="Arial" w:hAnsi="Arial" w:cs="Arial"/>
          <w:sz w:val="24"/>
          <w:szCs w:val="24"/>
        </w:rPr>
        <w:t xml:space="preserve"> m</w:t>
      </w:r>
      <w:r w:rsidRPr="00992B27">
        <w:rPr>
          <w:rFonts w:ascii="Arial" w:hAnsi="Arial" w:cs="Arial"/>
          <w:sz w:val="24"/>
          <w:szCs w:val="24"/>
        </w:rPr>
        <w:t>il Dólares de los Estados Unidos de América (US$</w:t>
      </w:r>
      <w:r w:rsidR="00A9533D" w:rsidRPr="00992B27">
        <w:rPr>
          <w:rFonts w:ascii="Arial" w:hAnsi="Arial" w:cs="Arial"/>
          <w:sz w:val="24"/>
          <w:szCs w:val="24"/>
        </w:rPr>
        <w:t>10</w:t>
      </w:r>
      <w:r w:rsidRPr="00992B27">
        <w:rPr>
          <w:rFonts w:ascii="Arial" w:hAnsi="Arial" w:cs="Arial"/>
          <w:sz w:val="24"/>
          <w:szCs w:val="24"/>
        </w:rPr>
        <w:t xml:space="preserve">,000.00) para adquirir materiales de oficina para ser utilizados en los eventos divulgativos y de capacitación; así como en las labores ordinarias del Instituto.     </w:t>
      </w:r>
    </w:p>
    <w:p w:rsidR="00577306" w:rsidRPr="00992B27" w:rsidRDefault="00577306" w:rsidP="00992B27">
      <w:pPr>
        <w:spacing w:line="360" w:lineRule="auto"/>
        <w:jc w:val="both"/>
        <w:rPr>
          <w:rFonts w:ascii="Arial" w:hAnsi="Arial" w:cs="Arial"/>
          <w:sz w:val="24"/>
          <w:szCs w:val="24"/>
        </w:rPr>
      </w:pPr>
    </w:p>
    <w:p w:rsidR="00577306" w:rsidRPr="00992B27" w:rsidRDefault="00577306" w:rsidP="00992B27">
      <w:pPr>
        <w:spacing w:line="360" w:lineRule="auto"/>
        <w:jc w:val="both"/>
        <w:rPr>
          <w:rFonts w:ascii="Arial" w:hAnsi="Arial" w:cs="Arial"/>
          <w:sz w:val="24"/>
          <w:szCs w:val="24"/>
        </w:rPr>
      </w:pPr>
      <w:r w:rsidRPr="00992B27">
        <w:rPr>
          <w:rFonts w:ascii="Arial" w:hAnsi="Arial" w:cs="Arial"/>
          <w:b/>
          <w:sz w:val="24"/>
          <w:szCs w:val="24"/>
        </w:rPr>
        <w:t>7) Objeto especifico 54115. Materiales Informáticos.</w:t>
      </w:r>
      <w:r w:rsidRPr="00992B27">
        <w:rPr>
          <w:rFonts w:ascii="Arial" w:hAnsi="Arial" w:cs="Arial"/>
          <w:sz w:val="24"/>
          <w:szCs w:val="24"/>
        </w:rPr>
        <w:t xml:space="preserve"> El IAIP requiere para el cumplimiento de sus funciones, adquirir materiales informáticos, tales como: disquetes, tarjetas de red, cintas para impresoras; así como, tóner y tintas para impresoras y fotocopiadoras. Por lo antes comentado, se solicita un presupuesto adicional de </w:t>
      </w:r>
      <w:r w:rsidR="00A9533D" w:rsidRPr="00992B27">
        <w:rPr>
          <w:rFonts w:ascii="Arial" w:hAnsi="Arial" w:cs="Arial"/>
          <w:sz w:val="24"/>
          <w:szCs w:val="24"/>
        </w:rPr>
        <w:t>Ocho</w:t>
      </w:r>
      <w:r w:rsidRPr="00992B27">
        <w:rPr>
          <w:rFonts w:ascii="Arial" w:hAnsi="Arial" w:cs="Arial"/>
          <w:sz w:val="24"/>
          <w:szCs w:val="24"/>
        </w:rPr>
        <w:t xml:space="preserve"> </w:t>
      </w:r>
      <w:r w:rsidR="004B757E">
        <w:rPr>
          <w:rFonts w:ascii="Arial" w:hAnsi="Arial" w:cs="Arial"/>
          <w:sz w:val="24"/>
          <w:szCs w:val="24"/>
        </w:rPr>
        <w:t>m</w:t>
      </w:r>
      <w:r w:rsidRPr="00992B27">
        <w:rPr>
          <w:rFonts w:ascii="Arial" w:hAnsi="Arial" w:cs="Arial"/>
          <w:sz w:val="24"/>
          <w:szCs w:val="24"/>
        </w:rPr>
        <w:t>il Dólares de los Estados Unidos de América (US$</w:t>
      </w:r>
      <w:r w:rsidR="00A9533D" w:rsidRPr="00992B27">
        <w:rPr>
          <w:rFonts w:ascii="Arial" w:hAnsi="Arial" w:cs="Arial"/>
          <w:sz w:val="24"/>
          <w:szCs w:val="24"/>
        </w:rPr>
        <w:t>8</w:t>
      </w:r>
      <w:r w:rsidRPr="00992B27">
        <w:rPr>
          <w:rFonts w:ascii="Arial" w:hAnsi="Arial" w:cs="Arial"/>
          <w:sz w:val="24"/>
          <w:szCs w:val="24"/>
        </w:rPr>
        <w:t>,000.00) para adquirir materiales informáticos, para la realización de las actividades ordinarias del Instituto.</w:t>
      </w:r>
    </w:p>
    <w:p w:rsidR="00577306" w:rsidRPr="00992B27" w:rsidRDefault="00577306" w:rsidP="00992B27">
      <w:pPr>
        <w:spacing w:line="360" w:lineRule="auto"/>
        <w:jc w:val="both"/>
        <w:rPr>
          <w:rFonts w:ascii="Arial" w:hAnsi="Arial" w:cs="Arial"/>
          <w:b/>
          <w:sz w:val="24"/>
          <w:szCs w:val="24"/>
        </w:rPr>
      </w:pPr>
    </w:p>
    <w:p w:rsidR="00577306" w:rsidRPr="00992B27" w:rsidRDefault="004B757E" w:rsidP="00992B27">
      <w:pPr>
        <w:spacing w:line="360" w:lineRule="auto"/>
        <w:jc w:val="both"/>
        <w:rPr>
          <w:rFonts w:ascii="Arial" w:hAnsi="Arial" w:cs="Arial"/>
          <w:sz w:val="24"/>
          <w:szCs w:val="24"/>
        </w:rPr>
      </w:pPr>
      <w:r>
        <w:rPr>
          <w:rFonts w:ascii="Arial" w:hAnsi="Arial" w:cs="Arial"/>
          <w:b/>
          <w:sz w:val="24"/>
          <w:szCs w:val="24"/>
        </w:rPr>
        <w:t>8) Objeto especi</w:t>
      </w:r>
      <w:r w:rsidR="00577306" w:rsidRPr="00992B27">
        <w:rPr>
          <w:rFonts w:ascii="Arial" w:hAnsi="Arial" w:cs="Arial"/>
          <w:b/>
          <w:sz w:val="24"/>
          <w:szCs w:val="24"/>
        </w:rPr>
        <w:t xml:space="preserve">fico 54199.  Bienes de uso y consumo diverso. </w:t>
      </w:r>
      <w:r w:rsidR="00577306" w:rsidRPr="00992B27">
        <w:rPr>
          <w:rFonts w:ascii="Arial" w:hAnsi="Arial" w:cs="Arial"/>
          <w:sz w:val="24"/>
          <w:szCs w:val="24"/>
        </w:rPr>
        <w:t>El</w:t>
      </w:r>
      <w:r w:rsidR="00577306" w:rsidRPr="00992B27">
        <w:rPr>
          <w:rFonts w:ascii="Arial" w:hAnsi="Arial" w:cs="Arial"/>
          <w:b/>
          <w:sz w:val="24"/>
          <w:szCs w:val="24"/>
        </w:rPr>
        <w:t xml:space="preserve"> </w:t>
      </w:r>
      <w:r w:rsidR="00577306" w:rsidRPr="00992B27">
        <w:rPr>
          <w:rFonts w:ascii="Arial" w:hAnsi="Arial" w:cs="Arial"/>
          <w:sz w:val="24"/>
          <w:szCs w:val="24"/>
        </w:rPr>
        <w:t>Instituto necesita adquirir bienes de uso y consumo diverso, para la limpieza de sus instalaciones, las cuales son utilizadas para actividades de divulgación y capacitación en la LAIP y otros instrumentos relacionados con la transparencia.   Por lo ilustrado, se solicita un presupue</w:t>
      </w:r>
      <w:r>
        <w:rPr>
          <w:rFonts w:ascii="Arial" w:hAnsi="Arial" w:cs="Arial"/>
          <w:sz w:val="24"/>
          <w:szCs w:val="24"/>
        </w:rPr>
        <w:t>sto adicional de Dos m</w:t>
      </w:r>
      <w:r w:rsidR="00577306" w:rsidRPr="00992B27">
        <w:rPr>
          <w:rFonts w:ascii="Arial" w:hAnsi="Arial" w:cs="Arial"/>
          <w:sz w:val="24"/>
          <w:szCs w:val="24"/>
        </w:rPr>
        <w:t xml:space="preserve">il Dólares de los Estados Unidos de América (US$2,000.00), para adquirir bienes de uso y consumo diverso para el desarrollo de las actividades propias del IAIP.  </w:t>
      </w:r>
    </w:p>
    <w:p w:rsidR="00577306" w:rsidRPr="00992B27" w:rsidRDefault="00577306" w:rsidP="00992B27">
      <w:pPr>
        <w:spacing w:line="360" w:lineRule="auto"/>
        <w:jc w:val="both"/>
        <w:rPr>
          <w:rFonts w:ascii="Arial" w:hAnsi="Arial" w:cs="Arial"/>
          <w:sz w:val="24"/>
          <w:szCs w:val="24"/>
        </w:rPr>
      </w:pPr>
      <w:r w:rsidRPr="00992B27">
        <w:rPr>
          <w:rFonts w:ascii="Arial" w:hAnsi="Arial" w:cs="Arial"/>
          <w:b/>
          <w:i/>
          <w:sz w:val="24"/>
          <w:szCs w:val="24"/>
        </w:rPr>
        <w:t xml:space="preserve"> </w:t>
      </w:r>
    </w:p>
    <w:p w:rsidR="00577306" w:rsidRPr="00992B27" w:rsidRDefault="004B757E" w:rsidP="00992B27">
      <w:pPr>
        <w:spacing w:line="360" w:lineRule="auto"/>
        <w:jc w:val="both"/>
        <w:rPr>
          <w:rFonts w:ascii="Arial" w:hAnsi="Arial" w:cs="Arial"/>
          <w:sz w:val="24"/>
          <w:szCs w:val="24"/>
        </w:rPr>
      </w:pPr>
      <w:r>
        <w:rPr>
          <w:rFonts w:ascii="Arial" w:hAnsi="Arial" w:cs="Arial"/>
          <w:b/>
          <w:sz w:val="24"/>
          <w:szCs w:val="24"/>
        </w:rPr>
        <w:t>9) Objeto especi</w:t>
      </w:r>
      <w:r w:rsidR="00577306" w:rsidRPr="00992B27">
        <w:rPr>
          <w:rFonts w:ascii="Arial" w:hAnsi="Arial" w:cs="Arial"/>
          <w:b/>
          <w:sz w:val="24"/>
          <w:szCs w:val="24"/>
        </w:rPr>
        <w:t>fico 54201.  Servicios de energía eléctrica.</w:t>
      </w:r>
      <w:r w:rsidR="00577306" w:rsidRPr="00992B27">
        <w:rPr>
          <w:rFonts w:ascii="Arial" w:hAnsi="Arial" w:cs="Arial"/>
          <w:sz w:val="24"/>
          <w:szCs w:val="24"/>
        </w:rPr>
        <w:t xml:space="preserve"> La Institución, requiere de servicios básicos, entre ellos, la energía eléctrica para el desarrollo de sus labores. En ese sentido, se solicita un presupuesto adicional de </w:t>
      </w:r>
      <w:r w:rsidR="00A9533D" w:rsidRPr="00992B27">
        <w:rPr>
          <w:rFonts w:ascii="Arial" w:hAnsi="Arial" w:cs="Arial"/>
          <w:sz w:val="24"/>
          <w:szCs w:val="24"/>
        </w:rPr>
        <w:t>Diez</w:t>
      </w:r>
      <w:r>
        <w:rPr>
          <w:rFonts w:ascii="Arial" w:hAnsi="Arial" w:cs="Arial"/>
          <w:sz w:val="24"/>
          <w:szCs w:val="24"/>
        </w:rPr>
        <w:t xml:space="preserve"> m</w:t>
      </w:r>
      <w:r w:rsidR="00577306" w:rsidRPr="00992B27">
        <w:rPr>
          <w:rFonts w:ascii="Arial" w:hAnsi="Arial" w:cs="Arial"/>
          <w:sz w:val="24"/>
          <w:szCs w:val="24"/>
        </w:rPr>
        <w:t>il Dólares de los Estados Unidos de América (US$</w:t>
      </w:r>
      <w:r w:rsidR="00A9533D" w:rsidRPr="00992B27">
        <w:rPr>
          <w:rFonts w:ascii="Arial" w:hAnsi="Arial" w:cs="Arial"/>
          <w:sz w:val="24"/>
          <w:szCs w:val="24"/>
        </w:rPr>
        <w:t>10</w:t>
      </w:r>
      <w:r w:rsidR="00577306" w:rsidRPr="00992B27">
        <w:rPr>
          <w:rFonts w:ascii="Arial" w:hAnsi="Arial" w:cs="Arial"/>
          <w:sz w:val="24"/>
          <w:szCs w:val="24"/>
        </w:rPr>
        <w:t>,000.00) para el pago de este servicio básico, indispensable para el desarrollo de las actividades propias del Instituto.</w:t>
      </w:r>
    </w:p>
    <w:p w:rsidR="00577306" w:rsidRPr="00992B27" w:rsidRDefault="00577306" w:rsidP="00992B27">
      <w:pPr>
        <w:spacing w:line="360" w:lineRule="auto"/>
        <w:jc w:val="both"/>
        <w:rPr>
          <w:rFonts w:ascii="Arial" w:hAnsi="Arial" w:cs="Arial"/>
          <w:sz w:val="24"/>
          <w:szCs w:val="24"/>
        </w:rPr>
      </w:pPr>
    </w:p>
    <w:p w:rsidR="00577306" w:rsidRPr="00992B27" w:rsidRDefault="004B757E" w:rsidP="00992B27">
      <w:pPr>
        <w:spacing w:line="360" w:lineRule="auto"/>
        <w:jc w:val="both"/>
        <w:rPr>
          <w:rFonts w:ascii="Arial" w:hAnsi="Arial" w:cs="Arial"/>
          <w:sz w:val="24"/>
          <w:szCs w:val="24"/>
        </w:rPr>
      </w:pPr>
      <w:r>
        <w:rPr>
          <w:rFonts w:ascii="Arial" w:hAnsi="Arial" w:cs="Arial"/>
          <w:b/>
          <w:sz w:val="24"/>
          <w:szCs w:val="24"/>
        </w:rPr>
        <w:lastRenderedPageBreak/>
        <w:t>10) Objeto especi</w:t>
      </w:r>
      <w:r w:rsidR="00577306" w:rsidRPr="00992B27">
        <w:rPr>
          <w:rFonts w:ascii="Arial" w:hAnsi="Arial" w:cs="Arial"/>
          <w:b/>
          <w:sz w:val="24"/>
          <w:szCs w:val="24"/>
        </w:rPr>
        <w:t>fico 54301</w:t>
      </w:r>
      <w:r w:rsidR="00577306" w:rsidRPr="00992B27">
        <w:rPr>
          <w:rFonts w:ascii="Arial" w:hAnsi="Arial" w:cs="Arial"/>
          <w:sz w:val="24"/>
          <w:szCs w:val="24"/>
        </w:rPr>
        <w:t xml:space="preserve">.  </w:t>
      </w:r>
      <w:r w:rsidR="00577306" w:rsidRPr="00992B27">
        <w:rPr>
          <w:rFonts w:ascii="Arial" w:hAnsi="Arial" w:cs="Arial"/>
          <w:b/>
          <w:sz w:val="24"/>
          <w:szCs w:val="24"/>
        </w:rPr>
        <w:t>Mantenimiento y reparaciones de bienes muebles.</w:t>
      </w:r>
      <w:r w:rsidR="00577306" w:rsidRPr="00992B27">
        <w:rPr>
          <w:rFonts w:ascii="Arial" w:hAnsi="Arial" w:cs="Arial"/>
          <w:sz w:val="24"/>
          <w:szCs w:val="24"/>
        </w:rPr>
        <w:t xml:space="preserve"> El Instituto cuenta con equipo informático, fotocopiadoras, faxes, impresoras, escáner, aires acondicionados, con el objetivo de alargar su vida útil, o en caso de fallas, necesitan del adecuado mantenimiento y reparación. Por lo siguiente, se solicita un presupuesto adicional de </w:t>
      </w:r>
      <w:r w:rsidR="00143540" w:rsidRPr="00992B27">
        <w:rPr>
          <w:rFonts w:ascii="Arial" w:hAnsi="Arial" w:cs="Arial"/>
          <w:sz w:val="24"/>
          <w:szCs w:val="24"/>
        </w:rPr>
        <w:t>Cinco</w:t>
      </w:r>
      <w:r w:rsidR="00AA5105">
        <w:rPr>
          <w:rFonts w:ascii="Arial" w:hAnsi="Arial" w:cs="Arial"/>
          <w:sz w:val="24"/>
          <w:szCs w:val="24"/>
        </w:rPr>
        <w:t xml:space="preserve"> m</w:t>
      </w:r>
      <w:r w:rsidR="00577306" w:rsidRPr="00992B27">
        <w:rPr>
          <w:rFonts w:ascii="Arial" w:hAnsi="Arial" w:cs="Arial"/>
          <w:sz w:val="24"/>
          <w:szCs w:val="24"/>
        </w:rPr>
        <w:t>il Dólares de los Estados Unidos de América (US$</w:t>
      </w:r>
      <w:r w:rsidR="00143540" w:rsidRPr="00992B27">
        <w:rPr>
          <w:rFonts w:ascii="Arial" w:hAnsi="Arial" w:cs="Arial"/>
          <w:sz w:val="24"/>
          <w:szCs w:val="24"/>
        </w:rPr>
        <w:t>5</w:t>
      </w:r>
      <w:r w:rsidR="00577306" w:rsidRPr="00992B27">
        <w:rPr>
          <w:rFonts w:ascii="Arial" w:hAnsi="Arial" w:cs="Arial"/>
          <w:sz w:val="24"/>
          <w:szCs w:val="24"/>
        </w:rPr>
        <w:t xml:space="preserve">,000.00) para el mantenimiento y reparación de bienes muebles. </w:t>
      </w:r>
    </w:p>
    <w:p w:rsidR="00577306" w:rsidRPr="00992B27" w:rsidRDefault="00577306" w:rsidP="00992B27">
      <w:pPr>
        <w:spacing w:line="360" w:lineRule="auto"/>
        <w:jc w:val="both"/>
        <w:rPr>
          <w:rFonts w:ascii="Arial" w:hAnsi="Arial" w:cs="Arial"/>
          <w:sz w:val="24"/>
          <w:szCs w:val="24"/>
        </w:rPr>
      </w:pPr>
    </w:p>
    <w:p w:rsidR="00577306" w:rsidRPr="00992B27" w:rsidRDefault="00AA5105" w:rsidP="00992B27">
      <w:pPr>
        <w:spacing w:line="360" w:lineRule="auto"/>
        <w:jc w:val="both"/>
        <w:rPr>
          <w:rFonts w:ascii="Arial" w:hAnsi="Arial" w:cs="Arial"/>
          <w:sz w:val="24"/>
          <w:szCs w:val="24"/>
        </w:rPr>
      </w:pPr>
      <w:r>
        <w:rPr>
          <w:rFonts w:ascii="Arial" w:hAnsi="Arial" w:cs="Arial"/>
          <w:b/>
          <w:sz w:val="24"/>
          <w:szCs w:val="24"/>
        </w:rPr>
        <w:t>11) Objeto especi</w:t>
      </w:r>
      <w:r w:rsidR="00577306" w:rsidRPr="00992B27">
        <w:rPr>
          <w:rFonts w:ascii="Arial" w:hAnsi="Arial" w:cs="Arial"/>
          <w:b/>
          <w:sz w:val="24"/>
          <w:szCs w:val="24"/>
        </w:rPr>
        <w:t>fico 54302.  Mantenimiento y reparaciones de vehículos.</w:t>
      </w:r>
      <w:r w:rsidR="00577306" w:rsidRPr="00992B27">
        <w:rPr>
          <w:rFonts w:ascii="Arial" w:hAnsi="Arial" w:cs="Arial"/>
          <w:sz w:val="24"/>
          <w:szCs w:val="24"/>
        </w:rPr>
        <w:t xml:space="preserve"> Actualmente el Instituto cuenta con tres vehículos un pickup y un sedán adquiridos con fondos del ejercicio financiero fiscal 2013, y una camioneta todo terreno donada por cooperación de USAID los cuales demandan mantenimiento preventivo; así como las reparaciones respectivas a fin de extender la vida útil del mismo, los cuales son utilizados en actividades propias del Instituto, las que se llevan a cabo en toda la República. Por lo consiguiente, se solicita un presupuesto adicional de </w:t>
      </w:r>
      <w:r w:rsidR="00143540" w:rsidRPr="00992B27">
        <w:rPr>
          <w:rFonts w:ascii="Arial" w:hAnsi="Arial" w:cs="Arial"/>
          <w:sz w:val="24"/>
          <w:szCs w:val="24"/>
        </w:rPr>
        <w:t>Siete</w:t>
      </w:r>
      <w:r>
        <w:rPr>
          <w:rFonts w:ascii="Arial" w:hAnsi="Arial" w:cs="Arial"/>
          <w:sz w:val="24"/>
          <w:szCs w:val="24"/>
        </w:rPr>
        <w:t xml:space="preserve"> m</w:t>
      </w:r>
      <w:r w:rsidR="00577306" w:rsidRPr="00992B27">
        <w:rPr>
          <w:rFonts w:ascii="Arial" w:hAnsi="Arial" w:cs="Arial"/>
          <w:sz w:val="24"/>
          <w:szCs w:val="24"/>
        </w:rPr>
        <w:t>il Dólares de los Estados Unidos de América (US$</w:t>
      </w:r>
      <w:r w:rsidR="00143540" w:rsidRPr="00992B27">
        <w:rPr>
          <w:rFonts w:ascii="Arial" w:hAnsi="Arial" w:cs="Arial"/>
          <w:sz w:val="24"/>
          <w:szCs w:val="24"/>
        </w:rPr>
        <w:t>7</w:t>
      </w:r>
      <w:r w:rsidR="00577306" w:rsidRPr="00992B27">
        <w:rPr>
          <w:rFonts w:ascii="Arial" w:hAnsi="Arial" w:cs="Arial"/>
          <w:sz w:val="24"/>
          <w:szCs w:val="24"/>
        </w:rPr>
        <w:t xml:space="preserve">,000.00) para el mantenimiento preventivo y reparación de los vehículos.  </w:t>
      </w:r>
    </w:p>
    <w:p w:rsidR="00577306" w:rsidRPr="00992B27" w:rsidRDefault="00577306" w:rsidP="00992B27">
      <w:pPr>
        <w:spacing w:line="360" w:lineRule="auto"/>
        <w:jc w:val="both"/>
        <w:rPr>
          <w:rFonts w:ascii="Arial" w:hAnsi="Arial" w:cs="Arial"/>
          <w:b/>
          <w:sz w:val="24"/>
          <w:szCs w:val="24"/>
        </w:rPr>
      </w:pPr>
    </w:p>
    <w:p w:rsidR="00577306" w:rsidRDefault="00ED4EED" w:rsidP="00992B27">
      <w:pPr>
        <w:spacing w:line="360" w:lineRule="auto"/>
        <w:jc w:val="both"/>
        <w:rPr>
          <w:rFonts w:ascii="Arial" w:hAnsi="Arial" w:cs="Arial"/>
          <w:sz w:val="24"/>
          <w:szCs w:val="24"/>
        </w:rPr>
      </w:pPr>
      <w:r>
        <w:rPr>
          <w:rFonts w:ascii="Arial" w:hAnsi="Arial" w:cs="Arial"/>
          <w:b/>
          <w:sz w:val="24"/>
          <w:szCs w:val="24"/>
        </w:rPr>
        <w:t>12) Objeto especi</w:t>
      </w:r>
      <w:r w:rsidR="00577306" w:rsidRPr="00992B27">
        <w:rPr>
          <w:rFonts w:ascii="Arial" w:hAnsi="Arial" w:cs="Arial"/>
          <w:b/>
          <w:sz w:val="24"/>
          <w:szCs w:val="24"/>
        </w:rPr>
        <w:t>fico 54303.  Mantenimiento y reparaciones de bienes inmuebles.</w:t>
      </w:r>
      <w:r w:rsidR="00577306" w:rsidRPr="00992B27">
        <w:rPr>
          <w:rFonts w:ascii="Arial" w:hAnsi="Arial" w:cs="Arial"/>
          <w:sz w:val="24"/>
          <w:szCs w:val="24"/>
        </w:rPr>
        <w:t xml:space="preserve"> El Instituto cuenta con instalaciones bajo la modalidad de arrendamiento disponiendo de espacios para el personal, a partir de 2016 se realizaron nuevas contrataciones de personal por lo que requiere espacios adicionales, por ende se tiene que realizar una serie de readecuaciones para la ubicación de los mismos. Por lo externado, se solicita un presupuesto adicional de </w:t>
      </w:r>
      <w:r w:rsidR="00E37035" w:rsidRPr="00992B27">
        <w:rPr>
          <w:rFonts w:ascii="Arial" w:hAnsi="Arial" w:cs="Arial"/>
          <w:sz w:val="24"/>
          <w:szCs w:val="24"/>
        </w:rPr>
        <w:t>Dieciocho</w:t>
      </w:r>
      <w:r>
        <w:rPr>
          <w:rFonts w:ascii="Arial" w:hAnsi="Arial" w:cs="Arial"/>
          <w:sz w:val="24"/>
          <w:szCs w:val="24"/>
        </w:rPr>
        <w:t xml:space="preserve"> m</w:t>
      </w:r>
      <w:r w:rsidR="00577306" w:rsidRPr="00992B27">
        <w:rPr>
          <w:rFonts w:ascii="Arial" w:hAnsi="Arial" w:cs="Arial"/>
          <w:sz w:val="24"/>
          <w:szCs w:val="24"/>
        </w:rPr>
        <w:t>il Dólares de los Estados Unidos de América (US$</w:t>
      </w:r>
      <w:r w:rsidR="00E37035" w:rsidRPr="00992B27">
        <w:rPr>
          <w:rFonts w:ascii="Arial" w:hAnsi="Arial" w:cs="Arial"/>
          <w:sz w:val="24"/>
          <w:szCs w:val="24"/>
        </w:rPr>
        <w:t>18</w:t>
      </w:r>
      <w:r w:rsidR="00577306" w:rsidRPr="00992B27">
        <w:rPr>
          <w:rFonts w:ascii="Arial" w:hAnsi="Arial" w:cs="Arial"/>
          <w:sz w:val="24"/>
          <w:szCs w:val="24"/>
        </w:rPr>
        <w:t xml:space="preserve">,000.00), para las readecuaciones necesarias.  </w:t>
      </w:r>
    </w:p>
    <w:p w:rsidR="009D4947" w:rsidRDefault="009D4947" w:rsidP="00992B27">
      <w:pPr>
        <w:spacing w:line="360" w:lineRule="auto"/>
        <w:jc w:val="both"/>
        <w:rPr>
          <w:rFonts w:ascii="Arial" w:hAnsi="Arial" w:cs="Arial"/>
          <w:sz w:val="24"/>
          <w:szCs w:val="24"/>
        </w:rPr>
      </w:pPr>
    </w:p>
    <w:p w:rsidR="009D4947" w:rsidRPr="00992B27" w:rsidRDefault="009D4947" w:rsidP="00992B27">
      <w:pPr>
        <w:spacing w:line="360" w:lineRule="auto"/>
        <w:jc w:val="both"/>
        <w:rPr>
          <w:rFonts w:ascii="Arial" w:hAnsi="Arial" w:cs="Arial"/>
          <w:sz w:val="24"/>
          <w:szCs w:val="24"/>
        </w:rPr>
      </w:pPr>
    </w:p>
    <w:p w:rsidR="00577306" w:rsidRPr="00992B27" w:rsidRDefault="00577306" w:rsidP="00992B27">
      <w:pPr>
        <w:spacing w:line="360" w:lineRule="auto"/>
        <w:jc w:val="both"/>
        <w:rPr>
          <w:rFonts w:ascii="Arial" w:hAnsi="Arial" w:cs="Arial"/>
          <w:sz w:val="24"/>
          <w:szCs w:val="24"/>
        </w:rPr>
      </w:pPr>
      <w:r w:rsidRPr="00992B27">
        <w:rPr>
          <w:rFonts w:ascii="Arial" w:hAnsi="Arial" w:cs="Arial"/>
          <w:b/>
          <w:sz w:val="24"/>
          <w:szCs w:val="24"/>
        </w:rPr>
        <w:lastRenderedPageBreak/>
        <w:t>13) Objeto específico 54306.  Servicios de Vigilancia.</w:t>
      </w:r>
      <w:r w:rsidRPr="00992B27">
        <w:rPr>
          <w:rFonts w:ascii="Arial" w:hAnsi="Arial" w:cs="Arial"/>
          <w:sz w:val="24"/>
          <w:szCs w:val="24"/>
        </w:rPr>
        <w:t xml:space="preserve"> El IAIP cuenta con un inmueble arrendado en el que se encuentran sus oficinas; de igual forma se cuenta con mobiliario y equipo; y personal, por lo que, es necesario contratar los servicios de una agencia de seguridad, que se encargue de dar protección y vigilancia a las instalaciones, bienes y resguardo de las personas.  En virtud de los escasos fondos asignados a este específico, el Instituto ha realizado dicha contratación de forma parcial. De no concederse el presupuesto adicional se corre el riesgo de dejar desprotegidas las instalaciones, bienes, personal y usuarios del IAIP en el ejercicio fiscal 2017. Por lo anterior, se requiere un presupuesto adicional por </w:t>
      </w:r>
      <w:r w:rsidR="001915E6" w:rsidRPr="00992B27">
        <w:rPr>
          <w:rFonts w:ascii="Arial" w:hAnsi="Arial" w:cs="Arial"/>
          <w:sz w:val="24"/>
          <w:szCs w:val="24"/>
        </w:rPr>
        <w:t xml:space="preserve">Dieciocho </w:t>
      </w:r>
      <w:r w:rsidRPr="00992B27">
        <w:rPr>
          <w:rFonts w:ascii="Arial" w:hAnsi="Arial" w:cs="Arial"/>
          <w:sz w:val="24"/>
          <w:szCs w:val="24"/>
        </w:rPr>
        <w:t xml:space="preserve"> Mil Dólares de los Estados Unidos de América (US$1</w:t>
      </w:r>
      <w:r w:rsidR="001915E6" w:rsidRPr="00992B27">
        <w:rPr>
          <w:rFonts w:ascii="Arial" w:hAnsi="Arial" w:cs="Arial"/>
          <w:sz w:val="24"/>
          <w:szCs w:val="24"/>
        </w:rPr>
        <w:t>8</w:t>
      </w:r>
      <w:r w:rsidRPr="00992B27">
        <w:rPr>
          <w:rFonts w:ascii="Arial" w:hAnsi="Arial" w:cs="Arial"/>
          <w:sz w:val="24"/>
          <w:szCs w:val="24"/>
        </w:rPr>
        <w:t xml:space="preserve">,000.00) para contratar los servicios de seguridad y vigilancia de las instalaciones, bienes, personal del Instituto y usuarios de servicios.  </w:t>
      </w:r>
    </w:p>
    <w:p w:rsidR="00577306" w:rsidRPr="00992B27" w:rsidRDefault="00577306" w:rsidP="00992B27">
      <w:pPr>
        <w:spacing w:line="360" w:lineRule="auto"/>
        <w:jc w:val="both"/>
        <w:rPr>
          <w:rFonts w:ascii="Arial" w:hAnsi="Arial" w:cs="Arial"/>
          <w:b/>
          <w:sz w:val="24"/>
          <w:szCs w:val="24"/>
        </w:rPr>
      </w:pPr>
    </w:p>
    <w:p w:rsidR="00577306" w:rsidRPr="00992B27" w:rsidRDefault="00577306" w:rsidP="00992B27">
      <w:pPr>
        <w:spacing w:line="360" w:lineRule="auto"/>
        <w:jc w:val="both"/>
        <w:rPr>
          <w:rFonts w:ascii="Arial" w:hAnsi="Arial" w:cs="Arial"/>
          <w:sz w:val="24"/>
          <w:szCs w:val="24"/>
        </w:rPr>
      </w:pPr>
      <w:r w:rsidRPr="00992B27">
        <w:rPr>
          <w:rFonts w:ascii="Arial" w:hAnsi="Arial" w:cs="Arial"/>
          <w:b/>
          <w:sz w:val="24"/>
          <w:szCs w:val="24"/>
        </w:rPr>
        <w:t>14) Objeto específico 54310</w:t>
      </w:r>
      <w:r w:rsidRPr="00992B27">
        <w:rPr>
          <w:rFonts w:ascii="Arial" w:hAnsi="Arial" w:cs="Arial"/>
          <w:sz w:val="24"/>
          <w:szCs w:val="24"/>
        </w:rPr>
        <w:t xml:space="preserve">.  </w:t>
      </w:r>
      <w:r w:rsidRPr="00992B27">
        <w:rPr>
          <w:rFonts w:ascii="Arial" w:hAnsi="Arial" w:cs="Arial"/>
          <w:b/>
          <w:sz w:val="24"/>
          <w:szCs w:val="24"/>
        </w:rPr>
        <w:t>Servicios de alimentación.</w:t>
      </w:r>
      <w:r w:rsidRPr="00992B27">
        <w:rPr>
          <w:rFonts w:ascii="Arial" w:hAnsi="Arial" w:cs="Arial"/>
          <w:sz w:val="24"/>
          <w:szCs w:val="24"/>
        </w:rPr>
        <w:t xml:space="preserve"> Uno de los objetivos de la Ley es la prevención de la corrupción de los servidores públicos; por ello, la Ley le otorga al Instituto los mecanismos para la realización de la prevención, mediante la promoción, difusión  y capacitación; y sobre ésta última la ley es clara cuando expresa en el Art. 45 “Con la finalidad de promover una cultura de acceso a información en la administración pública, los entes obligados deberán capacitar periódicamente a todos sus servidores públicos en materia del derecho de acceso a la información pública y el ejercicio del derecho a la protección de datos personales, a través de cursos, seminarios, talleres y toda otra forma de enseñanza y entrenamiento que consideren pertinente.  El Instituto podrá cooperar en el diseño….”.  </w:t>
      </w:r>
    </w:p>
    <w:p w:rsidR="00577306" w:rsidRPr="00992B27" w:rsidRDefault="00577306" w:rsidP="00992B27">
      <w:pPr>
        <w:spacing w:line="360" w:lineRule="auto"/>
        <w:jc w:val="both"/>
        <w:rPr>
          <w:rFonts w:ascii="Arial" w:hAnsi="Arial" w:cs="Arial"/>
          <w:sz w:val="24"/>
          <w:szCs w:val="24"/>
        </w:rPr>
      </w:pPr>
      <w:r w:rsidRPr="00992B27">
        <w:rPr>
          <w:rFonts w:ascii="Arial" w:hAnsi="Arial" w:cs="Arial"/>
          <w:sz w:val="24"/>
          <w:szCs w:val="24"/>
        </w:rPr>
        <w:t xml:space="preserve">Asimismo, la ley encomienda la función de promover la cultura de transparencia en la sociedad civil, a través de talleres, conferencias, seminarios, etc., de acuerdo al Art. 47 de la LAIP, por lo que, tiene que realizar actividades de capacitación, promoción y difusión en toda la República, para ello, necesita contratar servicios de alimentación, sobre todo cuando las actividades se lleven a cabo en jornadas de todo el día en el interior de la República. Por expuesto, se solicita que se otorgue </w:t>
      </w:r>
      <w:r w:rsidRPr="00992B27">
        <w:rPr>
          <w:rFonts w:ascii="Arial" w:hAnsi="Arial" w:cs="Arial"/>
          <w:sz w:val="24"/>
          <w:szCs w:val="24"/>
        </w:rPr>
        <w:lastRenderedPageBreak/>
        <w:t xml:space="preserve">un presupuesto adicional de </w:t>
      </w:r>
      <w:r w:rsidR="009707D4" w:rsidRPr="00992B27">
        <w:rPr>
          <w:rFonts w:ascii="Arial" w:hAnsi="Arial" w:cs="Arial"/>
          <w:sz w:val="24"/>
          <w:szCs w:val="24"/>
        </w:rPr>
        <w:t>Veinticinco</w:t>
      </w:r>
      <w:r w:rsidRPr="00992B27">
        <w:rPr>
          <w:rFonts w:ascii="Arial" w:hAnsi="Arial" w:cs="Arial"/>
          <w:sz w:val="24"/>
          <w:szCs w:val="24"/>
        </w:rPr>
        <w:t xml:space="preserve"> Mil Dólares de los Estados Unidos de América (US$</w:t>
      </w:r>
      <w:r w:rsidR="009707D4" w:rsidRPr="00992B27">
        <w:rPr>
          <w:rFonts w:ascii="Arial" w:hAnsi="Arial" w:cs="Arial"/>
          <w:sz w:val="24"/>
          <w:szCs w:val="24"/>
        </w:rPr>
        <w:t>2</w:t>
      </w:r>
      <w:r w:rsidRPr="00992B27">
        <w:rPr>
          <w:rFonts w:ascii="Arial" w:hAnsi="Arial" w:cs="Arial"/>
          <w:sz w:val="24"/>
          <w:szCs w:val="24"/>
        </w:rPr>
        <w:t xml:space="preserve">5,000.00) para cumplir con su función de prevención mediante la divulgación y capacitación.  </w:t>
      </w:r>
    </w:p>
    <w:p w:rsidR="00577306" w:rsidRPr="00992B27" w:rsidRDefault="00577306" w:rsidP="00992B27">
      <w:pPr>
        <w:spacing w:line="360" w:lineRule="auto"/>
        <w:jc w:val="both"/>
        <w:rPr>
          <w:rFonts w:ascii="Arial" w:hAnsi="Arial" w:cs="Arial"/>
          <w:b/>
          <w:sz w:val="24"/>
          <w:szCs w:val="24"/>
        </w:rPr>
      </w:pPr>
    </w:p>
    <w:p w:rsidR="00577306" w:rsidRPr="00992B27" w:rsidRDefault="00577306" w:rsidP="00992B27">
      <w:pPr>
        <w:spacing w:line="360" w:lineRule="auto"/>
        <w:jc w:val="both"/>
        <w:rPr>
          <w:rFonts w:ascii="Arial" w:hAnsi="Arial" w:cs="Arial"/>
          <w:sz w:val="24"/>
          <w:szCs w:val="24"/>
        </w:rPr>
      </w:pPr>
      <w:r w:rsidRPr="00992B27">
        <w:rPr>
          <w:rFonts w:ascii="Arial" w:hAnsi="Arial" w:cs="Arial"/>
          <w:b/>
          <w:sz w:val="24"/>
          <w:szCs w:val="24"/>
        </w:rPr>
        <w:t>15) Objeto específico 54313.  Impresiones, publicaciones y reproducciones</w:t>
      </w:r>
      <w:r w:rsidRPr="00992B27">
        <w:rPr>
          <w:rFonts w:ascii="Arial" w:hAnsi="Arial" w:cs="Arial"/>
          <w:sz w:val="24"/>
          <w:szCs w:val="24"/>
        </w:rPr>
        <w:t xml:space="preserve">. El Instituto requiere acompañar la difusión y capacitación con la reproducción de textos, trípticos, afiches, material de apoyo para las divulgaciones y capacitaciones, como por ejemplo, guías para orientar las capacitaciones. Por lo antes expuesto, se solicita un presupuesto adicional de Cinco Mil Dólares de los Estados Unidos de América (US$5,000.00) para la impresión y reproducción de materiales de apoyo para las capacitaciones y eventos divulgativos de la Ley, sus principios, valores, deberes y prohibiciones.   </w:t>
      </w:r>
    </w:p>
    <w:p w:rsidR="00577306" w:rsidRPr="00992B27" w:rsidRDefault="00577306" w:rsidP="00992B27">
      <w:pPr>
        <w:spacing w:line="360" w:lineRule="auto"/>
        <w:jc w:val="both"/>
        <w:rPr>
          <w:rFonts w:ascii="Arial" w:hAnsi="Arial" w:cs="Arial"/>
          <w:sz w:val="24"/>
          <w:szCs w:val="24"/>
        </w:rPr>
      </w:pPr>
    </w:p>
    <w:p w:rsidR="00577306" w:rsidRPr="00992B27" w:rsidRDefault="00577306" w:rsidP="00992B27">
      <w:pPr>
        <w:spacing w:line="360" w:lineRule="auto"/>
        <w:jc w:val="both"/>
        <w:rPr>
          <w:rFonts w:ascii="Arial" w:hAnsi="Arial" w:cs="Arial"/>
          <w:sz w:val="24"/>
          <w:szCs w:val="24"/>
        </w:rPr>
      </w:pPr>
      <w:r w:rsidRPr="00992B27">
        <w:rPr>
          <w:rFonts w:ascii="Arial" w:hAnsi="Arial" w:cs="Arial"/>
          <w:b/>
          <w:sz w:val="24"/>
          <w:szCs w:val="24"/>
        </w:rPr>
        <w:t>16) Objeto específico 54317.  Arrendamiento de bienes inmuebles.</w:t>
      </w:r>
      <w:r w:rsidRPr="00992B27">
        <w:rPr>
          <w:rFonts w:ascii="Arial" w:hAnsi="Arial" w:cs="Arial"/>
          <w:sz w:val="24"/>
          <w:szCs w:val="24"/>
        </w:rPr>
        <w:t xml:space="preserve">  El Instituto ha arrendado un inmueble para su funcionamiento, ubicado en la Prolongación Avenida Masferrer, Edificio Oca Chang, con un canon mensual de </w:t>
      </w:r>
      <w:r w:rsidRPr="00ED4EED">
        <w:rPr>
          <w:rFonts w:ascii="Arial" w:hAnsi="Arial" w:cs="Arial"/>
          <w:sz w:val="24"/>
          <w:szCs w:val="24"/>
        </w:rPr>
        <w:t>S</w:t>
      </w:r>
      <w:r w:rsidR="00ED4EED">
        <w:rPr>
          <w:rFonts w:ascii="Arial" w:hAnsi="Arial" w:cs="Arial"/>
          <w:sz w:val="24"/>
          <w:szCs w:val="24"/>
        </w:rPr>
        <w:t xml:space="preserve">iete mil cuatrocientos cincuenta y ocho </w:t>
      </w:r>
      <w:r w:rsidRPr="00ED4EED">
        <w:rPr>
          <w:rFonts w:ascii="Arial" w:hAnsi="Arial" w:cs="Arial"/>
          <w:sz w:val="24"/>
          <w:szCs w:val="24"/>
        </w:rPr>
        <w:t xml:space="preserve"> </w:t>
      </w:r>
      <w:r w:rsidR="007270F8">
        <w:rPr>
          <w:rFonts w:ascii="Arial" w:hAnsi="Arial" w:cs="Arial"/>
          <w:sz w:val="24"/>
          <w:szCs w:val="24"/>
        </w:rPr>
        <w:t>d</w:t>
      </w:r>
      <w:r w:rsidRPr="00ED4EED">
        <w:rPr>
          <w:rFonts w:ascii="Arial" w:hAnsi="Arial" w:cs="Arial"/>
          <w:sz w:val="24"/>
          <w:szCs w:val="24"/>
        </w:rPr>
        <w:t xml:space="preserve">ólares de los </w:t>
      </w:r>
      <w:r w:rsidR="00ED4EED" w:rsidRPr="00ED4EED">
        <w:rPr>
          <w:rFonts w:ascii="Arial" w:hAnsi="Arial" w:cs="Arial"/>
          <w:sz w:val="24"/>
          <w:szCs w:val="24"/>
        </w:rPr>
        <w:t xml:space="preserve">Estados Unidos de </w:t>
      </w:r>
      <w:r w:rsidR="00ED4EED" w:rsidRPr="00F25476">
        <w:rPr>
          <w:rFonts w:ascii="Arial" w:hAnsi="Arial" w:cs="Arial"/>
          <w:sz w:val="24"/>
          <w:szCs w:val="24"/>
        </w:rPr>
        <w:t>América (US</w:t>
      </w:r>
      <w:r w:rsidR="007270F8">
        <w:rPr>
          <w:rFonts w:ascii="Arial" w:hAnsi="Arial" w:cs="Arial"/>
          <w:sz w:val="24"/>
          <w:szCs w:val="24"/>
        </w:rPr>
        <w:t xml:space="preserve">          </w:t>
      </w:r>
      <w:r w:rsidR="00ED4EED" w:rsidRPr="00F25476">
        <w:rPr>
          <w:rFonts w:ascii="Arial" w:hAnsi="Arial" w:cs="Arial"/>
          <w:sz w:val="24"/>
          <w:szCs w:val="24"/>
        </w:rPr>
        <w:t>$ 7,458</w:t>
      </w:r>
      <w:r w:rsidRPr="00F25476">
        <w:rPr>
          <w:rFonts w:ascii="Arial" w:hAnsi="Arial" w:cs="Arial"/>
          <w:sz w:val="24"/>
          <w:szCs w:val="24"/>
        </w:rPr>
        <w:t>.00).</w:t>
      </w:r>
      <w:r w:rsidRPr="00ED4EED">
        <w:rPr>
          <w:rFonts w:ascii="Arial" w:hAnsi="Arial" w:cs="Arial"/>
          <w:sz w:val="24"/>
          <w:szCs w:val="24"/>
        </w:rPr>
        <w:t xml:space="preserve">  </w:t>
      </w:r>
      <w:r w:rsidRPr="00992B27">
        <w:rPr>
          <w:rFonts w:ascii="Arial" w:hAnsi="Arial" w:cs="Arial"/>
          <w:sz w:val="24"/>
          <w:szCs w:val="24"/>
        </w:rPr>
        <w:t xml:space="preserve">En virtud de que se han creado nuevas áreas de trabajo con el fin de darle cumplimento a la LAIP, es necesario arrendar espacio adicional,  por lo que se estaría incrementando el monto de la mensualidad. En ese sentido se hace urgente disponer de un presupuesto adicional para contratar el arrendamiento adicional del inmueble por el resto del año, requiriéndose un valor de </w:t>
      </w:r>
      <w:r w:rsidR="00C67A45" w:rsidRPr="00992B27">
        <w:rPr>
          <w:rFonts w:ascii="Arial" w:hAnsi="Arial" w:cs="Arial"/>
          <w:sz w:val="24"/>
          <w:szCs w:val="24"/>
        </w:rPr>
        <w:t>Cuarenta</w:t>
      </w:r>
      <w:r w:rsidR="00ED4EED">
        <w:rPr>
          <w:rFonts w:ascii="Arial" w:hAnsi="Arial" w:cs="Arial"/>
          <w:sz w:val="24"/>
          <w:szCs w:val="24"/>
        </w:rPr>
        <w:t xml:space="preserve"> m</w:t>
      </w:r>
      <w:r w:rsidRPr="00992B27">
        <w:rPr>
          <w:rFonts w:ascii="Arial" w:hAnsi="Arial" w:cs="Arial"/>
          <w:sz w:val="24"/>
          <w:szCs w:val="24"/>
        </w:rPr>
        <w:t>il Dólares de los Estados Unidos de América (US$</w:t>
      </w:r>
      <w:r w:rsidR="00C67A45" w:rsidRPr="00992B27">
        <w:rPr>
          <w:rFonts w:ascii="Arial" w:hAnsi="Arial" w:cs="Arial"/>
          <w:sz w:val="24"/>
          <w:szCs w:val="24"/>
        </w:rPr>
        <w:t>40</w:t>
      </w:r>
      <w:r w:rsidRPr="00992B27">
        <w:rPr>
          <w:rFonts w:ascii="Arial" w:hAnsi="Arial" w:cs="Arial"/>
          <w:sz w:val="24"/>
          <w:szCs w:val="24"/>
        </w:rPr>
        <w:t>,000.00).</w:t>
      </w:r>
    </w:p>
    <w:p w:rsidR="00577306" w:rsidRPr="00992B27" w:rsidRDefault="00577306" w:rsidP="00992B27">
      <w:pPr>
        <w:spacing w:line="360" w:lineRule="auto"/>
        <w:jc w:val="both"/>
        <w:rPr>
          <w:rFonts w:ascii="Arial" w:hAnsi="Arial" w:cs="Arial"/>
          <w:b/>
          <w:sz w:val="24"/>
          <w:szCs w:val="24"/>
        </w:rPr>
      </w:pPr>
    </w:p>
    <w:p w:rsidR="00577306" w:rsidRPr="00992B27" w:rsidRDefault="00577306" w:rsidP="00992B27">
      <w:pPr>
        <w:spacing w:line="360" w:lineRule="auto"/>
        <w:jc w:val="both"/>
        <w:rPr>
          <w:rFonts w:ascii="Arial" w:hAnsi="Arial" w:cs="Arial"/>
          <w:sz w:val="24"/>
          <w:szCs w:val="24"/>
        </w:rPr>
      </w:pPr>
      <w:r w:rsidRPr="00992B27">
        <w:rPr>
          <w:rFonts w:ascii="Arial" w:hAnsi="Arial" w:cs="Arial"/>
          <w:b/>
          <w:sz w:val="24"/>
          <w:szCs w:val="24"/>
        </w:rPr>
        <w:t xml:space="preserve">17) Objetos </w:t>
      </w:r>
      <w:r w:rsidR="007270F8">
        <w:rPr>
          <w:rFonts w:ascii="Arial" w:hAnsi="Arial" w:cs="Arial"/>
          <w:b/>
          <w:sz w:val="24"/>
          <w:szCs w:val="24"/>
        </w:rPr>
        <w:t>especí</w:t>
      </w:r>
      <w:r w:rsidR="007270F8" w:rsidRPr="00992B27">
        <w:rPr>
          <w:rFonts w:ascii="Arial" w:hAnsi="Arial" w:cs="Arial"/>
          <w:b/>
          <w:sz w:val="24"/>
          <w:szCs w:val="24"/>
        </w:rPr>
        <w:t>ficos</w:t>
      </w:r>
      <w:r w:rsidRPr="00992B27">
        <w:rPr>
          <w:rFonts w:ascii="Arial" w:hAnsi="Arial" w:cs="Arial"/>
          <w:b/>
          <w:sz w:val="24"/>
          <w:szCs w:val="24"/>
        </w:rPr>
        <w:t xml:space="preserve"> 54403 Viáticos por Comisión Interna.</w:t>
      </w:r>
      <w:r w:rsidRPr="00992B27">
        <w:rPr>
          <w:rFonts w:ascii="Arial" w:hAnsi="Arial" w:cs="Arial"/>
          <w:sz w:val="24"/>
          <w:szCs w:val="24"/>
        </w:rPr>
        <w:t xml:space="preserve"> El IAIP debe realizar diversas actividades en toda la República, entre estas inspecciones, notificaciones en los procesos de denuncias, divulgación y capacitación, de la ley y otros instrumentos técnicos y legales, por lo que requiere fondos para cubrir los viáticos para el personal, según lo que la ley establece. Por lo anterior, se solicita </w:t>
      </w:r>
      <w:r w:rsidRPr="00992B27">
        <w:rPr>
          <w:rFonts w:ascii="Arial" w:hAnsi="Arial" w:cs="Arial"/>
          <w:sz w:val="24"/>
          <w:szCs w:val="24"/>
        </w:rPr>
        <w:lastRenderedPageBreak/>
        <w:t>un presupuesto adicional de Tre</w:t>
      </w:r>
      <w:r w:rsidR="00E40A1F" w:rsidRPr="00992B27">
        <w:rPr>
          <w:rFonts w:ascii="Arial" w:hAnsi="Arial" w:cs="Arial"/>
          <w:sz w:val="24"/>
          <w:szCs w:val="24"/>
        </w:rPr>
        <w:t>ce</w:t>
      </w:r>
      <w:r w:rsidR="00F25476">
        <w:rPr>
          <w:rFonts w:ascii="Arial" w:hAnsi="Arial" w:cs="Arial"/>
          <w:sz w:val="24"/>
          <w:szCs w:val="24"/>
        </w:rPr>
        <w:t xml:space="preserve"> m</w:t>
      </w:r>
      <w:r w:rsidRPr="00992B27">
        <w:rPr>
          <w:rFonts w:ascii="Arial" w:hAnsi="Arial" w:cs="Arial"/>
          <w:sz w:val="24"/>
          <w:szCs w:val="24"/>
        </w:rPr>
        <w:t>il Dólares de los Estados Unidos de América (US$</w:t>
      </w:r>
      <w:r w:rsidR="00E40A1F" w:rsidRPr="00992B27">
        <w:rPr>
          <w:rFonts w:ascii="Arial" w:hAnsi="Arial" w:cs="Arial"/>
          <w:sz w:val="24"/>
          <w:szCs w:val="24"/>
        </w:rPr>
        <w:t>13</w:t>
      </w:r>
      <w:r w:rsidRPr="00992B27">
        <w:rPr>
          <w:rFonts w:ascii="Arial" w:hAnsi="Arial" w:cs="Arial"/>
          <w:sz w:val="24"/>
          <w:szCs w:val="24"/>
        </w:rPr>
        <w:t>,00</w:t>
      </w:r>
      <w:r w:rsidR="00E40A1F" w:rsidRPr="00992B27">
        <w:rPr>
          <w:rFonts w:ascii="Arial" w:hAnsi="Arial" w:cs="Arial"/>
          <w:sz w:val="24"/>
          <w:szCs w:val="24"/>
        </w:rPr>
        <w:t>0</w:t>
      </w:r>
      <w:r w:rsidRPr="00992B27">
        <w:rPr>
          <w:rFonts w:ascii="Arial" w:hAnsi="Arial" w:cs="Arial"/>
          <w:sz w:val="24"/>
          <w:szCs w:val="24"/>
        </w:rPr>
        <w:t xml:space="preserve">.00) para cubrir los viáticos del personal del IAIP.   </w:t>
      </w:r>
    </w:p>
    <w:p w:rsidR="00577306" w:rsidRPr="00992B27" w:rsidRDefault="00577306" w:rsidP="00992B27">
      <w:pPr>
        <w:spacing w:line="360" w:lineRule="auto"/>
        <w:jc w:val="both"/>
        <w:rPr>
          <w:rFonts w:ascii="Arial" w:hAnsi="Arial" w:cs="Arial"/>
          <w:b/>
          <w:sz w:val="24"/>
          <w:szCs w:val="24"/>
        </w:rPr>
      </w:pPr>
    </w:p>
    <w:p w:rsidR="00DB4744" w:rsidRPr="00992B27" w:rsidRDefault="00F25476" w:rsidP="00992B27">
      <w:pPr>
        <w:spacing w:line="360" w:lineRule="auto"/>
        <w:jc w:val="both"/>
        <w:rPr>
          <w:rFonts w:ascii="Arial" w:hAnsi="Arial" w:cs="Arial"/>
          <w:sz w:val="24"/>
          <w:szCs w:val="24"/>
        </w:rPr>
      </w:pPr>
      <w:r>
        <w:rPr>
          <w:rFonts w:ascii="Arial" w:hAnsi="Arial" w:cs="Arial"/>
          <w:b/>
          <w:sz w:val="24"/>
          <w:szCs w:val="24"/>
        </w:rPr>
        <w:t>18) Objeto especi</w:t>
      </w:r>
      <w:r w:rsidR="00577306" w:rsidRPr="00992B27">
        <w:rPr>
          <w:rFonts w:ascii="Arial" w:hAnsi="Arial" w:cs="Arial"/>
          <w:b/>
          <w:sz w:val="24"/>
          <w:szCs w:val="24"/>
        </w:rPr>
        <w:t xml:space="preserve">fico 54505. Servicios de Capacitación.  </w:t>
      </w:r>
      <w:r w:rsidR="00577306" w:rsidRPr="00992B27">
        <w:rPr>
          <w:rFonts w:ascii="Arial" w:hAnsi="Arial" w:cs="Arial"/>
          <w:sz w:val="24"/>
          <w:szCs w:val="24"/>
        </w:rPr>
        <w:t xml:space="preserve">El Instituto requiere capacitar a los servidores públicos de las Instituciones del Estado, que ostentan los cargos de Oficiales de Información y demás servidores públicos en temas de transparencia, corrupción y otras materias afines.  De igual forma se requiere actualizar los conocimientos del personal en las distintas áreas en que desempeñan sus funciones y actividades. Por lo declarado, se solicita un presupuesto adicional de </w:t>
      </w:r>
      <w:r w:rsidR="008C1507" w:rsidRPr="00992B27">
        <w:rPr>
          <w:rFonts w:ascii="Arial" w:hAnsi="Arial" w:cs="Arial"/>
          <w:sz w:val="24"/>
          <w:szCs w:val="24"/>
        </w:rPr>
        <w:t>Catorce</w:t>
      </w:r>
      <w:r>
        <w:rPr>
          <w:rFonts w:ascii="Arial" w:hAnsi="Arial" w:cs="Arial"/>
          <w:sz w:val="24"/>
          <w:szCs w:val="24"/>
        </w:rPr>
        <w:t xml:space="preserve"> m</w:t>
      </w:r>
      <w:r w:rsidR="00577306" w:rsidRPr="00992B27">
        <w:rPr>
          <w:rFonts w:ascii="Arial" w:hAnsi="Arial" w:cs="Arial"/>
          <w:sz w:val="24"/>
          <w:szCs w:val="24"/>
        </w:rPr>
        <w:t xml:space="preserve">il Dólares de los Estados Unidos de América (US$ </w:t>
      </w:r>
      <w:r w:rsidR="008C1507" w:rsidRPr="00992B27">
        <w:rPr>
          <w:rFonts w:ascii="Arial" w:hAnsi="Arial" w:cs="Arial"/>
          <w:sz w:val="24"/>
          <w:szCs w:val="24"/>
        </w:rPr>
        <w:t>14</w:t>
      </w:r>
      <w:r w:rsidR="00577306" w:rsidRPr="00992B27">
        <w:rPr>
          <w:rFonts w:ascii="Arial" w:hAnsi="Arial" w:cs="Arial"/>
          <w:sz w:val="24"/>
          <w:szCs w:val="24"/>
        </w:rPr>
        <w:t xml:space="preserve">,000.00), para la capacitación en las distintas áreas señaladas anteriormente.  </w:t>
      </w:r>
    </w:p>
    <w:p w:rsidR="00577306" w:rsidRPr="00992B27" w:rsidRDefault="00577306" w:rsidP="00992B27">
      <w:pPr>
        <w:spacing w:line="360" w:lineRule="auto"/>
        <w:rPr>
          <w:rFonts w:ascii="Arial" w:hAnsi="Arial" w:cs="Arial"/>
          <w:b/>
          <w:sz w:val="24"/>
          <w:szCs w:val="24"/>
        </w:rPr>
      </w:pPr>
    </w:p>
    <w:p w:rsidR="00577306" w:rsidRPr="00992B27" w:rsidRDefault="00577306" w:rsidP="00992B27">
      <w:pPr>
        <w:spacing w:line="360" w:lineRule="auto"/>
        <w:rPr>
          <w:rFonts w:ascii="Arial" w:hAnsi="Arial" w:cs="Arial"/>
          <w:b/>
          <w:sz w:val="24"/>
          <w:szCs w:val="24"/>
        </w:rPr>
      </w:pPr>
      <w:r w:rsidRPr="00992B27">
        <w:rPr>
          <w:rFonts w:ascii="Arial" w:hAnsi="Arial" w:cs="Arial"/>
          <w:b/>
          <w:sz w:val="24"/>
          <w:szCs w:val="24"/>
        </w:rPr>
        <w:t>UNIDAD PRESUPUESTARIA 02 GESTIÓN OPERATIVA INSTITUCIONAL</w:t>
      </w:r>
    </w:p>
    <w:p w:rsidR="00577306" w:rsidRPr="00992B27" w:rsidRDefault="00577306" w:rsidP="00992B27">
      <w:pPr>
        <w:spacing w:line="360" w:lineRule="auto"/>
        <w:rPr>
          <w:rFonts w:ascii="Arial" w:hAnsi="Arial" w:cs="Arial"/>
          <w:b/>
          <w:sz w:val="24"/>
          <w:szCs w:val="24"/>
        </w:rPr>
      </w:pPr>
      <w:r w:rsidRPr="00992B27">
        <w:rPr>
          <w:rFonts w:ascii="Arial" w:hAnsi="Arial" w:cs="Arial"/>
          <w:b/>
          <w:sz w:val="24"/>
          <w:szCs w:val="24"/>
        </w:rPr>
        <w:t>LINEA DE TRABAJO 0201 GESTIÓN OPERATIVA: RUBRO 54 ADQUISICIÓN DE BIENES Y SERVICIOS</w:t>
      </w:r>
    </w:p>
    <w:p w:rsidR="000429BC" w:rsidRPr="00992B27" w:rsidRDefault="000429BC" w:rsidP="00992B27">
      <w:pPr>
        <w:spacing w:line="360" w:lineRule="auto"/>
        <w:jc w:val="both"/>
        <w:rPr>
          <w:rFonts w:ascii="Arial" w:hAnsi="Arial" w:cs="Arial"/>
          <w:sz w:val="24"/>
          <w:szCs w:val="24"/>
        </w:rPr>
      </w:pPr>
      <w:r w:rsidRPr="00992B27">
        <w:rPr>
          <w:rFonts w:ascii="Arial" w:hAnsi="Arial" w:cs="Arial"/>
          <w:b/>
          <w:sz w:val="24"/>
          <w:szCs w:val="24"/>
        </w:rPr>
        <w:t>1) Objeto especifico 54115. Materiales Informáticos.</w:t>
      </w:r>
      <w:r w:rsidRPr="00992B27">
        <w:rPr>
          <w:rFonts w:ascii="Arial" w:hAnsi="Arial" w:cs="Arial"/>
          <w:sz w:val="24"/>
          <w:szCs w:val="24"/>
        </w:rPr>
        <w:t xml:space="preserve"> </w:t>
      </w:r>
      <w:r w:rsidR="0085383A" w:rsidRPr="00992B27">
        <w:rPr>
          <w:rFonts w:ascii="Arial" w:hAnsi="Arial" w:cs="Arial"/>
          <w:sz w:val="24"/>
          <w:szCs w:val="24"/>
        </w:rPr>
        <w:t xml:space="preserve">Se </w:t>
      </w:r>
      <w:r w:rsidRPr="00992B27">
        <w:rPr>
          <w:rFonts w:ascii="Arial" w:hAnsi="Arial" w:cs="Arial"/>
          <w:sz w:val="24"/>
          <w:szCs w:val="24"/>
        </w:rPr>
        <w:t xml:space="preserve">requiere para el cumplimiento de </w:t>
      </w:r>
      <w:r w:rsidR="00C52D41" w:rsidRPr="00992B27">
        <w:rPr>
          <w:rFonts w:ascii="Arial" w:hAnsi="Arial" w:cs="Arial"/>
          <w:sz w:val="24"/>
          <w:szCs w:val="24"/>
        </w:rPr>
        <w:t>las</w:t>
      </w:r>
      <w:r w:rsidRPr="00992B27">
        <w:rPr>
          <w:rFonts w:ascii="Arial" w:hAnsi="Arial" w:cs="Arial"/>
          <w:sz w:val="24"/>
          <w:szCs w:val="24"/>
        </w:rPr>
        <w:t xml:space="preserve"> funciones, adquirir materiales informáticos, tales como: tarjetas de red, cintas para impresoras; así como, tóner y tintas para impresoras y fotocopiadoras. Por lo antes comentado, se solicita un p</w:t>
      </w:r>
      <w:r w:rsidR="00F36957">
        <w:rPr>
          <w:rFonts w:ascii="Arial" w:hAnsi="Arial" w:cs="Arial"/>
          <w:sz w:val="24"/>
          <w:szCs w:val="24"/>
        </w:rPr>
        <w:t>resupuesto adicional de Quince m</w:t>
      </w:r>
      <w:r w:rsidRPr="00992B27">
        <w:rPr>
          <w:rFonts w:ascii="Arial" w:hAnsi="Arial" w:cs="Arial"/>
          <w:sz w:val="24"/>
          <w:szCs w:val="24"/>
        </w:rPr>
        <w:t xml:space="preserve">il Dólares de los Estados Unidos de América (US$15,000.00) para adquirir materiales informáticos, para la realización de las actividades </w:t>
      </w:r>
      <w:r w:rsidR="00315ED1" w:rsidRPr="00992B27">
        <w:rPr>
          <w:rFonts w:ascii="Arial" w:hAnsi="Arial" w:cs="Arial"/>
          <w:sz w:val="24"/>
          <w:szCs w:val="24"/>
        </w:rPr>
        <w:t>en las áreas sustantivas del Instituto</w:t>
      </w:r>
      <w:r w:rsidRPr="00992B27">
        <w:rPr>
          <w:rFonts w:ascii="Arial" w:hAnsi="Arial" w:cs="Arial"/>
          <w:sz w:val="24"/>
          <w:szCs w:val="24"/>
        </w:rPr>
        <w:t>.</w:t>
      </w:r>
    </w:p>
    <w:p w:rsidR="00577306" w:rsidRPr="00992B27" w:rsidRDefault="00577306" w:rsidP="00992B27">
      <w:pPr>
        <w:spacing w:line="360" w:lineRule="auto"/>
        <w:jc w:val="both"/>
        <w:rPr>
          <w:rFonts w:ascii="Arial" w:hAnsi="Arial" w:cs="Arial"/>
          <w:b/>
          <w:sz w:val="24"/>
          <w:szCs w:val="24"/>
        </w:rPr>
      </w:pPr>
    </w:p>
    <w:p w:rsidR="00577306" w:rsidRPr="00992B27" w:rsidRDefault="000429BC" w:rsidP="00992B27">
      <w:pPr>
        <w:pStyle w:val="Prrafodelista"/>
        <w:spacing w:after="0" w:line="360" w:lineRule="auto"/>
        <w:ind w:left="0"/>
        <w:jc w:val="both"/>
        <w:rPr>
          <w:rFonts w:ascii="Arial" w:hAnsi="Arial" w:cs="Arial"/>
          <w:sz w:val="24"/>
          <w:szCs w:val="24"/>
        </w:rPr>
      </w:pPr>
      <w:r w:rsidRPr="00992B27">
        <w:rPr>
          <w:rFonts w:ascii="Arial" w:hAnsi="Arial" w:cs="Arial"/>
          <w:b/>
          <w:sz w:val="24"/>
          <w:szCs w:val="24"/>
        </w:rPr>
        <w:t>2</w:t>
      </w:r>
      <w:r w:rsidR="00577306" w:rsidRPr="00992B27">
        <w:rPr>
          <w:rFonts w:ascii="Arial" w:hAnsi="Arial" w:cs="Arial"/>
          <w:b/>
          <w:sz w:val="24"/>
          <w:szCs w:val="24"/>
        </w:rPr>
        <w:t xml:space="preserve">) Objeto especifico 54116.  Libros, textos, útiles de enseñanza y publicaciones. </w:t>
      </w:r>
      <w:r w:rsidR="00577306" w:rsidRPr="00992B27">
        <w:rPr>
          <w:rFonts w:ascii="Arial" w:hAnsi="Arial" w:cs="Arial"/>
          <w:sz w:val="24"/>
          <w:szCs w:val="24"/>
        </w:rPr>
        <w:t xml:space="preserve">El IAIP necesita disponer de una biblioteca en la que se pueden consultar textos diversos para las resoluciones que se emitan; para diseñar y elaborar materiales de apoyo a las capacitaciones; y, para consulta de las otras áreas.  Adicionalmente, como parte del proceso de culturización se ha programado </w:t>
      </w:r>
      <w:r w:rsidR="00577306" w:rsidRPr="00992B27">
        <w:rPr>
          <w:rFonts w:ascii="Arial" w:hAnsi="Arial" w:cs="Arial"/>
          <w:sz w:val="24"/>
          <w:szCs w:val="24"/>
        </w:rPr>
        <w:lastRenderedPageBreak/>
        <w:t xml:space="preserve">la edición y reproducción de videos educativos sobre transparencia, corrupción y el combate de esta, los que serán utilizados en los eventos divulgativos y de capacitación. Por lo que, se solicita un presupuesto adicional de </w:t>
      </w:r>
      <w:r w:rsidR="006B24CE" w:rsidRPr="00992B27">
        <w:rPr>
          <w:rFonts w:ascii="Arial" w:hAnsi="Arial" w:cs="Arial"/>
          <w:sz w:val="24"/>
          <w:szCs w:val="24"/>
        </w:rPr>
        <w:t>Diez</w:t>
      </w:r>
      <w:r w:rsidR="00F36957">
        <w:rPr>
          <w:rFonts w:ascii="Arial" w:hAnsi="Arial" w:cs="Arial"/>
          <w:sz w:val="24"/>
          <w:szCs w:val="24"/>
        </w:rPr>
        <w:t xml:space="preserve"> m</w:t>
      </w:r>
      <w:r w:rsidR="00577306" w:rsidRPr="00992B27">
        <w:rPr>
          <w:rFonts w:ascii="Arial" w:hAnsi="Arial" w:cs="Arial"/>
          <w:sz w:val="24"/>
          <w:szCs w:val="24"/>
        </w:rPr>
        <w:t>il Dólares de los</w:t>
      </w:r>
      <w:r w:rsidR="00F36957">
        <w:rPr>
          <w:rFonts w:ascii="Arial" w:hAnsi="Arial" w:cs="Arial"/>
          <w:sz w:val="24"/>
          <w:szCs w:val="24"/>
        </w:rPr>
        <w:t xml:space="preserve"> Estados Unidos de América (US$ </w:t>
      </w:r>
      <w:r w:rsidR="006B24CE" w:rsidRPr="00992B27">
        <w:rPr>
          <w:rFonts w:ascii="Arial" w:hAnsi="Arial" w:cs="Arial"/>
          <w:sz w:val="24"/>
          <w:szCs w:val="24"/>
        </w:rPr>
        <w:t>10</w:t>
      </w:r>
      <w:r w:rsidR="00577306" w:rsidRPr="00992B27">
        <w:rPr>
          <w:rFonts w:ascii="Arial" w:hAnsi="Arial" w:cs="Arial"/>
          <w:sz w:val="24"/>
          <w:szCs w:val="24"/>
        </w:rPr>
        <w:t xml:space="preserve">,000.00), principalmente, para la obtención de libros y edición de videos educativos.  </w:t>
      </w:r>
    </w:p>
    <w:p w:rsidR="00577306" w:rsidRPr="00992B27" w:rsidRDefault="00577306" w:rsidP="00992B27">
      <w:pPr>
        <w:spacing w:line="360" w:lineRule="auto"/>
        <w:jc w:val="both"/>
        <w:rPr>
          <w:rFonts w:ascii="Arial" w:hAnsi="Arial" w:cs="Arial"/>
          <w:b/>
          <w:sz w:val="24"/>
          <w:szCs w:val="24"/>
        </w:rPr>
      </w:pPr>
    </w:p>
    <w:p w:rsidR="00577306" w:rsidRPr="00992B27" w:rsidRDefault="000429BC" w:rsidP="00992B27">
      <w:pPr>
        <w:spacing w:line="360" w:lineRule="auto"/>
        <w:jc w:val="both"/>
        <w:rPr>
          <w:rFonts w:ascii="Arial" w:hAnsi="Arial" w:cs="Arial"/>
          <w:sz w:val="24"/>
          <w:szCs w:val="24"/>
        </w:rPr>
      </w:pPr>
      <w:r w:rsidRPr="00992B27">
        <w:rPr>
          <w:rFonts w:ascii="Arial" w:hAnsi="Arial" w:cs="Arial"/>
          <w:b/>
          <w:sz w:val="24"/>
          <w:szCs w:val="24"/>
        </w:rPr>
        <w:t>3</w:t>
      </w:r>
      <w:r w:rsidR="00F36957">
        <w:rPr>
          <w:rFonts w:ascii="Arial" w:hAnsi="Arial" w:cs="Arial"/>
          <w:b/>
          <w:sz w:val="24"/>
          <w:szCs w:val="24"/>
        </w:rPr>
        <w:t>) Objeto especi</w:t>
      </w:r>
      <w:r w:rsidR="00577306" w:rsidRPr="00992B27">
        <w:rPr>
          <w:rFonts w:ascii="Arial" w:hAnsi="Arial" w:cs="Arial"/>
          <w:b/>
          <w:sz w:val="24"/>
          <w:szCs w:val="24"/>
        </w:rPr>
        <w:t>fico 54310</w:t>
      </w:r>
      <w:r w:rsidR="00577306" w:rsidRPr="00992B27">
        <w:rPr>
          <w:rFonts w:ascii="Arial" w:hAnsi="Arial" w:cs="Arial"/>
          <w:sz w:val="24"/>
          <w:szCs w:val="24"/>
        </w:rPr>
        <w:t xml:space="preserve">.  </w:t>
      </w:r>
      <w:r w:rsidR="00577306" w:rsidRPr="00992B27">
        <w:rPr>
          <w:rFonts w:ascii="Arial" w:hAnsi="Arial" w:cs="Arial"/>
          <w:b/>
          <w:sz w:val="24"/>
          <w:szCs w:val="24"/>
        </w:rPr>
        <w:t>Servicios de alimentación.</w:t>
      </w:r>
      <w:r w:rsidR="00577306" w:rsidRPr="00992B27">
        <w:rPr>
          <w:rFonts w:ascii="Arial" w:hAnsi="Arial" w:cs="Arial"/>
          <w:sz w:val="24"/>
          <w:szCs w:val="24"/>
        </w:rPr>
        <w:t xml:space="preserve"> Uno de los objetivos de la LAIP es la prevención de la corrupción de los servidores públicos; por ello, otorga al Instituto los mecanismos para la realización de la prevención, mediante la promoción, difusión  y capacitación; y sobre ésta última la ley es clara cuando expresa en el Art. 45 “Con la finalidad de promover una cultura de acceso a información en la administración pública, los entes obligados deberán capacitar periódicamente a todos sus servidores públicos en materia del derecho de acceso a la información pública y el ejercicio del derecho a la protección de datos personales, a través de cursos, seminarios, talleres y toda otra forma de enseñanza y entrenamiento que consideren pertinente.  El Instituto podrá cooperar en el diseño….”.   Asimismo, la ley encomienda promover la cultura de transparencia en la sociedad civil, a través de talleres, conferencias, seminarios, etc., de acuerdo al Art. 47 de la LAIP, por lo que, tiene que realizar actividades de capacitación, promoción y difusión en toda la República, para ello, necesita contratar servicios de alimentación, sobre todo cuando las actividades se lleven a cabo en jornadas de todo el día en el interior de la República. Por lo anterior, se solicita un presupuesto adicional de </w:t>
      </w:r>
      <w:r w:rsidR="00427F2C" w:rsidRPr="00992B27">
        <w:rPr>
          <w:rFonts w:ascii="Arial" w:hAnsi="Arial" w:cs="Arial"/>
          <w:sz w:val="24"/>
          <w:szCs w:val="24"/>
        </w:rPr>
        <w:t>Treinta</w:t>
      </w:r>
      <w:r w:rsidR="00F951E6">
        <w:rPr>
          <w:rFonts w:ascii="Arial" w:hAnsi="Arial" w:cs="Arial"/>
          <w:sz w:val="24"/>
          <w:szCs w:val="24"/>
        </w:rPr>
        <w:t xml:space="preserve"> m</w:t>
      </w:r>
      <w:r w:rsidR="00577306" w:rsidRPr="00992B27">
        <w:rPr>
          <w:rFonts w:ascii="Arial" w:hAnsi="Arial" w:cs="Arial"/>
          <w:sz w:val="24"/>
          <w:szCs w:val="24"/>
        </w:rPr>
        <w:t>il Dólares de los Estados Unidos de América (US$</w:t>
      </w:r>
      <w:r w:rsidR="00427F2C" w:rsidRPr="00992B27">
        <w:rPr>
          <w:rFonts w:ascii="Arial" w:hAnsi="Arial" w:cs="Arial"/>
          <w:sz w:val="24"/>
          <w:szCs w:val="24"/>
        </w:rPr>
        <w:t>3</w:t>
      </w:r>
      <w:r w:rsidR="00577306" w:rsidRPr="00992B27">
        <w:rPr>
          <w:rFonts w:ascii="Arial" w:hAnsi="Arial" w:cs="Arial"/>
          <w:sz w:val="24"/>
          <w:szCs w:val="24"/>
        </w:rPr>
        <w:t xml:space="preserve">0,000.00) para cumplir con la función de prevención mediante la divulgación y capacitación. </w:t>
      </w:r>
    </w:p>
    <w:p w:rsidR="00577306" w:rsidRPr="00992B27" w:rsidRDefault="00577306" w:rsidP="00992B27">
      <w:pPr>
        <w:spacing w:line="360" w:lineRule="auto"/>
        <w:jc w:val="both"/>
        <w:rPr>
          <w:rFonts w:ascii="Arial" w:hAnsi="Arial" w:cs="Arial"/>
          <w:b/>
          <w:sz w:val="24"/>
          <w:szCs w:val="24"/>
        </w:rPr>
      </w:pPr>
    </w:p>
    <w:p w:rsidR="00577306" w:rsidRPr="00992B27" w:rsidRDefault="00427F2C" w:rsidP="00992B27">
      <w:pPr>
        <w:spacing w:line="360" w:lineRule="auto"/>
        <w:jc w:val="both"/>
        <w:rPr>
          <w:rFonts w:ascii="Arial" w:hAnsi="Arial" w:cs="Arial"/>
          <w:sz w:val="24"/>
          <w:szCs w:val="24"/>
        </w:rPr>
      </w:pPr>
      <w:r w:rsidRPr="00992B27">
        <w:rPr>
          <w:rFonts w:ascii="Arial" w:hAnsi="Arial" w:cs="Arial"/>
          <w:b/>
          <w:sz w:val="24"/>
          <w:szCs w:val="24"/>
        </w:rPr>
        <w:t>4</w:t>
      </w:r>
      <w:r w:rsidR="00F951E6">
        <w:rPr>
          <w:rFonts w:ascii="Arial" w:hAnsi="Arial" w:cs="Arial"/>
          <w:b/>
          <w:sz w:val="24"/>
          <w:szCs w:val="24"/>
        </w:rPr>
        <w:t>) Objeto especi</w:t>
      </w:r>
      <w:r w:rsidR="00577306" w:rsidRPr="00992B27">
        <w:rPr>
          <w:rFonts w:ascii="Arial" w:hAnsi="Arial" w:cs="Arial"/>
          <w:b/>
          <w:sz w:val="24"/>
          <w:szCs w:val="24"/>
        </w:rPr>
        <w:t>fico 54313.  Impresiones, publicaciones y reproducciones</w:t>
      </w:r>
      <w:r w:rsidR="00577306" w:rsidRPr="00992B27">
        <w:rPr>
          <w:rFonts w:ascii="Arial" w:hAnsi="Arial" w:cs="Arial"/>
          <w:sz w:val="24"/>
          <w:szCs w:val="24"/>
        </w:rPr>
        <w:t>. El Instituto requiere acompañar la difusión y capacitación con la reproducción de materiales relacionados con la Ley de Acceso a la Información Pública y su Reglamento, sus procedimientos de acceso a la información; infracciones y sanciones, y material de apoyo para las divulgaciones y capacitaciones.</w:t>
      </w:r>
    </w:p>
    <w:p w:rsidR="00577306" w:rsidRPr="00992B27" w:rsidRDefault="00577306" w:rsidP="00992B27">
      <w:pPr>
        <w:spacing w:line="360" w:lineRule="auto"/>
        <w:jc w:val="both"/>
        <w:rPr>
          <w:rFonts w:ascii="Arial" w:hAnsi="Arial" w:cs="Arial"/>
          <w:sz w:val="24"/>
          <w:szCs w:val="24"/>
        </w:rPr>
      </w:pPr>
      <w:r w:rsidRPr="00992B27">
        <w:rPr>
          <w:rFonts w:ascii="Arial" w:hAnsi="Arial" w:cs="Arial"/>
          <w:sz w:val="24"/>
          <w:szCs w:val="24"/>
        </w:rPr>
        <w:lastRenderedPageBreak/>
        <w:t>Por lo antes expuesto, se solicita un presupuesto adicional de Veint</w:t>
      </w:r>
      <w:r w:rsidR="00427F2C" w:rsidRPr="00992B27">
        <w:rPr>
          <w:rFonts w:ascii="Arial" w:hAnsi="Arial" w:cs="Arial"/>
          <w:sz w:val="24"/>
          <w:szCs w:val="24"/>
        </w:rPr>
        <w:t>icinco</w:t>
      </w:r>
      <w:r w:rsidR="00F951E6">
        <w:rPr>
          <w:rFonts w:ascii="Arial" w:hAnsi="Arial" w:cs="Arial"/>
          <w:sz w:val="24"/>
          <w:szCs w:val="24"/>
        </w:rPr>
        <w:t xml:space="preserve"> m</w:t>
      </w:r>
      <w:r w:rsidRPr="00992B27">
        <w:rPr>
          <w:rFonts w:ascii="Arial" w:hAnsi="Arial" w:cs="Arial"/>
          <w:sz w:val="24"/>
          <w:szCs w:val="24"/>
        </w:rPr>
        <w:t>il Dólares de los Estados Unidos de América (US$2</w:t>
      </w:r>
      <w:r w:rsidR="00427F2C" w:rsidRPr="00992B27">
        <w:rPr>
          <w:rFonts w:ascii="Arial" w:hAnsi="Arial" w:cs="Arial"/>
          <w:sz w:val="24"/>
          <w:szCs w:val="24"/>
        </w:rPr>
        <w:t>5</w:t>
      </w:r>
      <w:r w:rsidRPr="00992B27">
        <w:rPr>
          <w:rFonts w:ascii="Arial" w:hAnsi="Arial" w:cs="Arial"/>
          <w:sz w:val="24"/>
          <w:szCs w:val="24"/>
        </w:rPr>
        <w:t xml:space="preserve">,000.00) para la impresión y reproducción de materiales de apoyo para las capacitaciones jurídicas y eventos divulgativos de la Ley, sus principios, valores, deberes y prohibiciones.   </w:t>
      </w:r>
    </w:p>
    <w:p w:rsidR="00577306" w:rsidRPr="00992B27" w:rsidRDefault="00577306" w:rsidP="00992B27">
      <w:pPr>
        <w:spacing w:line="360" w:lineRule="auto"/>
        <w:jc w:val="both"/>
        <w:rPr>
          <w:rFonts w:ascii="Arial" w:hAnsi="Arial" w:cs="Arial"/>
          <w:b/>
          <w:sz w:val="24"/>
          <w:szCs w:val="24"/>
        </w:rPr>
      </w:pPr>
    </w:p>
    <w:p w:rsidR="00577306" w:rsidRPr="00992B27" w:rsidRDefault="00427F2C" w:rsidP="00992B27">
      <w:pPr>
        <w:spacing w:line="360" w:lineRule="auto"/>
        <w:jc w:val="both"/>
        <w:rPr>
          <w:rFonts w:ascii="Arial" w:hAnsi="Arial" w:cs="Arial"/>
          <w:sz w:val="24"/>
          <w:szCs w:val="24"/>
        </w:rPr>
      </w:pPr>
      <w:r w:rsidRPr="00992B27">
        <w:rPr>
          <w:rFonts w:ascii="Arial" w:hAnsi="Arial" w:cs="Arial"/>
          <w:b/>
          <w:sz w:val="24"/>
          <w:szCs w:val="24"/>
        </w:rPr>
        <w:t>5</w:t>
      </w:r>
      <w:r w:rsidR="00F951E6">
        <w:rPr>
          <w:rFonts w:ascii="Arial" w:hAnsi="Arial" w:cs="Arial"/>
          <w:b/>
          <w:sz w:val="24"/>
          <w:szCs w:val="24"/>
        </w:rPr>
        <w:t xml:space="preserve">) Objetos </w:t>
      </w:r>
      <w:r w:rsidR="007270F8">
        <w:rPr>
          <w:rFonts w:ascii="Arial" w:hAnsi="Arial" w:cs="Arial"/>
          <w:b/>
          <w:sz w:val="24"/>
          <w:szCs w:val="24"/>
        </w:rPr>
        <w:t>especí</w:t>
      </w:r>
      <w:r w:rsidR="007270F8" w:rsidRPr="00992B27">
        <w:rPr>
          <w:rFonts w:ascii="Arial" w:hAnsi="Arial" w:cs="Arial"/>
          <w:b/>
          <w:sz w:val="24"/>
          <w:szCs w:val="24"/>
        </w:rPr>
        <w:t>ficos</w:t>
      </w:r>
      <w:r w:rsidR="00577306" w:rsidRPr="00992B27">
        <w:rPr>
          <w:rFonts w:ascii="Arial" w:hAnsi="Arial" w:cs="Arial"/>
          <w:b/>
          <w:sz w:val="24"/>
          <w:szCs w:val="24"/>
        </w:rPr>
        <w:t xml:space="preserve"> 54403 Viáticos por </w:t>
      </w:r>
      <w:r w:rsidR="007270F8">
        <w:rPr>
          <w:rFonts w:ascii="Arial" w:hAnsi="Arial" w:cs="Arial"/>
          <w:b/>
          <w:sz w:val="24"/>
          <w:szCs w:val="24"/>
        </w:rPr>
        <w:t>c</w:t>
      </w:r>
      <w:r w:rsidR="00577306" w:rsidRPr="00992B27">
        <w:rPr>
          <w:rFonts w:ascii="Arial" w:hAnsi="Arial" w:cs="Arial"/>
          <w:b/>
          <w:sz w:val="24"/>
          <w:szCs w:val="24"/>
        </w:rPr>
        <w:t>omisión Interna.</w:t>
      </w:r>
      <w:r w:rsidR="00577306" w:rsidRPr="00992B27">
        <w:rPr>
          <w:rFonts w:ascii="Arial" w:hAnsi="Arial" w:cs="Arial"/>
          <w:sz w:val="24"/>
          <w:szCs w:val="24"/>
        </w:rPr>
        <w:t xml:space="preserve"> El IAIP debe realizar actividades vinculadas en su misión en toda la República, que van desde  inspecciones, notificación en los procesos de denuncias, divulgación y capacitación, de la LAIP y otros instrumentos técnicos y legales, por lo que se requiere fondos para cubrir viáticos para el personal, según lo que la ley establece. Por lo presentado, se solicita un presupuesto adicional de </w:t>
      </w:r>
      <w:r w:rsidRPr="00992B27">
        <w:rPr>
          <w:rFonts w:ascii="Arial" w:hAnsi="Arial" w:cs="Arial"/>
          <w:sz w:val="24"/>
          <w:szCs w:val="24"/>
        </w:rPr>
        <w:t>Dieciocho</w:t>
      </w:r>
      <w:r w:rsidR="00F951E6">
        <w:rPr>
          <w:rFonts w:ascii="Arial" w:hAnsi="Arial" w:cs="Arial"/>
          <w:sz w:val="24"/>
          <w:szCs w:val="24"/>
        </w:rPr>
        <w:t xml:space="preserve"> m</w:t>
      </w:r>
      <w:r w:rsidR="00577306" w:rsidRPr="00992B27">
        <w:rPr>
          <w:rFonts w:ascii="Arial" w:hAnsi="Arial" w:cs="Arial"/>
          <w:sz w:val="24"/>
          <w:szCs w:val="24"/>
        </w:rPr>
        <w:t>il Quinientos Dólares de los Estados Unidos de América (US$</w:t>
      </w:r>
      <w:r w:rsidRPr="00992B27">
        <w:rPr>
          <w:rFonts w:ascii="Arial" w:hAnsi="Arial" w:cs="Arial"/>
          <w:sz w:val="24"/>
          <w:szCs w:val="24"/>
        </w:rPr>
        <w:t>18</w:t>
      </w:r>
      <w:r w:rsidR="00577306" w:rsidRPr="00992B27">
        <w:rPr>
          <w:rFonts w:ascii="Arial" w:hAnsi="Arial" w:cs="Arial"/>
          <w:sz w:val="24"/>
          <w:szCs w:val="24"/>
        </w:rPr>
        <w:t xml:space="preserve">,500.00) para cubrir los viáticos del personal del IAIP.   </w:t>
      </w:r>
    </w:p>
    <w:p w:rsidR="00577306" w:rsidRPr="00992B27" w:rsidRDefault="00577306" w:rsidP="00992B27">
      <w:pPr>
        <w:spacing w:line="360" w:lineRule="auto"/>
        <w:jc w:val="both"/>
        <w:rPr>
          <w:rFonts w:ascii="Arial" w:hAnsi="Arial" w:cs="Arial"/>
          <w:b/>
          <w:sz w:val="24"/>
          <w:szCs w:val="24"/>
        </w:rPr>
      </w:pPr>
    </w:p>
    <w:p w:rsidR="00577306" w:rsidRPr="00992B27" w:rsidRDefault="00232567" w:rsidP="00992B27">
      <w:pPr>
        <w:spacing w:line="360" w:lineRule="auto"/>
        <w:jc w:val="both"/>
        <w:rPr>
          <w:rFonts w:ascii="Arial" w:hAnsi="Arial" w:cs="Arial"/>
          <w:sz w:val="24"/>
          <w:szCs w:val="24"/>
        </w:rPr>
      </w:pPr>
      <w:r w:rsidRPr="00992B27">
        <w:rPr>
          <w:rFonts w:ascii="Arial" w:hAnsi="Arial" w:cs="Arial"/>
          <w:b/>
          <w:sz w:val="24"/>
          <w:szCs w:val="24"/>
        </w:rPr>
        <w:t>6</w:t>
      </w:r>
      <w:r w:rsidR="00F951E6">
        <w:rPr>
          <w:rFonts w:ascii="Arial" w:hAnsi="Arial" w:cs="Arial"/>
          <w:b/>
          <w:sz w:val="24"/>
          <w:szCs w:val="24"/>
        </w:rPr>
        <w:t>) Objeto especi</w:t>
      </w:r>
      <w:r w:rsidR="00577306" w:rsidRPr="00992B27">
        <w:rPr>
          <w:rFonts w:ascii="Arial" w:hAnsi="Arial" w:cs="Arial"/>
          <w:b/>
          <w:sz w:val="24"/>
          <w:szCs w:val="24"/>
        </w:rPr>
        <w:t xml:space="preserve">fico 54505. Servicios de Capacitación.  </w:t>
      </w:r>
      <w:r w:rsidR="00577306" w:rsidRPr="00992B27">
        <w:rPr>
          <w:rFonts w:ascii="Arial" w:hAnsi="Arial" w:cs="Arial"/>
          <w:sz w:val="24"/>
          <w:szCs w:val="24"/>
        </w:rPr>
        <w:t xml:space="preserve">El Instituto requiere capacitar a los servidores públicos de las Instituciones del Estado, que ostentan los cargos de Oficiales de Información y demás servidores públicos en temas de  transparencia, corrupción y otras materias afines.  De igual forma se requiere actualizar los conocimientos del personal en las distintas áreas en que desempeñan sus funciones y actividades. Por lo anterior, se solicita un presupuesto adicional de </w:t>
      </w:r>
      <w:r w:rsidRPr="00992B27">
        <w:rPr>
          <w:rFonts w:ascii="Arial" w:hAnsi="Arial" w:cs="Arial"/>
          <w:sz w:val="24"/>
          <w:szCs w:val="24"/>
        </w:rPr>
        <w:t>Veintiocho</w:t>
      </w:r>
      <w:r w:rsidR="00F951E6">
        <w:rPr>
          <w:rFonts w:ascii="Arial" w:hAnsi="Arial" w:cs="Arial"/>
          <w:sz w:val="24"/>
          <w:szCs w:val="24"/>
        </w:rPr>
        <w:t xml:space="preserve"> m</w:t>
      </w:r>
      <w:r w:rsidR="00577306" w:rsidRPr="00992B27">
        <w:rPr>
          <w:rFonts w:ascii="Arial" w:hAnsi="Arial" w:cs="Arial"/>
          <w:sz w:val="24"/>
          <w:szCs w:val="24"/>
        </w:rPr>
        <w:t xml:space="preserve">il </w:t>
      </w:r>
      <w:r w:rsidR="00F951E6">
        <w:rPr>
          <w:rFonts w:ascii="Arial" w:hAnsi="Arial" w:cs="Arial"/>
          <w:sz w:val="24"/>
          <w:szCs w:val="24"/>
        </w:rPr>
        <w:t>setecientos c</w:t>
      </w:r>
      <w:r w:rsidRPr="00992B27">
        <w:rPr>
          <w:rFonts w:ascii="Arial" w:hAnsi="Arial" w:cs="Arial"/>
          <w:sz w:val="24"/>
          <w:szCs w:val="24"/>
        </w:rPr>
        <w:t>uatro</w:t>
      </w:r>
      <w:r w:rsidR="00577306" w:rsidRPr="00992B27">
        <w:rPr>
          <w:rFonts w:ascii="Arial" w:hAnsi="Arial" w:cs="Arial"/>
          <w:sz w:val="24"/>
          <w:szCs w:val="24"/>
        </w:rPr>
        <w:t xml:space="preserve"> Dólares de los Estados Unidos de América (US$</w:t>
      </w:r>
      <w:r w:rsidRPr="00992B27">
        <w:rPr>
          <w:rFonts w:ascii="Arial" w:hAnsi="Arial" w:cs="Arial"/>
          <w:sz w:val="24"/>
          <w:szCs w:val="24"/>
        </w:rPr>
        <w:t>28,704</w:t>
      </w:r>
      <w:r w:rsidR="00577306" w:rsidRPr="00992B27">
        <w:rPr>
          <w:rFonts w:ascii="Arial" w:hAnsi="Arial" w:cs="Arial"/>
          <w:sz w:val="24"/>
          <w:szCs w:val="24"/>
        </w:rPr>
        <w:t xml:space="preserve">.00), para la capacitación en las distintas áreas señaladas. </w:t>
      </w:r>
    </w:p>
    <w:p w:rsidR="00577306" w:rsidRPr="00992B27" w:rsidRDefault="00577306" w:rsidP="00992B27">
      <w:pPr>
        <w:spacing w:line="360" w:lineRule="auto"/>
        <w:jc w:val="both"/>
        <w:rPr>
          <w:rFonts w:ascii="Arial" w:hAnsi="Arial" w:cs="Arial"/>
          <w:sz w:val="24"/>
          <w:szCs w:val="24"/>
        </w:rPr>
      </w:pPr>
    </w:p>
    <w:p w:rsidR="00577306" w:rsidRPr="00992B27" w:rsidRDefault="00E3008B" w:rsidP="00992B27">
      <w:pPr>
        <w:pStyle w:val="Prrafodelista"/>
        <w:spacing w:after="0" w:line="360" w:lineRule="auto"/>
        <w:ind w:left="0"/>
        <w:jc w:val="both"/>
        <w:rPr>
          <w:rFonts w:ascii="Arial" w:hAnsi="Arial" w:cs="Arial"/>
          <w:sz w:val="24"/>
          <w:szCs w:val="24"/>
        </w:rPr>
      </w:pPr>
      <w:r w:rsidRPr="00992B27">
        <w:rPr>
          <w:rFonts w:ascii="Arial" w:hAnsi="Arial" w:cs="Arial"/>
          <w:b/>
          <w:sz w:val="24"/>
          <w:szCs w:val="24"/>
        </w:rPr>
        <w:t>7</w:t>
      </w:r>
      <w:r w:rsidR="00577306" w:rsidRPr="00992B27">
        <w:rPr>
          <w:rFonts w:ascii="Arial" w:hAnsi="Arial" w:cs="Arial"/>
          <w:b/>
          <w:sz w:val="24"/>
          <w:szCs w:val="24"/>
        </w:rPr>
        <w:t xml:space="preserve">) Objeto especifico 54507.  Desarrollos Informáticos. </w:t>
      </w:r>
      <w:r w:rsidR="00577306" w:rsidRPr="00992B27">
        <w:rPr>
          <w:rFonts w:ascii="Arial" w:hAnsi="Arial" w:cs="Arial"/>
          <w:sz w:val="24"/>
          <w:szCs w:val="24"/>
          <w:lang w:val="es-ES"/>
        </w:rPr>
        <w:t xml:space="preserve">El Instituto, a través de la Unidad de Informática tiene como objetivo implementar las Tecnologías de Información y Comunicación de forma eficiente y segura, además de dar cumplimiento a la Ley de Acceso a la Información Pública en el artículo 3 y sus literales e) Modernizar la organización de la información pública, f) Promover la eficiencia de las instituciones públicas y g) Promover el uso de las tecnologías de </w:t>
      </w:r>
      <w:r w:rsidR="00577306" w:rsidRPr="00992B27">
        <w:rPr>
          <w:rFonts w:ascii="Arial" w:hAnsi="Arial" w:cs="Arial"/>
          <w:sz w:val="24"/>
          <w:szCs w:val="24"/>
          <w:lang w:val="es-ES"/>
        </w:rPr>
        <w:lastRenderedPageBreak/>
        <w:t>información y comunicación y la implementación del gobierno electrónico, con el fin de ofrecer a las unidades administrativas del IAIP herramientas que permitan realizar sus actividades y brindar los servicios necesarios de forma continua, estable y segura.</w:t>
      </w:r>
      <w:r w:rsidR="00992B27">
        <w:rPr>
          <w:rFonts w:ascii="Arial" w:hAnsi="Arial" w:cs="Arial"/>
          <w:sz w:val="24"/>
          <w:szCs w:val="24"/>
          <w:lang w:val="es-ES"/>
        </w:rPr>
        <w:t xml:space="preserve">   </w:t>
      </w:r>
      <w:r w:rsidR="00577306" w:rsidRPr="00992B27">
        <w:rPr>
          <w:rFonts w:ascii="Arial" w:hAnsi="Arial" w:cs="Arial"/>
          <w:sz w:val="24"/>
          <w:szCs w:val="24"/>
        </w:rPr>
        <w:t>Es importante resaltar que actualmente se está diseñando y planificando, un proyecto que consta de: un sitio web (en línea), un  portal de transparencia, diseño de sistema de gestión de solicitudes en línea - SGSL -, sistema de fiscalización y evaluación en línea –SFEL–, sistema de gestión de casos en línea –SGCL– y sistema de gestión documental y archivo – SGDA, sistema de información administrativo,  con el objetivo de dar cumplimiento a la LAIP, brindando características insustituibles y accesibles a la población en materia de acces</w:t>
      </w:r>
      <w:r w:rsidR="00F951E6">
        <w:rPr>
          <w:rFonts w:ascii="Arial" w:hAnsi="Arial" w:cs="Arial"/>
          <w:sz w:val="24"/>
          <w:szCs w:val="24"/>
        </w:rPr>
        <w:t>o a la información pública. Asi</w:t>
      </w:r>
      <w:r w:rsidR="00577306" w:rsidRPr="00992B27">
        <w:rPr>
          <w:rFonts w:ascii="Arial" w:hAnsi="Arial" w:cs="Arial"/>
          <w:sz w:val="24"/>
          <w:szCs w:val="24"/>
        </w:rPr>
        <w:t xml:space="preserve">mismo servirá como referente a las instituciones del Estado para el cumplimiento de los lineamientos promulgados por este Instituto. Por lo antes expuesto, es necesario e impostergable incrementar la asignación presupuestaria para el próximo semestre, obtener el financiamiento para el diseño, desarrollo e implementación del sistema, solicitándose un presupuesto adicional de </w:t>
      </w:r>
      <w:r w:rsidRPr="00992B27">
        <w:rPr>
          <w:rFonts w:ascii="Arial" w:hAnsi="Arial" w:cs="Arial"/>
          <w:sz w:val="24"/>
          <w:szCs w:val="24"/>
        </w:rPr>
        <w:t>Noventa</w:t>
      </w:r>
      <w:r w:rsidR="00843244">
        <w:rPr>
          <w:rFonts w:ascii="Arial" w:hAnsi="Arial" w:cs="Arial"/>
          <w:sz w:val="24"/>
          <w:szCs w:val="24"/>
        </w:rPr>
        <w:t xml:space="preserve"> y cinco m</w:t>
      </w:r>
      <w:r w:rsidR="00577306" w:rsidRPr="00992B27">
        <w:rPr>
          <w:rFonts w:ascii="Arial" w:hAnsi="Arial" w:cs="Arial"/>
          <w:sz w:val="24"/>
          <w:szCs w:val="24"/>
        </w:rPr>
        <w:t>il Dólares de los Estados Unidos de América (US$</w:t>
      </w:r>
      <w:r w:rsidRPr="00992B27">
        <w:rPr>
          <w:rFonts w:ascii="Arial" w:hAnsi="Arial" w:cs="Arial"/>
          <w:sz w:val="24"/>
          <w:szCs w:val="24"/>
        </w:rPr>
        <w:t>9</w:t>
      </w:r>
      <w:r w:rsidR="00577306" w:rsidRPr="00992B27">
        <w:rPr>
          <w:rFonts w:ascii="Arial" w:hAnsi="Arial" w:cs="Arial"/>
          <w:sz w:val="24"/>
          <w:szCs w:val="24"/>
        </w:rPr>
        <w:t>5,000.00) para el desarrollo informático institucional.</w:t>
      </w:r>
    </w:p>
    <w:p w:rsidR="00577306" w:rsidRPr="00992B27" w:rsidRDefault="00577306" w:rsidP="00992B27">
      <w:pPr>
        <w:spacing w:line="360" w:lineRule="auto"/>
        <w:jc w:val="both"/>
        <w:rPr>
          <w:rFonts w:ascii="Arial" w:hAnsi="Arial" w:cs="Arial"/>
          <w:b/>
          <w:sz w:val="24"/>
          <w:szCs w:val="24"/>
        </w:rPr>
      </w:pPr>
      <w:r w:rsidRPr="00992B27">
        <w:rPr>
          <w:rFonts w:ascii="Arial" w:hAnsi="Arial" w:cs="Arial"/>
          <w:b/>
          <w:sz w:val="24"/>
          <w:szCs w:val="24"/>
        </w:rPr>
        <w:t xml:space="preserve">      </w:t>
      </w:r>
    </w:p>
    <w:p w:rsidR="00DC5C21" w:rsidRPr="00992B27" w:rsidRDefault="009D5ACA" w:rsidP="00992B27">
      <w:pPr>
        <w:spacing w:line="360" w:lineRule="auto"/>
        <w:jc w:val="both"/>
        <w:rPr>
          <w:rFonts w:ascii="Arial" w:hAnsi="Arial" w:cs="Arial"/>
          <w:sz w:val="24"/>
          <w:szCs w:val="24"/>
        </w:rPr>
      </w:pPr>
      <w:r w:rsidRPr="00992B27">
        <w:rPr>
          <w:rFonts w:ascii="Arial" w:hAnsi="Arial" w:cs="Arial"/>
          <w:b/>
          <w:sz w:val="24"/>
          <w:szCs w:val="24"/>
        </w:rPr>
        <w:t>8</w:t>
      </w:r>
      <w:r w:rsidR="00843244">
        <w:rPr>
          <w:rFonts w:ascii="Arial" w:hAnsi="Arial" w:cs="Arial"/>
          <w:b/>
          <w:sz w:val="24"/>
          <w:szCs w:val="24"/>
        </w:rPr>
        <w:t>) Objeto especi</w:t>
      </w:r>
      <w:r w:rsidR="00577306" w:rsidRPr="00992B27">
        <w:rPr>
          <w:rFonts w:ascii="Arial" w:hAnsi="Arial" w:cs="Arial"/>
          <w:b/>
          <w:sz w:val="24"/>
          <w:szCs w:val="24"/>
        </w:rPr>
        <w:t>fico 54599 Consultorías, Estudios e Investigaciones diversas</w:t>
      </w:r>
      <w:r w:rsidR="00577306" w:rsidRPr="00992B27">
        <w:rPr>
          <w:rFonts w:ascii="Arial" w:hAnsi="Arial" w:cs="Arial"/>
          <w:sz w:val="24"/>
          <w:szCs w:val="24"/>
        </w:rPr>
        <w:t xml:space="preserve">. El Art. 58 de la LAIP, establece que el Instituto debe realizar una serie de documentos, entre estos lineamientos, procedimientos y demás normas de operación, que sirvan para orientar y guiar la gestión del Instituto. De igual forma,  elaborar  diagnósticos que puedan utilizarse de línea base para determinar el estado en que se encuentra el derecho de acceso a la información en la gestión pública en las distintas entidades estatales y municipales, para proyectar  a futuro el impacto de la divulgación y capacitación de la ley, su reglamento y otras normativas que tienen que ver con el tema de transparencia.  De igual forma, contar con consultorías que orienten al Instituto en la definición de mecanismos para garantizar la transparencia de la administración pública; así como formulación de políticas para que los servidores públicos realicen uso racional de los recursos del Estado.  Por lo antes citado, se solicita un presupuesto adicional de </w:t>
      </w:r>
      <w:r w:rsidR="00D93370" w:rsidRPr="00992B27">
        <w:rPr>
          <w:rFonts w:ascii="Arial" w:hAnsi="Arial" w:cs="Arial"/>
          <w:sz w:val="24"/>
          <w:szCs w:val="24"/>
        </w:rPr>
        <w:t>Sesenta</w:t>
      </w:r>
      <w:r w:rsidR="00843244">
        <w:rPr>
          <w:rFonts w:ascii="Arial" w:hAnsi="Arial" w:cs="Arial"/>
          <w:sz w:val="24"/>
          <w:szCs w:val="24"/>
        </w:rPr>
        <w:t xml:space="preserve"> m</w:t>
      </w:r>
      <w:r w:rsidR="00577306" w:rsidRPr="00992B27">
        <w:rPr>
          <w:rFonts w:ascii="Arial" w:hAnsi="Arial" w:cs="Arial"/>
          <w:sz w:val="24"/>
          <w:szCs w:val="24"/>
        </w:rPr>
        <w:t xml:space="preserve">il Dólares de los </w:t>
      </w:r>
      <w:r w:rsidR="00577306" w:rsidRPr="00992B27">
        <w:rPr>
          <w:rFonts w:ascii="Arial" w:hAnsi="Arial" w:cs="Arial"/>
          <w:sz w:val="24"/>
          <w:szCs w:val="24"/>
        </w:rPr>
        <w:lastRenderedPageBreak/>
        <w:t>Estados Unidos de América (US$</w:t>
      </w:r>
      <w:r w:rsidR="00E3008B" w:rsidRPr="00992B27">
        <w:rPr>
          <w:rFonts w:ascii="Arial" w:hAnsi="Arial" w:cs="Arial"/>
          <w:sz w:val="24"/>
          <w:szCs w:val="24"/>
        </w:rPr>
        <w:t>6</w:t>
      </w:r>
      <w:r w:rsidR="00577306" w:rsidRPr="00992B27">
        <w:rPr>
          <w:rFonts w:ascii="Arial" w:hAnsi="Arial" w:cs="Arial"/>
          <w:sz w:val="24"/>
          <w:szCs w:val="24"/>
        </w:rPr>
        <w:t xml:space="preserve">0,000.00) para la realización de consultorías, estudios e investigaciones que demanda el Instituto para cumplir con las funciones y atribuciones emanadas de la LAIP. </w:t>
      </w:r>
      <w:r w:rsidR="00CA5DFF" w:rsidRPr="00992B27">
        <w:rPr>
          <w:rFonts w:ascii="Arial" w:hAnsi="Arial" w:cs="Arial"/>
          <w:sz w:val="24"/>
          <w:szCs w:val="24"/>
        </w:rPr>
        <w:t>En el cuadro resumen No 1</w:t>
      </w:r>
      <w:r w:rsidR="007270F8">
        <w:rPr>
          <w:rFonts w:ascii="Arial" w:hAnsi="Arial" w:cs="Arial"/>
          <w:sz w:val="24"/>
          <w:szCs w:val="24"/>
        </w:rPr>
        <w:t>4</w:t>
      </w:r>
      <w:r w:rsidR="00CA5DFF" w:rsidRPr="00992B27">
        <w:rPr>
          <w:rFonts w:ascii="Arial" w:hAnsi="Arial" w:cs="Arial"/>
          <w:sz w:val="24"/>
          <w:szCs w:val="24"/>
        </w:rPr>
        <w:t>, se presenta  detalle del presupuesto solicitado por unidad presupuestaria, línea de trabajo y específico.</w:t>
      </w:r>
    </w:p>
    <w:p w:rsidR="00DC5C21" w:rsidRPr="00992B27" w:rsidRDefault="00DC5C21" w:rsidP="00992B27">
      <w:pPr>
        <w:spacing w:line="360" w:lineRule="auto"/>
        <w:jc w:val="both"/>
        <w:rPr>
          <w:rFonts w:ascii="Arial" w:hAnsi="Arial" w:cs="Arial"/>
          <w:sz w:val="24"/>
          <w:szCs w:val="24"/>
        </w:rPr>
      </w:pPr>
    </w:p>
    <w:p w:rsidR="00DC5C21" w:rsidRDefault="00DC5C21" w:rsidP="00992B27">
      <w:pPr>
        <w:spacing w:line="360" w:lineRule="auto"/>
        <w:jc w:val="both"/>
        <w:rPr>
          <w:rFonts w:ascii="Arial" w:hAnsi="Arial" w:cs="Arial"/>
          <w:sz w:val="24"/>
          <w:szCs w:val="24"/>
        </w:rPr>
      </w:pPr>
      <w:r w:rsidRPr="00992B27">
        <w:rPr>
          <w:rFonts w:ascii="Arial" w:hAnsi="Arial" w:cs="Arial"/>
          <w:sz w:val="24"/>
          <w:szCs w:val="24"/>
        </w:rPr>
        <w:t>Cuadro No 1</w:t>
      </w:r>
      <w:r w:rsidR="007270F8">
        <w:rPr>
          <w:rFonts w:ascii="Arial" w:hAnsi="Arial" w:cs="Arial"/>
          <w:sz w:val="24"/>
          <w:szCs w:val="24"/>
        </w:rPr>
        <w:t>4</w:t>
      </w:r>
      <w:r w:rsidRPr="00992B27">
        <w:rPr>
          <w:rFonts w:ascii="Arial" w:hAnsi="Arial" w:cs="Arial"/>
          <w:sz w:val="24"/>
          <w:szCs w:val="24"/>
        </w:rPr>
        <w:t>: detalle del presupuesto</w:t>
      </w:r>
      <w:r w:rsidRPr="00ED74E0">
        <w:rPr>
          <w:rFonts w:ascii="Arial" w:hAnsi="Arial" w:cs="Arial"/>
          <w:sz w:val="24"/>
          <w:szCs w:val="24"/>
        </w:rPr>
        <w:t xml:space="preserve"> adicional solicitado</w:t>
      </w:r>
      <w:r>
        <w:rPr>
          <w:rFonts w:ascii="Arial" w:hAnsi="Arial" w:cs="Arial"/>
          <w:sz w:val="24"/>
          <w:szCs w:val="24"/>
        </w:rPr>
        <w:t xml:space="preserve"> por específico</w:t>
      </w:r>
    </w:p>
    <w:p w:rsidR="00E60378" w:rsidRDefault="006A0775" w:rsidP="00E22175">
      <w:pPr>
        <w:spacing w:line="276" w:lineRule="auto"/>
        <w:jc w:val="center"/>
        <w:rPr>
          <w:rFonts w:ascii="Arial" w:hAnsi="Arial" w:cs="Arial"/>
          <w:sz w:val="24"/>
          <w:szCs w:val="24"/>
        </w:rPr>
      </w:pPr>
      <w:r w:rsidRPr="006A0775">
        <w:rPr>
          <w:noProof/>
          <w:lang w:eastAsia="es-SV"/>
        </w:rPr>
        <w:lastRenderedPageBreak/>
        <w:drawing>
          <wp:inline distT="0" distB="0" distL="0" distR="0">
            <wp:extent cx="5612130" cy="8217481"/>
            <wp:effectExtent l="0" t="0" r="762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2130" cy="8217481"/>
                    </a:xfrm>
                    <a:prstGeom prst="rect">
                      <a:avLst/>
                    </a:prstGeom>
                    <a:noFill/>
                    <a:ln>
                      <a:noFill/>
                    </a:ln>
                  </pic:spPr>
                </pic:pic>
              </a:graphicData>
            </a:graphic>
          </wp:inline>
        </w:drawing>
      </w:r>
    </w:p>
    <w:p w:rsidR="00E60378" w:rsidRDefault="007270F8" w:rsidP="00577306">
      <w:pPr>
        <w:spacing w:line="276" w:lineRule="auto"/>
        <w:jc w:val="both"/>
        <w:rPr>
          <w:rFonts w:ascii="Arial" w:hAnsi="Arial" w:cs="Arial"/>
          <w:sz w:val="24"/>
          <w:szCs w:val="24"/>
        </w:rPr>
      </w:pPr>
      <w:r w:rsidRPr="008D71A1">
        <w:rPr>
          <w:rFonts w:ascii="Arial" w:hAnsi="Arial" w:cs="Arial"/>
          <w:noProof/>
          <w:lang w:eastAsia="es-SV"/>
        </w:rPr>
        <w:lastRenderedPageBreak/>
        <mc:AlternateContent>
          <mc:Choice Requires="wps">
            <w:drawing>
              <wp:anchor distT="0" distB="0" distL="114300" distR="114300" simplePos="0" relativeHeight="251657728" behindDoc="0" locked="0" layoutInCell="1" allowOverlap="1" wp14:anchorId="40B09D2A" wp14:editId="528A33DE">
                <wp:simplePos x="0" y="0"/>
                <wp:positionH relativeFrom="column">
                  <wp:posOffset>-480060</wp:posOffset>
                </wp:positionH>
                <wp:positionV relativeFrom="paragraph">
                  <wp:posOffset>-890905</wp:posOffset>
                </wp:positionV>
                <wp:extent cx="6886575" cy="10363200"/>
                <wp:effectExtent l="0" t="0" r="9525" b="0"/>
                <wp:wrapNone/>
                <wp:docPr id="1" name="Forma libr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86575" cy="10363200"/>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chemeClr val="accent5"/>
                        </a:solidFill>
                        <a:ln>
                          <a:noFill/>
                        </a:ln>
                      </wps:spPr>
                      <wps:style>
                        <a:lnRef idx="0">
                          <a:scrgbClr r="0" g="0" b="0"/>
                        </a:lnRef>
                        <a:fillRef idx="1003">
                          <a:schemeClr val="dk2"/>
                        </a:fillRef>
                        <a:effectRef idx="0">
                          <a:scrgbClr r="0" g="0" b="0"/>
                        </a:effectRef>
                        <a:fontRef idx="major"/>
                      </wps:style>
                      <wps:txbx>
                        <w:txbxContent>
                          <w:p w:rsidR="007270F8" w:rsidRPr="00382CB5" w:rsidRDefault="007270F8" w:rsidP="009E1317">
                            <w:pPr>
                              <w:widowControl w:val="0"/>
                              <w:spacing w:after="0" w:line="360" w:lineRule="auto"/>
                              <w:jc w:val="center"/>
                              <w:outlineLvl w:val="0"/>
                              <w:rPr>
                                <w:color w:val="FFFFFF" w:themeColor="background1"/>
                                <w:sz w:val="56"/>
                                <w:szCs w:val="72"/>
                              </w:rPr>
                            </w:pPr>
                          </w:p>
                        </w:txbxContent>
                      </wps:txbx>
                      <wps:bodyPr rot="0" vert="horz" wrap="square" lIns="914400" tIns="1097280" rIns="1097280" bIns="1097280" anchor="b" anchorCtr="0" upright="1">
                        <a:noAutofit/>
                      </wps:bodyPr>
                    </wps:wsp>
                  </a:graphicData>
                </a:graphic>
                <wp14:sizeRelH relativeFrom="margin">
                  <wp14:pctWidth>0</wp14:pctWidth>
                </wp14:sizeRelH>
                <wp14:sizeRelV relativeFrom="margin">
                  <wp14:pctHeight>0</wp14:pctHeight>
                </wp14:sizeRelV>
              </wp:anchor>
            </w:drawing>
          </mc:Choice>
          <mc:Fallback>
            <w:pict>
              <v:shape w14:anchorId="40B09D2A" id="Forma libre 10" o:spid="_x0000_s1031" style="position:absolute;left:0;text-align:left;margin-left:-37.8pt;margin-top:-70.15pt;width:542.25pt;height:81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720,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" adj="-11796480,,5400" path="m,c,644,,644,,644v23,6,62,14,113,21c250,685,476,700,720,644v,-27,,-27,,-27c720,,720,,720,,,,,,,e" fillcolor="#4472c4 [3208]" stroked="f">
                <v:stroke joinstyle="miter"/>
                <v:formulas/>
                <v:path arrowok="t" o:connecttype="custom" o:connectlocs="0,0;0,9534144;1080810,9845040;6886575,9534144;6886575,9134421;6886575,0;0,0" o:connectangles="0,0,0,0,0,0,0" textboxrect="0,0,720,700"/>
                <v:textbox inset="1in,86.4pt,86.4pt,86.4pt">
                  <w:txbxContent>
                    <w:p w:rsidR="007270F8" w:rsidRPr="00382CB5" w:rsidRDefault="007270F8" w:rsidP="009E1317">
                      <w:pPr>
                        <w:widowControl w:val="0"/>
                        <w:spacing w:after="0" w:line="360" w:lineRule="auto"/>
                        <w:jc w:val="center"/>
                        <w:outlineLvl w:val="0"/>
                        <w:rPr>
                          <w:color w:val="FFFFFF" w:themeColor="background1"/>
                          <w:sz w:val="56"/>
                          <w:szCs w:val="72"/>
                        </w:rPr>
                      </w:pPr>
                    </w:p>
                  </w:txbxContent>
                </v:textbox>
              </v:shape>
            </w:pict>
          </mc:Fallback>
        </mc:AlternateContent>
      </w:r>
    </w:p>
    <w:p w:rsidR="00EE066D" w:rsidRPr="00E22175" w:rsidRDefault="00EE066D" w:rsidP="00577306">
      <w:pPr>
        <w:spacing w:line="276" w:lineRule="auto"/>
        <w:jc w:val="both"/>
        <w:rPr>
          <w:rFonts w:ascii="Arial" w:hAnsi="Arial" w:cs="Arial"/>
          <w:color w:val="FF0000"/>
          <w:sz w:val="24"/>
          <w:szCs w:val="24"/>
        </w:rPr>
      </w:pPr>
    </w:p>
    <w:p w:rsidR="00577306" w:rsidRPr="008D71A1" w:rsidRDefault="00577306" w:rsidP="00577306">
      <w:pPr>
        <w:spacing w:line="276" w:lineRule="auto"/>
        <w:rPr>
          <w:rFonts w:ascii="Arial" w:hAnsi="Arial" w:cs="Arial"/>
        </w:rPr>
      </w:pPr>
    </w:p>
    <w:p w:rsidR="00670027" w:rsidRPr="008D71A1" w:rsidRDefault="00CD0D46">
      <w:pPr>
        <w:rPr>
          <w:rFonts w:ascii="Arial" w:hAnsi="Arial" w:cs="Arial"/>
        </w:rPr>
      </w:pPr>
      <w:r w:rsidRPr="008D71A1">
        <w:rPr>
          <w:rFonts w:ascii="Arial" w:hAnsi="Arial" w:cs="Arial"/>
          <w:noProof/>
          <w:lang w:eastAsia="es-SV"/>
        </w:rPr>
        <w:drawing>
          <wp:anchor distT="0" distB="0" distL="114300" distR="114300" simplePos="0" relativeHeight="251659776" behindDoc="0" locked="0" layoutInCell="1" allowOverlap="1" wp14:anchorId="35E31DF2" wp14:editId="6500A494">
            <wp:simplePos x="0" y="0"/>
            <wp:positionH relativeFrom="margin">
              <wp:posOffset>1745615</wp:posOffset>
            </wp:positionH>
            <wp:positionV relativeFrom="paragraph">
              <wp:posOffset>4412615</wp:posOffset>
            </wp:positionV>
            <wp:extent cx="2653817" cy="2045368"/>
            <wp:effectExtent l="0" t="0" r="0" b="0"/>
            <wp:wrapNone/>
            <wp:docPr id="3" name="Imagen 3" descr="LOGO---IAIP_vertical_SS-BLAN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IAIP_vertical_SS-BLANC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53817" cy="2045368"/>
                    </a:xfrm>
                    <a:prstGeom prst="rect">
                      <a:avLst/>
                    </a:prstGeom>
                    <a:noFill/>
                  </pic:spPr>
                </pic:pic>
              </a:graphicData>
            </a:graphic>
            <wp14:sizeRelH relativeFrom="page">
              <wp14:pctWidth>0</wp14:pctWidth>
            </wp14:sizeRelH>
            <wp14:sizeRelV relativeFrom="page">
              <wp14:pctHeight>0</wp14:pctHeight>
            </wp14:sizeRelV>
          </wp:anchor>
        </w:drawing>
      </w:r>
      <w:r w:rsidR="009E1317" w:rsidRPr="008D71A1">
        <w:rPr>
          <w:rFonts w:ascii="Arial" w:hAnsi="Arial" w:cs="Arial"/>
          <w:noProof/>
          <w:lang w:eastAsia="es-SV"/>
        </w:rPr>
        <mc:AlternateContent>
          <mc:Choice Requires="wps">
            <w:drawing>
              <wp:anchor distT="0" distB="0" distL="114300" distR="114300" simplePos="0" relativeHeight="251658752" behindDoc="0" locked="0" layoutInCell="1" allowOverlap="1" wp14:anchorId="28C41E21" wp14:editId="06C4A312">
                <wp:simplePos x="0" y="0"/>
                <wp:positionH relativeFrom="column">
                  <wp:posOffset>1253490</wp:posOffset>
                </wp:positionH>
                <wp:positionV relativeFrom="paragraph">
                  <wp:posOffset>7872095</wp:posOffset>
                </wp:positionV>
                <wp:extent cx="5153025" cy="888365"/>
                <wp:effectExtent l="38100" t="0" r="28575" b="26035"/>
                <wp:wrapNone/>
                <wp:docPr id="2" name="Forma libr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53025" cy="88836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rgbClr val="00B0F0"/>
                        </a:solidFill>
                        <a:ln>
                          <a:solidFill>
                            <a:srgbClr val="00B0F0"/>
                          </a:solidFill>
                        </a:ln>
                        <a:extLst/>
                      </wps:spPr>
                      <wps:style>
                        <a:lnRef idx="1">
                          <a:schemeClr val="accent1"/>
                        </a:lnRef>
                        <a:fillRef idx="0">
                          <a:schemeClr val="accent1"/>
                        </a:fillRef>
                        <a:effectRef idx="0">
                          <a:schemeClr val="accent1"/>
                        </a:effectRef>
                        <a:fontRef idx="minor">
                          <a:schemeClr val="tx1"/>
                        </a:fontRef>
                      </wps:style>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 w14:anchorId="070D470A" id="Forma libre 11" o:spid="_x0000_s1026" style="position:absolute;margin-left:98.7pt;margin-top:619.85pt;width:405.75pt;height:69.9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coordsize="607,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" path="m607,c450,44,300,57,176,57,109,57,49,53,,48,66,58,152,66,251,66,358,66,480,56,607,27,607,,607,,607,e" fillcolor="#00b0f0" strokecolor="#00b0f0" strokeweight=".5pt">
                <v:stroke joinstyle="miter"/>
                <v:path arrowok="t" o:connecttype="custom" o:connectlocs="5153025,0;1494123,767224;0,646084;2130823,888365;5153025,363422;5153025,0" o:connectangles="0,0,0,0,0,0"/>
              </v:shape>
            </w:pict>
          </mc:Fallback>
        </mc:AlternateContent>
      </w:r>
    </w:p>
    <w:sectPr w:rsidR="00670027" w:rsidRPr="008D71A1" w:rsidSect="00AF4A35">
      <w:headerReference w:type="default" r:id="rId17"/>
      <w:footerReference w:type="default" r:id="rId18"/>
      <w:footerReference w:type="first" r:id="rId19"/>
      <w:pgSz w:w="12240" w:h="15840"/>
      <w:pgMar w:top="1418" w:right="1701" w:bottom="1417"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64A7D" w:rsidRDefault="00D64A7D" w:rsidP="00D20188">
      <w:pPr>
        <w:spacing w:after="0" w:line="240" w:lineRule="auto"/>
      </w:pPr>
      <w:r>
        <w:separator/>
      </w:r>
    </w:p>
  </w:endnote>
  <w:endnote w:type="continuationSeparator" w:id="0">
    <w:p w:rsidR="00D64A7D" w:rsidRDefault="00D64A7D" w:rsidP="00D201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89923000"/>
      <w:docPartObj>
        <w:docPartGallery w:val="Page Numbers (Bottom of Page)"/>
        <w:docPartUnique/>
      </w:docPartObj>
    </w:sdtPr>
    <w:sdtContent>
      <w:p w:rsidR="007270F8" w:rsidRDefault="007270F8" w:rsidP="00656690">
        <w:pPr>
          <w:pStyle w:val="Piedepgina"/>
          <w:jc w:val="right"/>
        </w:pPr>
        <w:r>
          <w:fldChar w:fldCharType="begin"/>
        </w:r>
        <w:r>
          <w:instrText>PAGE   \* MERGEFORMAT</w:instrText>
        </w:r>
        <w:r>
          <w:fldChar w:fldCharType="separate"/>
        </w:r>
        <w:r w:rsidR="00315ABE" w:rsidRPr="00315ABE">
          <w:rPr>
            <w:noProof/>
            <w:lang w:val="es-ES"/>
          </w:rPr>
          <w:t>30</w:t>
        </w:r>
        <w:r>
          <w:fldChar w:fldCharType="end"/>
        </w:r>
      </w:p>
    </w:sdtContent>
  </w:sdt>
  <w:p w:rsidR="007270F8" w:rsidRDefault="007270F8" w:rsidP="00656690">
    <w:pPr>
      <w:pStyle w:val="Piedepgina"/>
    </w:pPr>
    <w:r w:rsidRPr="00BF7A78">
      <w:rPr>
        <w:noProof/>
        <w:lang w:eastAsia="es-SV"/>
      </w:rPr>
      <w:t xml:space="preserve"> </w:t>
    </w:r>
    <w:r w:rsidRPr="00BF7A78">
      <w:rPr>
        <w:noProof/>
        <w:lang w:eastAsia="es-SV"/>
      </w:rPr>
      <mc:AlternateContent>
        <mc:Choice Requires="wps">
          <w:drawing>
            <wp:anchor distT="0" distB="0" distL="114300" distR="114300" simplePos="0" relativeHeight="251662336" behindDoc="0" locked="0" layoutInCell="1" allowOverlap="1" wp14:anchorId="02532B71" wp14:editId="4BB64965">
              <wp:simplePos x="0" y="0"/>
              <wp:positionH relativeFrom="page">
                <wp:posOffset>-5715</wp:posOffset>
              </wp:positionH>
              <wp:positionV relativeFrom="paragraph">
                <wp:posOffset>495300</wp:posOffset>
              </wp:positionV>
              <wp:extent cx="7905750" cy="123825"/>
              <wp:effectExtent l="0" t="0" r="0" b="9525"/>
              <wp:wrapNone/>
              <wp:docPr id="7" name="Recortar rectángulo de esquina del mismo lado 7"/>
              <wp:cNvGraphicFramePr/>
              <a:graphic xmlns:a="http://schemas.openxmlformats.org/drawingml/2006/main">
                <a:graphicData uri="http://schemas.microsoft.com/office/word/2010/wordprocessingShape">
                  <wps:wsp>
                    <wps:cNvSpPr/>
                    <wps:spPr>
                      <a:xfrm>
                        <a:off x="0" y="0"/>
                        <a:ext cx="7905750" cy="123825"/>
                      </a:xfrm>
                      <a:prstGeom prst="snip2SameRect">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9B4689" id="Recortar rectángulo de esquina del mismo lado 7" o:spid="_x0000_s1026" style="position:absolute;margin-left:-.45pt;margin-top:39pt;width:622.5pt;height:9.7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7905750,123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" path="m20638,l7885112,r20638,20638l7905750,123825r,l,123825r,l,20638,20638,xe" fillcolor="#00b0f0" stroked="f" strokeweight="1pt">
              <v:stroke joinstyle="miter"/>
              <v:path arrowok="t" o:connecttype="custom" o:connectlocs="20638,0;7885112,0;7905750,20638;7905750,123825;7905750,123825;0,123825;0,123825;0,20638;20638,0" o:connectangles="0,0,0,0,0,0,0,0,0"/>
              <w10:wrap anchorx="page"/>
            </v:shape>
          </w:pict>
        </mc:Fallback>
      </mc:AlternateContent>
    </w:r>
    <w:r w:rsidRPr="00BF7A78">
      <w:rPr>
        <w:noProof/>
        <w:lang w:eastAsia="es-SV"/>
      </w:rPr>
      <mc:AlternateContent>
        <mc:Choice Requires="wps">
          <w:drawing>
            <wp:anchor distT="0" distB="0" distL="114300" distR="114300" simplePos="0" relativeHeight="251661312" behindDoc="0" locked="0" layoutInCell="1" allowOverlap="1" wp14:anchorId="32C4DE25" wp14:editId="458AF759">
              <wp:simplePos x="0" y="0"/>
              <wp:positionH relativeFrom="page">
                <wp:posOffset>9525</wp:posOffset>
              </wp:positionH>
              <wp:positionV relativeFrom="paragraph">
                <wp:posOffset>353694</wp:posOffset>
              </wp:positionV>
              <wp:extent cx="7829550" cy="257175"/>
              <wp:effectExtent l="0" t="0" r="0" b="9525"/>
              <wp:wrapNone/>
              <wp:docPr id="6" name="Recortar rectángulo de esquina diagonal 6"/>
              <wp:cNvGraphicFramePr/>
              <a:graphic xmlns:a="http://schemas.openxmlformats.org/drawingml/2006/main">
                <a:graphicData uri="http://schemas.microsoft.com/office/word/2010/wordprocessingShape">
                  <wps:wsp>
                    <wps:cNvSpPr/>
                    <wps:spPr>
                      <a:xfrm rot="10800000">
                        <a:off x="0" y="0"/>
                        <a:ext cx="7829550" cy="257175"/>
                      </a:xfrm>
                      <a:prstGeom prst="snip2Diag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6E1D61" id="Recortar rectángulo de esquina diagonal 6" o:spid="_x0000_s1026" style="position:absolute;margin-left:.75pt;margin-top:27.85pt;width:616.5pt;height:20.25pt;rotation:180;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7829550,257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" path="m,l7786687,r42863,42863l7829550,257175r,l42863,257175,,214312,,xe" fillcolor="#4472c4 [3208]" stroked="f" strokeweight="1pt">
              <v:stroke joinstyle="miter"/>
              <v:path arrowok="t" o:connecttype="custom" o:connectlocs="0,0;7786687,0;7829550,42863;7829550,257175;7829550,257175;42863,257175;0,214312;0,0" o:connectangles="0,0,0,0,0,0,0,0"/>
              <w10:wrap anchorx="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30240841"/>
      <w:docPartObj>
        <w:docPartGallery w:val="Page Numbers (Bottom of Page)"/>
        <w:docPartUnique/>
      </w:docPartObj>
    </w:sdtPr>
    <w:sdtContent>
      <w:p w:rsidR="007270F8" w:rsidRDefault="007270F8">
        <w:pPr>
          <w:pStyle w:val="Piedepgina"/>
          <w:jc w:val="right"/>
        </w:pPr>
        <w:r>
          <w:fldChar w:fldCharType="begin"/>
        </w:r>
        <w:r>
          <w:instrText>PAGE   \* MERGEFORMAT</w:instrText>
        </w:r>
        <w:r>
          <w:fldChar w:fldCharType="separate"/>
        </w:r>
        <w:r w:rsidR="00315ABE" w:rsidRPr="00315ABE">
          <w:rPr>
            <w:noProof/>
            <w:lang w:val="es-ES"/>
          </w:rPr>
          <w:t>1</w:t>
        </w:r>
        <w:r>
          <w:fldChar w:fldCharType="end"/>
        </w:r>
      </w:p>
    </w:sdtContent>
  </w:sdt>
  <w:p w:rsidR="007270F8" w:rsidRDefault="007270F8">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64A7D" w:rsidRDefault="00D64A7D" w:rsidP="00D20188">
      <w:pPr>
        <w:spacing w:after="0" w:line="240" w:lineRule="auto"/>
      </w:pPr>
      <w:r>
        <w:separator/>
      </w:r>
    </w:p>
  </w:footnote>
  <w:footnote w:type="continuationSeparator" w:id="0">
    <w:p w:rsidR="00D64A7D" w:rsidRDefault="00D64A7D" w:rsidP="00D201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70F8" w:rsidRDefault="007270F8">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56.7pt;margin-top:-23.05pt;width:155.2pt;height:52.3pt;z-index:251664384">
          <v:imagedata r:id="rId1" o:title="4- iaip_horizontal_ss (Small)"/>
        </v:shape>
      </w:pict>
    </w:r>
    <w:r>
      <w:rPr>
        <w:noProof/>
      </w:rPr>
      <w:pict>
        <v:shape id="_x0000_s2050" type="#_x0000_t75" style="position:absolute;margin-left:-22.05pt;margin-top:-26.35pt;width:50.35pt;height:47.35pt;z-index:251666432">
          <v:imagedata r:id="rId2" o:title="Logo Escudo de SV - Editable-03"/>
        </v:shape>
      </w:pict>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4026F2"/>
    <w:multiLevelType w:val="hybridMultilevel"/>
    <w:tmpl w:val="AF04CE18"/>
    <w:lvl w:ilvl="0" w:tplc="440A0011">
      <w:start w:val="1"/>
      <w:numFmt w:val="decimal"/>
      <w:lvlText w:val="%1)"/>
      <w:lvlJc w:val="left"/>
      <w:pPr>
        <w:ind w:left="1422" w:hanging="360"/>
      </w:pPr>
    </w:lvl>
    <w:lvl w:ilvl="1" w:tplc="440A0019" w:tentative="1">
      <w:start w:val="1"/>
      <w:numFmt w:val="lowerLetter"/>
      <w:lvlText w:val="%2."/>
      <w:lvlJc w:val="left"/>
      <w:pPr>
        <w:ind w:left="2142" w:hanging="360"/>
      </w:pPr>
    </w:lvl>
    <w:lvl w:ilvl="2" w:tplc="440A001B" w:tentative="1">
      <w:start w:val="1"/>
      <w:numFmt w:val="lowerRoman"/>
      <w:lvlText w:val="%3."/>
      <w:lvlJc w:val="right"/>
      <w:pPr>
        <w:ind w:left="2862" w:hanging="180"/>
      </w:pPr>
    </w:lvl>
    <w:lvl w:ilvl="3" w:tplc="440A000F" w:tentative="1">
      <w:start w:val="1"/>
      <w:numFmt w:val="decimal"/>
      <w:lvlText w:val="%4."/>
      <w:lvlJc w:val="left"/>
      <w:pPr>
        <w:ind w:left="3582" w:hanging="360"/>
      </w:pPr>
    </w:lvl>
    <w:lvl w:ilvl="4" w:tplc="440A0019" w:tentative="1">
      <w:start w:val="1"/>
      <w:numFmt w:val="lowerLetter"/>
      <w:lvlText w:val="%5."/>
      <w:lvlJc w:val="left"/>
      <w:pPr>
        <w:ind w:left="4302" w:hanging="360"/>
      </w:pPr>
    </w:lvl>
    <w:lvl w:ilvl="5" w:tplc="440A001B" w:tentative="1">
      <w:start w:val="1"/>
      <w:numFmt w:val="lowerRoman"/>
      <w:lvlText w:val="%6."/>
      <w:lvlJc w:val="right"/>
      <w:pPr>
        <w:ind w:left="5022" w:hanging="180"/>
      </w:pPr>
    </w:lvl>
    <w:lvl w:ilvl="6" w:tplc="440A000F" w:tentative="1">
      <w:start w:val="1"/>
      <w:numFmt w:val="decimal"/>
      <w:lvlText w:val="%7."/>
      <w:lvlJc w:val="left"/>
      <w:pPr>
        <w:ind w:left="5742" w:hanging="360"/>
      </w:pPr>
    </w:lvl>
    <w:lvl w:ilvl="7" w:tplc="440A0019" w:tentative="1">
      <w:start w:val="1"/>
      <w:numFmt w:val="lowerLetter"/>
      <w:lvlText w:val="%8."/>
      <w:lvlJc w:val="left"/>
      <w:pPr>
        <w:ind w:left="6462" w:hanging="360"/>
      </w:pPr>
    </w:lvl>
    <w:lvl w:ilvl="8" w:tplc="440A001B" w:tentative="1">
      <w:start w:val="1"/>
      <w:numFmt w:val="lowerRoman"/>
      <w:lvlText w:val="%9."/>
      <w:lvlJc w:val="right"/>
      <w:pPr>
        <w:ind w:left="7182" w:hanging="180"/>
      </w:pPr>
    </w:lvl>
  </w:abstractNum>
  <w:abstractNum w:abstractNumId="1" w15:restartNumberingAfterBreak="0">
    <w:nsid w:val="0C194BDB"/>
    <w:multiLevelType w:val="hybridMultilevel"/>
    <w:tmpl w:val="98905952"/>
    <w:lvl w:ilvl="0" w:tplc="440A0001">
      <w:start w:val="1"/>
      <w:numFmt w:val="bullet"/>
      <w:lvlText w:val=""/>
      <w:lvlJc w:val="left"/>
      <w:pPr>
        <w:ind w:left="1422" w:hanging="360"/>
      </w:pPr>
      <w:rPr>
        <w:rFonts w:ascii="Symbol" w:hAnsi="Symbol" w:hint="default"/>
      </w:rPr>
    </w:lvl>
    <w:lvl w:ilvl="1" w:tplc="440A0003" w:tentative="1">
      <w:start w:val="1"/>
      <w:numFmt w:val="bullet"/>
      <w:lvlText w:val="o"/>
      <w:lvlJc w:val="left"/>
      <w:pPr>
        <w:ind w:left="2142" w:hanging="360"/>
      </w:pPr>
      <w:rPr>
        <w:rFonts w:ascii="Courier New" w:hAnsi="Courier New" w:cs="Courier New" w:hint="default"/>
      </w:rPr>
    </w:lvl>
    <w:lvl w:ilvl="2" w:tplc="440A0005" w:tentative="1">
      <w:start w:val="1"/>
      <w:numFmt w:val="bullet"/>
      <w:lvlText w:val=""/>
      <w:lvlJc w:val="left"/>
      <w:pPr>
        <w:ind w:left="2862" w:hanging="360"/>
      </w:pPr>
      <w:rPr>
        <w:rFonts w:ascii="Wingdings" w:hAnsi="Wingdings" w:hint="default"/>
      </w:rPr>
    </w:lvl>
    <w:lvl w:ilvl="3" w:tplc="440A0001" w:tentative="1">
      <w:start w:val="1"/>
      <w:numFmt w:val="bullet"/>
      <w:lvlText w:val=""/>
      <w:lvlJc w:val="left"/>
      <w:pPr>
        <w:ind w:left="3582" w:hanging="360"/>
      </w:pPr>
      <w:rPr>
        <w:rFonts w:ascii="Symbol" w:hAnsi="Symbol" w:hint="default"/>
      </w:rPr>
    </w:lvl>
    <w:lvl w:ilvl="4" w:tplc="440A0003" w:tentative="1">
      <w:start w:val="1"/>
      <w:numFmt w:val="bullet"/>
      <w:lvlText w:val="o"/>
      <w:lvlJc w:val="left"/>
      <w:pPr>
        <w:ind w:left="4302" w:hanging="360"/>
      </w:pPr>
      <w:rPr>
        <w:rFonts w:ascii="Courier New" w:hAnsi="Courier New" w:cs="Courier New" w:hint="default"/>
      </w:rPr>
    </w:lvl>
    <w:lvl w:ilvl="5" w:tplc="440A0005" w:tentative="1">
      <w:start w:val="1"/>
      <w:numFmt w:val="bullet"/>
      <w:lvlText w:val=""/>
      <w:lvlJc w:val="left"/>
      <w:pPr>
        <w:ind w:left="5022" w:hanging="360"/>
      </w:pPr>
      <w:rPr>
        <w:rFonts w:ascii="Wingdings" w:hAnsi="Wingdings" w:hint="default"/>
      </w:rPr>
    </w:lvl>
    <w:lvl w:ilvl="6" w:tplc="440A0001" w:tentative="1">
      <w:start w:val="1"/>
      <w:numFmt w:val="bullet"/>
      <w:lvlText w:val=""/>
      <w:lvlJc w:val="left"/>
      <w:pPr>
        <w:ind w:left="5742" w:hanging="360"/>
      </w:pPr>
      <w:rPr>
        <w:rFonts w:ascii="Symbol" w:hAnsi="Symbol" w:hint="default"/>
      </w:rPr>
    </w:lvl>
    <w:lvl w:ilvl="7" w:tplc="440A0003" w:tentative="1">
      <w:start w:val="1"/>
      <w:numFmt w:val="bullet"/>
      <w:lvlText w:val="o"/>
      <w:lvlJc w:val="left"/>
      <w:pPr>
        <w:ind w:left="6462" w:hanging="360"/>
      </w:pPr>
      <w:rPr>
        <w:rFonts w:ascii="Courier New" w:hAnsi="Courier New" w:cs="Courier New" w:hint="default"/>
      </w:rPr>
    </w:lvl>
    <w:lvl w:ilvl="8" w:tplc="440A0005" w:tentative="1">
      <w:start w:val="1"/>
      <w:numFmt w:val="bullet"/>
      <w:lvlText w:val=""/>
      <w:lvlJc w:val="left"/>
      <w:pPr>
        <w:ind w:left="7182" w:hanging="360"/>
      </w:pPr>
      <w:rPr>
        <w:rFonts w:ascii="Wingdings" w:hAnsi="Wingdings" w:hint="default"/>
      </w:rPr>
    </w:lvl>
  </w:abstractNum>
  <w:abstractNum w:abstractNumId="2" w15:restartNumberingAfterBreak="0">
    <w:nsid w:val="0CAA02F3"/>
    <w:multiLevelType w:val="hybridMultilevel"/>
    <w:tmpl w:val="9894E926"/>
    <w:lvl w:ilvl="0" w:tplc="440A0019">
      <w:start w:val="1"/>
      <w:numFmt w:val="lowerLetter"/>
      <w:lvlText w:val="%1."/>
      <w:lvlJc w:val="left"/>
      <w:pPr>
        <w:ind w:left="1062" w:hanging="360"/>
      </w:pPr>
    </w:lvl>
    <w:lvl w:ilvl="1" w:tplc="440A0019" w:tentative="1">
      <w:start w:val="1"/>
      <w:numFmt w:val="lowerLetter"/>
      <w:lvlText w:val="%2."/>
      <w:lvlJc w:val="left"/>
      <w:pPr>
        <w:ind w:left="1782" w:hanging="360"/>
      </w:pPr>
    </w:lvl>
    <w:lvl w:ilvl="2" w:tplc="440A001B" w:tentative="1">
      <w:start w:val="1"/>
      <w:numFmt w:val="lowerRoman"/>
      <w:lvlText w:val="%3."/>
      <w:lvlJc w:val="right"/>
      <w:pPr>
        <w:ind w:left="2502" w:hanging="180"/>
      </w:pPr>
    </w:lvl>
    <w:lvl w:ilvl="3" w:tplc="440A000F" w:tentative="1">
      <w:start w:val="1"/>
      <w:numFmt w:val="decimal"/>
      <w:lvlText w:val="%4."/>
      <w:lvlJc w:val="left"/>
      <w:pPr>
        <w:ind w:left="3222" w:hanging="360"/>
      </w:pPr>
    </w:lvl>
    <w:lvl w:ilvl="4" w:tplc="440A0019" w:tentative="1">
      <w:start w:val="1"/>
      <w:numFmt w:val="lowerLetter"/>
      <w:lvlText w:val="%5."/>
      <w:lvlJc w:val="left"/>
      <w:pPr>
        <w:ind w:left="3942" w:hanging="360"/>
      </w:pPr>
    </w:lvl>
    <w:lvl w:ilvl="5" w:tplc="440A001B" w:tentative="1">
      <w:start w:val="1"/>
      <w:numFmt w:val="lowerRoman"/>
      <w:lvlText w:val="%6."/>
      <w:lvlJc w:val="right"/>
      <w:pPr>
        <w:ind w:left="4662" w:hanging="180"/>
      </w:pPr>
    </w:lvl>
    <w:lvl w:ilvl="6" w:tplc="440A000F" w:tentative="1">
      <w:start w:val="1"/>
      <w:numFmt w:val="decimal"/>
      <w:lvlText w:val="%7."/>
      <w:lvlJc w:val="left"/>
      <w:pPr>
        <w:ind w:left="5382" w:hanging="360"/>
      </w:pPr>
    </w:lvl>
    <w:lvl w:ilvl="7" w:tplc="440A0019" w:tentative="1">
      <w:start w:val="1"/>
      <w:numFmt w:val="lowerLetter"/>
      <w:lvlText w:val="%8."/>
      <w:lvlJc w:val="left"/>
      <w:pPr>
        <w:ind w:left="6102" w:hanging="360"/>
      </w:pPr>
    </w:lvl>
    <w:lvl w:ilvl="8" w:tplc="440A001B" w:tentative="1">
      <w:start w:val="1"/>
      <w:numFmt w:val="lowerRoman"/>
      <w:lvlText w:val="%9."/>
      <w:lvlJc w:val="right"/>
      <w:pPr>
        <w:ind w:left="6822" w:hanging="180"/>
      </w:pPr>
    </w:lvl>
  </w:abstractNum>
  <w:abstractNum w:abstractNumId="3" w15:restartNumberingAfterBreak="0">
    <w:nsid w:val="0ED53760"/>
    <w:multiLevelType w:val="hybridMultilevel"/>
    <w:tmpl w:val="58AAE21A"/>
    <w:lvl w:ilvl="0" w:tplc="440A0019">
      <w:start w:val="1"/>
      <w:numFmt w:val="lowerLetter"/>
      <w:lvlText w:val="%1."/>
      <w:lvlJc w:val="left"/>
      <w:pPr>
        <w:ind w:left="1782" w:hanging="360"/>
      </w:pPr>
    </w:lvl>
    <w:lvl w:ilvl="1" w:tplc="440A0019" w:tentative="1">
      <w:start w:val="1"/>
      <w:numFmt w:val="lowerLetter"/>
      <w:lvlText w:val="%2."/>
      <w:lvlJc w:val="left"/>
      <w:pPr>
        <w:ind w:left="2502" w:hanging="360"/>
      </w:pPr>
    </w:lvl>
    <w:lvl w:ilvl="2" w:tplc="440A001B" w:tentative="1">
      <w:start w:val="1"/>
      <w:numFmt w:val="lowerRoman"/>
      <w:lvlText w:val="%3."/>
      <w:lvlJc w:val="right"/>
      <w:pPr>
        <w:ind w:left="3222" w:hanging="180"/>
      </w:pPr>
    </w:lvl>
    <w:lvl w:ilvl="3" w:tplc="440A000F" w:tentative="1">
      <w:start w:val="1"/>
      <w:numFmt w:val="decimal"/>
      <w:lvlText w:val="%4."/>
      <w:lvlJc w:val="left"/>
      <w:pPr>
        <w:ind w:left="3942" w:hanging="360"/>
      </w:pPr>
    </w:lvl>
    <w:lvl w:ilvl="4" w:tplc="440A0019" w:tentative="1">
      <w:start w:val="1"/>
      <w:numFmt w:val="lowerLetter"/>
      <w:lvlText w:val="%5."/>
      <w:lvlJc w:val="left"/>
      <w:pPr>
        <w:ind w:left="4662" w:hanging="360"/>
      </w:pPr>
    </w:lvl>
    <w:lvl w:ilvl="5" w:tplc="440A001B" w:tentative="1">
      <w:start w:val="1"/>
      <w:numFmt w:val="lowerRoman"/>
      <w:lvlText w:val="%6."/>
      <w:lvlJc w:val="right"/>
      <w:pPr>
        <w:ind w:left="5382" w:hanging="180"/>
      </w:pPr>
    </w:lvl>
    <w:lvl w:ilvl="6" w:tplc="440A000F" w:tentative="1">
      <w:start w:val="1"/>
      <w:numFmt w:val="decimal"/>
      <w:lvlText w:val="%7."/>
      <w:lvlJc w:val="left"/>
      <w:pPr>
        <w:ind w:left="6102" w:hanging="360"/>
      </w:pPr>
    </w:lvl>
    <w:lvl w:ilvl="7" w:tplc="440A0019" w:tentative="1">
      <w:start w:val="1"/>
      <w:numFmt w:val="lowerLetter"/>
      <w:lvlText w:val="%8."/>
      <w:lvlJc w:val="left"/>
      <w:pPr>
        <w:ind w:left="6822" w:hanging="360"/>
      </w:pPr>
    </w:lvl>
    <w:lvl w:ilvl="8" w:tplc="440A001B" w:tentative="1">
      <w:start w:val="1"/>
      <w:numFmt w:val="lowerRoman"/>
      <w:lvlText w:val="%9."/>
      <w:lvlJc w:val="right"/>
      <w:pPr>
        <w:ind w:left="7542" w:hanging="180"/>
      </w:pPr>
    </w:lvl>
  </w:abstractNum>
  <w:abstractNum w:abstractNumId="4" w15:restartNumberingAfterBreak="0">
    <w:nsid w:val="0F670FB7"/>
    <w:multiLevelType w:val="hybridMultilevel"/>
    <w:tmpl w:val="0CB82B34"/>
    <w:lvl w:ilvl="0" w:tplc="440A000F">
      <w:start w:val="1"/>
      <w:numFmt w:val="decimal"/>
      <w:lvlText w:val="%1."/>
      <w:lvlJc w:val="left"/>
      <w:pPr>
        <w:ind w:left="720" w:hanging="360"/>
      </w:pPr>
    </w:lvl>
    <w:lvl w:ilvl="1" w:tplc="440A0019">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5" w15:restartNumberingAfterBreak="0">
    <w:nsid w:val="1F1B14CD"/>
    <w:multiLevelType w:val="hybridMultilevel"/>
    <w:tmpl w:val="74AEB4A4"/>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6" w15:restartNumberingAfterBreak="0">
    <w:nsid w:val="22085121"/>
    <w:multiLevelType w:val="hybridMultilevel"/>
    <w:tmpl w:val="2B5A8C2C"/>
    <w:lvl w:ilvl="0" w:tplc="440A0011">
      <w:start w:val="1"/>
      <w:numFmt w:val="decimal"/>
      <w:lvlText w:val="%1)"/>
      <w:lvlJc w:val="left"/>
      <w:pPr>
        <w:ind w:left="1422" w:hanging="360"/>
      </w:pPr>
    </w:lvl>
    <w:lvl w:ilvl="1" w:tplc="440A0019" w:tentative="1">
      <w:start w:val="1"/>
      <w:numFmt w:val="lowerLetter"/>
      <w:lvlText w:val="%2."/>
      <w:lvlJc w:val="left"/>
      <w:pPr>
        <w:ind w:left="2142" w:hanging="360"/>
      </w:pPr>
    </w:lvl>
    <w:lvl w:ilvl="2" w:tplc="440A001B" w:tentative="1">
      <w:start w:val="1"/>
      <w:numFmt w:val="lowerRoman"/>
      <w:lvlText w:val="%3."/>
      <w:lvlJc w:val="right"/>
      <w:pPr>
        <w:ind w:left="2862" w:hanging="180"/>
      </w:pPr>
    </w:lvl>
    <w:lvl w:ilvl="3" w:tplc="440A000F" w:tentative="1">
      <w:start w:val="1"/>
      <w:numFmt w:val="decimal"/>
      <w:lvlText w:val="%4."/>
      <w:lvlJc w:val="left"/>
      <w:pPr>
        <w:ind w:left="3582" w:hanging="360"/>
      </w:pPr>
    </w:lvl>
    <w:lvl w:ilvl="4" w:tplc="440A0019" w:tentative="1">
      <w:start w:val="1"/>
      <w:numFmt w:val="lowerLetter"/>
      <w:lvlText w:val="%5."/>
      <w:lvlJc w:val="left"/>
      <w:pPr>
        <w:ind w:left="4302" w:hanging="360"/>
      </w:pPr>
    </w:lvl>
    <w:lvl w:ilvl="5" w:tplc="440A001B" w:tentative="1">
      <w:start w:val="1"/>
      <w:numFmt w:val="lowerRoman"/>
      <w:lvlText w:val="%6."/>
      <w:lvlJc w:val="right"/>
      <w:pPr>
        <w:ind w:left="5022" w:hanging="180"/>
      </w:pPr>
    </w:lvl>
    <w:lvl w:ilvl="6" w:tplc="440A000F" w:tentative="1">
      <w:start w:val="1"/>
      <w:numFmt w:val="decimal"/>
      <w:lvlText w:val="%7."/>
      <w:lvlJc w:val="left"/>
      <w:pPr>
        <w:ind w:left="5742" w:hanging="360"/>
      </w:pPr>
    </w:lvl>
    <w:lvl w:ilvl="7" w:tplc="440A0019" w:tentative="1">
      <w:start w:val="1"/>
      <w:numFmt w:val="lowerLetter"/>
      <w:lvlText w:val="%8."/>
      <w:lvlJc w:val="left"/>
      <w:pPr>
        <w:ind w:left="6462" w:hanging="360"/>
      </w:pPr>
    </w:lvl>
    <w:lvl w:ilvl="8" w:tplc="440A001B" w:tentative="1">
      <w:start w:val="1"/>
      <w:numFmt w:val="lowerRoman"/>
      <w:lvlText w:val="%9."/>
      <w:lvlJc w:val="right"/>
      <w:pPr>
        <w:ind w:left="7182" w:hanging="180"/>
      </w:pPr>
    </w:lvl>
  </w:abstractNum>
  <w:abstractNum w:abstractNumId="7" w15:restartNumberingAfterBreak="0">
    <w:nsid w:val="28410B6A"/>
    <w:multiLevelType w:val="hybridMultilevel"/>
    <w:tmpl w:val="ADD44B6A"/>
    <w:lvl w:ilvl="0" w:tplc="730E49BC">
      <w:start w:val="1"/>
      <w:numFmt w:val="decimal"/>
      <w:lvlText w:val="%1)"/>
      <w:lvlJc w:val="left"/>
      <w:pPr>
        <w:ind w:left="720" w:hanging="360"/>
      </w:pPr>
      <w:rPr>
        <w:b w:val="0"/>
        <w:color w:val="auto"/>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8" w15:restartNumberingAfterBreak="0">
    <w:nsid w:val="30607DD2"/>
    <w:multiLevelType w:val="hybridMultilevel"/>
    <w:tmpl w:val="4CE2F4C2"/>
    <w:lvl w:ilvl="0" w:tplc="46302158">
      <w:start w:val="1"/>
      <w:numFmt w:val="bullet"/>
      <w:lvlText w:val="•"/>
      <w:lvlJc w:val="left"/>
      <w:pPr>
        <w:tabs>
          <w:tab w:val="num" w:pos="720"/>
        </w:tabs>
        <w:ind w:left="720" w:hanging="360"/>
      </w:pPr>
      <w:rPr>
        <w:rFonts w:ascii="Arial" w:hAnsi="Arial" w:hint="default"/>
      </w:rPr>
    </w:lvl>
    <w:lvl w:ilvl="1" w:tplc="7F36C8B8" w:tentative="1">
      <w:start w:val="1"/>
      <w:numFmt w:val="bullet"/>
      <w:lvlText w:val="•"/>
      <w:lvlJc w:val="left"/>
      <w:pPr>
        <w:tabs>
          <w:tab w:val="num" w:pos="1440"/>
        </w:tabs>
        <w:ind w:left="1440" w:hanging="360"/>
      </w:pPr>
      <w:rPr>
        <w:rFonts w:ascii="Arial" w:hAnsi="Arial" w:hint="default"/>
      </w:rPr>
    </w:lvl>
    <w:lvl w:ilvl="2" w:tplc="F52064C6" w:tentative="1">
      <w:start w:val="1"/>
      <w:numFmt w:val="bullet"/>
      <w:lvlText w:val="•"/>
      <w:lvlJc w:val="left"/>
      <w:pPr>
        <w:tabs>
          <w:tab w:val="num" w:pos="2160"/>
        </w:tabs>
        <w:ind w:left="2160" w:hanging="360"/>
      </w:pPr>
      <w:rPr>
        <w:rFonts w:ascii="Arial" w:hAnsi="Arial" w:hint="default"/>
      </w:rPr>
    </w:lvl>
    <w:lvl w:ilvl="3" w:tplc="8F960BB8" w:tentative="1">
      <w:start w:val="1"/>
      <w:numFmt w:val="bullet"/>
      <w:lvlText w:val="•"/>
      <w:lvlJc w:val="left"/>
      <w:pPr>
        <w:tabs>
          <w:tab w:val="num" w:pos="2880"/>
        </w:tabs>
        <w:ind w:left="2880" w:hanging="360"/>
      </w:pPr>
      <w:rPr>
        <w:rFonts w:ascii="Arial" w:hAnsi="Arial" w:hint="default"/>
      </w:rPr>
    </w:lvl>
    <w:lvl w:ilvl="4" w:tplc="FC946208" w:tentative="1">
      <w:start w:val="1"/>
      <w:numFmt w:val="bullet"/>
      <w:lvlText w:val="•"/>
      <w:lvlJc w:val="left"/>
      <w:pPr>
        <w:tabs>
          <w:tab w:val="num" w:pos="3600"/>
        </w:tabs>
        <w:ind w:left="3600" w:hanging="360"/>
      </w:pPr>
      <w:rPr>
        <w:rFonts w:ascii="Arial" w:hAnsi="Arial" w:hint="default"/>
      </w:rPr>
    </w:lvl>
    <w:lvl w:ilvl="5" w:tplc="63FC5732" w:tentative="1">
      <w:start w:val="1"/>
      <w:numFmt w:val="bullet"/>
      <w:lvlText w:val="•"/>
      <w:lvlJc w:val="left"/>
      <w:pPr>
        <w:tabs>
          <w:tab w:val="num" w:pos="4320"/>
        </w:tabs>
        <w:ind w:left="4320" w:hanging="360"/>
      </w:pPr>
      <w:rPr>
        <w:rFonts w:ascii="Arial" w:hAnsi="Arial" w:hint="default"/>
      </w:rPr>
    </w:lvl>
    <w:lvl w:ilvl="6" w:tplc="77A0B172" w:tentative="1">
      <w:start w:val="1"/>
      <w:numFmt w:val="bullet"/>
      <w:lvlText w:val="•"/>
      <w:lvlJc w:val="left"/>
      <w:pPr>
        <w:tabs>
          <w:tab w:val="num" w:pos="5040"/>
        </w:tabs>
        <w:ind w:left="5040" w:hanging="360"/>
      </w:pPr>
      <w:rPr>
        <w:rFonts w:ascii="Arial" w:hAnsi="Arial" w:hint="default"/>
      </w:rPr>
    </w:lvl>
    <w:lvl w:ilvl="7" w:tplc="FB9406F8" w:tentative="1">
      <w:start w:val="1"/>
      <w:numFmt w:val="bullet"/>
      <w:lvlText w:val="•"/>
      <w:lvlJc w:val="left"/>
      <w:pPr>
        <w:tabs>
          <w:tab w:val="num" w:pos="5760"/>
        </w:tabs>
        <w:ind w:left="5760" w:hanging="360"/>
      </w:pPr>
      <w:rPr>
        <w:rFonts w:ascii="Arial" w:hAnsi="Arial" w:hint="default"/>
      </w:rPr>
    </w:lvl>
    <w:lvl w:ilvl="8" w:tplc="D1BCABA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CA8302B"/>
    <w:multiLevelType w:val="hybridMultilevel"/>
    <w:tmpl w:val="57084522"/>
    <w:lvl w:ilvl="0" w:tplc="440A0019">
      <w:start w:val="1"/>
      <w:numFmt w:val="lowerLetter"/>
      <w:lvlText w:val="%1."/>
      <w:lvlJc w:val="left"/>
      <w:pPr>
        <w:ind w:left="1782" w:hanging="360"/>
      </w:pPr>
    </w:lvl>
    <w:lvl w:ilvl="1" w:tplc="440A0019" w:tentative="1">
      <w:start w:val="1"/>
      <w:numFmt w:val="lowerLetter"/>
      <w:lvlText w:val="%2."/>
      <w:lvlJc w:val="left"/>
      <w:pPr>
        <w:ind w:left="2502" w:hanging="360"/>
      </w:pPr>
    </w:lvl>
    <w:lvl w:ilvl="2" w:tplc="440A001B" w:tentative="1">
      <w:start w:val="1"/>
      <w:numFmt w:val="lowerRoman"/>
      <w:lvlText w:val="%3."/>
      <w:lvlJc w:val="right"/>
      <w:pPr>
        <w:ind w:left="3222" w:hanging="180"/>
      </w:pPr>
    </w:lvl>
    <w:lvl w:ilvl="3" w:tplc="440A000F" w:tentative="1">
      <w:start w:val="1"/>
      <w:numFmt w:val="decimal"/>
      <w:lvlText w:val="%4."/>
      <w:lvlJc w:val="left"/>
      <w:pPr>
        <w:ind w:left="3942" w:hanging="360"/>
      </w:pPr>
    </w:lvl>
    <w:lvl w:ilvl="4" w:tplc="440A0019" w:tentative="1">
      <w:start w:val="1"/>
      <w:numFmt w:val="lowerLetter"/>
      <w:lvlText w:val="%5."/>
      <w:lvlJc w:val="left"/>
      <w:pPr>
        <w:ind w:left="4662" w:hanging="360"/>
      </w:pPr>
    </w:lvl>
    <w:lvl w:ilvl="5" w:tplc="440A001B" w:tentative="1">
      <w:start w:val="1"/>
      <w:numFmt w:val="lowerRoman"/>
      <w:lvlText w:val="%6."/>
      <w:lvlJc w:val="right"/>
      <w:pPr>
        <w:ind w:left="5382" w:hanging="180"/>
      </w:pPr>
    </w:lvl>
    <w:lvl w:ilvl="6" w:tplc="440A000F" w:tentative="1">
      <w:start w:val="1"/>
      <w:numFmt w:val="decimal"/>
      <w:lvlText w:val="%7."/>
      <w:lvlJc w:val="left"/>
      <w:pPr>
        <w:ind w:left="6102" w:hanging="360"/>
      </w:pPr>
    </w:lvl>
    <w:lvl w:ilvl="7" w:tplc="440A0019" w:tentative="1">
      <w:start w:val="1"/>
      <w:numFmt w:val="lowerLetter"/>
      <w:lvlText w:val="%8."/>
      <w:lvlJc w:val="left"/>
      <w:pPr>
        <w:ind w:left="6822" w:hanging="360"/>
      </w:pPr>
    </w:lvl>
    <w:lvl w:ilvl="8" w:tplc="440A001B" w:tentative="1">
      <w:start w:val="1"/>
      <w:numFmt w:val="lowerRoman"/>
      <w:lvlText w:val="%9."/>
      <w:lvlJc w:val="right"/>
      <w:pPr>
        <w:ind w:left="7542" w:hanging="180"/>
      </w:pPr>
    </w:lvl>
  </w:abstractNum>
  <w:abstractNum w:abstractNumId="10" w15:restartNumberingAfterBreak="0">
    <w:nsid w:val="3F8A60D1"/>
    <w:multiLevelType w:val="hybridMultilevel"/>
    <w:tmpl w:val="E3FA7188"/>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1" w15:restartNumberingAfterBreak="0">
    <w:nsid w:val="3FFA1F7A"/>
    <w:multiLevelType w:val="hybridMultilevel"/>
    <w:tmpl w:val="7ABE45F2"/>
    <w:lvl w:ilvl="0" w:tplc="440A0019">
      <w:start w:val="1"/>
      <w:numFmt w:val="lowerLetter"/>
      <w:lvlText w:val="%1."/>
      <w:lvlJc w:val="left"/>
      <w:pPr>
        <w:ind w:left="1422" w:hanging="360"/>
      </w:pPr>
    </w:lvl>
    <w:lvl w:ilvl="1" w:tplc="440A0019" w:tentative="1">
      <w:start w:val="1"/>
      <w:numFmt w:val="lowerLetter"/>
      <w:lvlText w:val="%2."/>
      <w:lvlJc w:val="left"/>
      <w:pPr>
        <w:ind w:left="2142" w:hanging="360"/>
      </w:pPr>
    </w:lvl>
    <w:lvl w:ilvl="2" w:tplc="440A001B" w:tentative="1">
      <w:start w:val="1"/>
      <w:numFmt w:val="lowerRoman"/>
      <w:lvlText w:val="%3."/>
      <w:lvlJc w:val="right"/>
      <w:pPr>
        <w:ind w:left="2862" w:hanging="180"/>
      </w:pPr>
    </w:lvl>
    <w:lvl w:ilvl="3" w:tplc="440A000F" w:tentative="1">
      <w:start w:val="1"/>
      <w:numFmt w:val="decimal"/>
      <w:lvlText w:val="%4."/>
      <w:lvlJc w:val="left"/>
      <w:pPr>
        <w:ind w:left="3582" w:hanging="360"/>
      </w:pPr>
    </w:lvl>
    <w:lvl w:ilvl="4" w:tplc="440A0019" w:tentative="1">
      <w:start w:val="1"/>
      <w:numFmt w:val="lowerLetter"/>
      <w:lvlText w:val="%5."/>
      <w:lvlJc w:val="left"/>
      <w:pPr>
        <w:ind w:left="4302" w:hanging="360"/>
      </w:pPr>
    </w:lvl>
    <w:lvl w:ilvl="5" w:tplc="440A001B" w:tentative="1">
      <w:start w:val="1"/>
      <w:numFmt w:val="lowerRoman"/>
      <w:lvlText w:val="%6."/>
      <w:lvlJc w:val="right"/>
      <w:pPr>
        <w:ind w:left="5022" w:hanging="180"/>
      </w:pPr>
    </w:lvl>
    <w:lvl w:ilvl="6" w:tplc="440A000F" w:tentative="1">
      <w:start w:val="1"/>
      <w:numFmt w:val="decimal"/>
      <w:lvlText w:val="%7."/>
      <w:lvlJc w:val="left"/>
      <w:pPr>
        <w:ind w:left="5742" w:hanging="360"/>
      </w:pPr>
    </w:lvl>
    <w:lvl w:ilvl="7" w:tplc="440A0019" w:tentative="1">
      <w:start w:val="1"/>
      <w:numFmt w:val="lowerLetter"/>
      <w:lvlText w:val="%8."/>
      <w:lvlJc w:val="left"/>
      <w:pPr>
        <w:ind w:left="6462" w:hanging="360"/>
      </w:pPr>
    </w:lvl>
    <w:lvl w:ilvl="8" w:tplc="440A001B" w:tentative="1">
      <w:start w:val="1"/>
      <w:numFmt w:val="lowerRoman"/>
      <w:lvlText w:val="%9."/>
      <w:lvlJc w:val="right"/>
      <w:pPr>
        <w:ind w:left="7182" w:hanging="180"/>
      </w:pPr>
    </w:lvl>
  </w:abstractNum>
  <w:abstractNum w:abstractNumId="12" w15:restartNumberingAfterBreak="0">
    <w:nsid w:val="41077857"/>
    <w:multiLevelType w:val="hybridMultilevel"/>
    <w:tmpl w:val="C57E3036"/>
    <w:lvl w:ilvl="0" w:tplc="440A0011">
      <w:start w:val="1"/>
      <w:numFmt w:val="decimal"/>
      <w:lvlText w:val="%1)"/>
      <w:lvlJc w:val="left"/>
      <w:pPr>
        <w:ind w:left="1068" w:hanging="360"/>
      </w:pPr>
    </w:lvl>
    <w:lvl w:ilvl="1" w:tplc="440A0019" w:tentative="1">
      <w:start w:val="1"/>
      <w:numFmt w:val="lowerLetter"/>
      <w:lvlText w:val="%2."/>
      <w:lvlJc w:val="left"/>
      <w:pPr>
        <w:ind w:left="1788" w:hanging="360"/>
      </w:pPr>
    </w:lvl>
    <w:lvl w:ilvl="2" w:tplc="440A001B" w:tentative="1">
      <w:start w:val="1"/>
      <w:numFmt w:val="lowerRoman"/>
      <w:lvlText w:val="%3."/>
      <w:lvlJc w:val="right"/>
      <w:pPr>
        <w:ind w:left="2508" w:hanging="180"/>
      </w:pPr>
    </w:lvl>
    <w:lvl w:ilvl="3" w:tplc="440A000F" w:tentative="1">
      <w:start w:val="1"/>
      <w:numFmt w:val="decimal"/>
      <w:lvlText w:val="%4."/>
      <w:lvlJc w:val="left"/>
      <w:pPr>
        <w:ind w:left="3228" w:hanging="360"/>
      </w:pPr>
    </w:lvl>
    <w:lvl w:ilvl="4" w:tplc="440A0019" w:tentative="1">
      <w:start w:val="1"/>
      <w:numFmt w:val="lowerLetter"/>
      <w:lvlText w:val="%5."/>
      <w:lvlJc w:val="left"/>
      <w:pPr>
        <w:ind w:left="3948" w:hanging="360"/>
      </w:pPr>
    </w:lvl>
    <w:lvl w:ilvl="5" w:tplc="440A001B" w:tentative="1">
      <w:start w:val="1"/>
      <w:numFmt w:val="lowerRoman"/>
      <w:lvlText w:val="%6."/>
      <w:lvlJc w:val="right"/>
      <w:pPr>
        <w:ind w:left="4668" w:hanging="180"/>
      </w:pPr>
    </w:lvl>
    <w:lvl w:ilvl="6" w:tplc="440A000F" w:tentative="1">
      <w:start w:val="1"/>
      <w:numFmt w:val="decimal"/>
      <w:lvlText w:val="%7."/>
      <w:lvlJc w:val="left"/>
      <w:pPr>
        <w:ind w:left="5388" w:hanging="360"/>
      </w:pPr>
    </w:lvl>
    <w:lvl w:ilvl="7" w:tplc="440A0019" w:tentative="1">
      <w:start w:val="1"/>
      <w:numFmt w:val="lowerLetter"/>
      <w:lvlText w:val="%8."/>
      <w:lvlJc w:val="left"/>
      <w:pPr>
        <w:ind w:left="6108" w:hanging="360"/>
      </w:pPr>
    </w:lvl>
    <w:lvl w:ilvl="8" w:tplc="440A001B" w:tentative="1">
      <w:start w:val="1"/>
      <w:numFmt w:val="lowerRoman"/>
      <w:lvlText w:val="%9."/>
      <w:lvlJc w:val="right"/>
      <w:pPr>
        <w:ind w:left="6828" w:hanging="180"/>
      </w:pPr>
    </w:lvl>
  </w:abstractNum>
  <w:abstractNum w:abstractNumId="13" w15:restartNumberingAfterBreak="0">
    <w:nsid w:val="4C7311F1"/>
    <w:multiLevelType w:val="hybridMultilevel"/>
    <w:tmpl w:val="E44CD6DA"/>
    <w:lvl w:ilvl="0" w:tplc="06EA9896">
      <w:start w:val="1"/>
      <w:numFmt w:val="decimal"/>
      <w:lvlText w:val="%1."/>
      <w:lvlJc w:val="left"/>
      <w:pPr>
        <w:tabs>
          <w:tab w:val="num" w:pos="720"/>
        </w:tabs>
        <w:ind w:left="720" w:hanging="360"/>
      </w:pPr>
    </w:lvl>
    <w:lvl w:ilvl="1" w:tplc="5700EE96" w:tentative="1">
      <w:start w:val="1"/>
      <w:numFmt w:val="decimal"/>
      <w:lvlText w:val="%2."/>
      <w:lvlJc w:val="left"/>
      <w:pPr>
        <w:tabs>
          <w:tab w:val="num" w:pos="1440"/>
        </w:tabs>
        <w:ind w:left="1440" w:hanging="360"/>
      </w:pPr>
    </w:lvl>
    <w:lvl w:ilvl="2" w:tplc="B1581980" w:tentative="1">
      <w:start w:val="1"/>
      <w:numFmt w:val="decimal"/>
      <w:lvlText w:val="%3."/>
      <w:lvlJc w:val="left"/>
      <w:pPr>
        <w:tabs>
          <w:tab w:val="num" w:pos="2160"/>
        </w:tabs>
        <w:ind w:left="2160" w:hanging="360"/>
      </w:pPr>
    </w:lvl>
    <w:lvl w:ilvl="3" w:tplc="C6D6771C" w:tentative="1">
      <w:start w:val="1"/>
      <w:numFmt w:val="decimal"/>
      <w:lvlText w:val="%4."/>
      <w:lvlJc w:val="left"/>
      <w:pPr>
        <w:tabs>
          <w:tab w:val="num" w:pos="2880"/>
        </w:tabs>
        <w:ind w:left="2880" w:hanging="360"/>
      </w:pPr>
    </w:lvl>
    <w:lvl w:ilvl="4" w:tplc="F61E6258" w:tentative="1">
      <w:start w:val="1"/>
      <w:numFmt w:val="decimal"/>
      <w:lvlText w:val="%5."/>
      <w:lvlJc w:val="left"/>
      <w:pPr>
        <w:tabs>
          <w:tab w:val="num" w:pos="3600"/>
        </w:tabs>
        <w:ind w:left="3600" w:hanging="360"/>
      </w:pPr>
    </w:lvl>
    <w:lvl w:ilvl="5" w:tplc="5FDAC430" w:tentative="1">
      <w:start w:val="1"/>
      <w:numFmt w:val="decimal"/>
      <w:lvlText w:val="%6."/>
      <w:lvlJc w:val="left"/>
      <w:pPr>
        <w:tabs>
          <w:tab w:val="num" w:pos="4320"/>
        </w:tabs>
        <w:ind w:left="4320" w:hanging="360"/>
      </w:pPr>
    </w:lvl>
    <w:lvl w:ilvl="6" w:tplc="FBAA61F4" w:tentative="1">
      <w:start w:val="1"/>
      <w:numFmt w:val="decimal"/>
      <w:lvlText w:val="%7."/>
      <w:lvlJc w:val="left"/>
      <w:pPr>
        <w:tabs>
          <w:tab w:val="num" w:pos="5040"/>
        </w:tabs>
        <w:ind w:left="5040" w:hanging="360"/>
      </w:pPr>
    </w:lvl>
    <w:lvl w:ilvl="7" w:tplc="64F80886" w:tentative="1">
      <w:start w:val="1"/>
      <w:numFmt w:val="decimal"/>
      <w:lvlText w:val="%8."/>
      <w:lvlJc w:val="left"/>
      <w:pPr>
        <w:tabs>
          <w:tab w:val="num" w:pos="5760"/>
        </w:tabs>
        <w:ind w:left="5760" w:hanging="360"/>
      </w:pPr>
    </w:lvl>
    <w:lvl w:ilvl="8" w:tplc="68CCC07A" w:tentative="1">
      <w:start w:val="1"/>
      <w:numFmt w:val="decimal"/>
      <w:lvlText w:val="%9."/>
      <w:lvlJc w:val="left"/>
      <w:pPr>
        <w:tabs>
          <w:tab w:val="num" w:pos="6480"/>
        </w:tabs>
        <w:ind w:left="6480" w:hanging="360"/>
      </w:pPr>
    </w:lvl>
  </w:abstractNum>
  <w:abstractNum w:abstractNumId="14" w15:restartNumberingAfterBreak="0">
    <w:nsid w:val="52AE2047"/>
    <w:multiLevelType w:val="hybridMultilevel"/>
    <w:tmpl w:val="E99244AA"/>
    <w:lvl w:ilvl="0" w:tplc="440A0019">
      <w:start w:val="1"/>
      <w:numFmt w:val="lowerLetter"/>
      <w:lvlText w:val="%1."/>
      <w:lvlJc w:val="left"/>
      <w:pPr>
        <w:ind w:left="1062" w:hanging="360"/>
      </w:pPr>
    </w:lvl>
    <w:lvl w:ilvl="1" w:tplc="440A0019">
      <w:start w:val="1"/>
      <w:numFmt w:val="lowerLetter"/>
      <w:lvlText w:val="%2."/>
      <w:lvlJc w:val="left"/>
      <w:pPr>
        <w:ind w:left="1782" w:hanging="360"/>
      </w:pPr>
    </w:lvl>
    <w:lvl w:ilvl="2" w:tplc="440A001B" w:tentative="1">
      <w:start w:val="1"/>
      <w:numFmt w:val="lowerRoman"/>
      <w:lvlText w:val="%3."/>
      <w:lvlJc w:val="right"/>
      <w:pPr>
        <w:ind w:left="2502" w:hanging="180"/>
      </w:pPr>
    </w:lvl>
    <w:lvl w:ilvl="3" w:tplc="440A000F" w:tentative="1">
      <w:start w:val="1"/>
      <w:numFmt w:val="decimal"/>
      <w:lvlText w:val="%4."/>
      <w:lvlJc w:val="left"/>
      <w:pPr>
        <w:ind w:left="3222" w:hanging="360"/>
      </w:pPr>
    </w:lvl>
    <w:lvl w:ilvl="4" w:tplc="440A0019" w:tentative="1">
      <w:start w:val="1"/>
      <w:numFmt w:val="lowerLetter"/>
      <w:lvlText w:val="%5."/>
      <w:lvlJc w:val="left"/>
      <w:pPr>
        <w:ind w:left="3942" w:hanging="360"/>
      </w:pPr>
    </w:lvl>
    <w:lvl w:ilvl="5" w:tplc="440A001B" w:tentative="1">
      <w:start w:val="1"/>
      <w:numFmt w:val="lowerRoman"/>
      <w:lvlText w:val="%6."/>
      <w:lvlJc w:val="right"/>
      <w:pPr>
        <w:ind w:left="4662" w:hanging="180"/>
      </w:pPr>
    </w:lvl>
    <w:lvl w:ilvl="6" w:tplc="440A000F" w:tentative="1">
      <w:start w:val="1"/>
      <w:numFmt w:val="decimal"/>
      <w:lvlText w:val="%7."/>
      <w:lvlJc w:val="left"/>
      <w:pPr>
        <w:ind w:left="5382" w:hanging="360"/>
      </w:pPr>
    </w:lvl>
    <w:lvl w:ilvl="7" w:tplc="440A0019" w:tentative="1">
      <w:start w:val="1"/>
      <w:numFmt w:val="lowerLetter"/>
      <w:lvlText w:val="%8."/>
      <w:lvlJc w:val="left"/>
      <w:pPr>
        <w:ind w:left="6102" w:hanging="360"/>
      </w:pPr>
    </w:lvl>
    <w:lvl w:ilvl="8" w:tplc="440A001B" w:tentative="1">
      <w:start w:val="1"/>
      <w:numFmt w:val="lowerRoman"/>
      <w:lvlText w:val="%9."/>
      <w:lvlJc w:val="right"/>
      <w:pPr>
        <w:ind w:left="6822" w:hanging="180"/>
      </w:pPr>
    </w:lvl>
  </w:abstractNum>
  <w:abstractNum w:abstractNumId="15" w15:restartNumberingAfterBreak="0">
    <w:nsid w:val="56CB6BC6"/>
    <w:multiLevelType w:val="hybridMultilevel"/>
    <w:tmpl w:val="A97EE876"/>
    <w:lvl w:ilvl="0" w:tplc="440A0011">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6" w15:restartNumberingAfterBreak="0">
    <w:nsid w:val="582723B8"/>
    <w:multiLevelType w:val="hybridMultilevel"/>
    <w:tmpl w:val="E9388716"/>
    <w:lvl w:ilvl="0" w:tplc="F9ACE0F0">
      <w:start w:val="10"/>
      <w:numFmt w:val="bullet"/>
      <w:lvlText w:val=""/>
      <w:lvlJc w:val="left"/>
      <w:pPr>
        <w:ind w:left="720" w:hanging="360"/>
      </w:pPr>
      <w:rPr>
        <w:rFonts w:ascii="Symbol" w:eastAsiaTheme="minorHAnsi" w:hAnsi="Symbol" w:cs="Arial" w:hint="default"/>
        <w:b/>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7" w15:restartNumberingAfterBreak="0">
    <w:nsid w:val="5E3A21D5"/>
    <w:multiLevelType w:val="hybridMultilevel"/>
    <w:tmpl w:val="3ED24B30"/>
    <w:lvl w:ilvl="0" w:tplc="440A0001">
      <w:start w:val="1"/>
      <w:numFmt w:val="bullet"/>
      <w:lvlText w:val=""/>
      <w:lvlJc w:val="left"/>
      <w:pPr>
        <w:ind w:left="720" w:hanging="360"/>
      </w:pPr>
      <w:rPr>
        <w:rFonts w:ascii="Symbol" w:hAnsi="Symbol" w:hint="default"/>
      </w:rPr>
    </w:lvl>
    <w:lvl w:ilvl="1" w:tplc="440A0003">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 w15:restartNumberingAfterBreak="0">
    <w:nsid w:val="683A44AF"/>
    <w:multiLevelType w:val="hybridMultilevel"/>
    <w:tmpl w:val="2DB61584"/>
    <w:lvl w:ilvl="0" w:tplc="440A000F">
      <w:start w:val="1"/>
      <w:numFmt w:val="decimal"/>
      <w:lvlText w:val="%1."/>
      <w:lvlJc w:val="left"/>
      <w:pPr>
        <w:ind w:left="-66" w:hanging="360"/>
      </w:pPr>
    </w:lvl>
    <w:lvl w:ilvl="1" w:tplc="440A0019" w:tentative="1">
      <w:start w:val="1"/>
      <w:numFmt w:val="lowerLetter"/>
      <w:lvlText w:val="%2."/>
      <w:lvlJc w:val="left"/>
      <w:pPr>
        <w:ind w:left="654" w:hanging="360"/>
      </w:pPr>
    </w:lvl>
    <w:lvl w:ilvl="2" w:tplc="440A001B" w:tentative="1">
      <w:start w:val="1"/>
      <w:numFmt w:val="lowerRoman"/>
      <w:lvlText w:val="%3."/>
      <w:lvlJc w:val="right"/>
      <w:pPr>
        <w:ind w:left="1374" w:hanging="180"/>
      </w:pPr>
    </w:lvl>
    <w:lvl w:ilvl="3" w:tplc="440A000F" w:tentative="1">
      <w:start w:val="1"/>
      <w:numFmt w:val="decimal"/>
      <w:lvlText w:val="%4."/>
      <w:lvlJc w:val="left"/>
      <w:pPr>
        <w:ind w:left="2094" w:hanging="360"/>
      </w:pPr>
    </w:lvl>
    <w:lvl w:ilvl="4" w:tplc="440A0019" w:tentative="1">
      <w:start w:val="1"/>
      <w:numFmt w:val="lowerLetter"/>
      <w:lvlText w:val="%5."/>
      <w:lvlJc w:val="left"/>
      <w:pPr>
        <w:ind w:left="2814" w:hanging="360"/>
      </w:pPr>
    </w:lvl>
    <w:lvl w:ilvl="5" w:tplc="440A001B" w:tentative="1">
      <w:start w:val="1"/>
      <w:numFmt w:val="lowerRoman"/>
      <w:lvlText w:val="%6."/>
      <w:lvlJc w:val="right"/>
      <w:pPr>
        <w:ind w:left="3534" w:hanging="180"/>
      </w:pPr>
    </w:lvl>
    <w:lvl w:ilvl="6" w:tplc="440A000F" w:tentative="1">
      <w:start w:val="1"/>
      <w:numFmt w:val="decimal"/>
      <w:lvlText w:val="%7."/>
      <w:lvlJc w:val="left"/>
      <w:pPr>
        <w:ind w:left="4254" w:hanging="360"/>
      </w:pPr>
    </w:lvl>
    <w:lvl w:ilvl="7" w:tplc="440A0019" w:tentative="1">
      <w:start w:val="1"/>
      <w:numFmt w:val="lowerLetter"/>
      <w:lvlText w:val="%8."/>
      <w:lvlJc w:val="left"/>
      <w:pPr>
        <w:ind w:left="4974" w:hanging="360"/>
      </w:pPr>
    </w:lvl>
    <w:lvl w:ilvl="8" w:tplc="440A001B" w:tentative="1">
      <w:start w:val="1"/>
      <w:numFmt w:val="lowerRoman"/>
      <w:lvlText w:val="%9."/>
      <w:lvlJc w:val="right"/>
      <w:pPr>
        <w:ind w:left="5694" w:hanging="180"/>
      </w:pPr>
    </w:lvl>
  </w:abstractNum>
  <w:abstractNum w:abstractNumId="19" w15:restartNumberingAfterBreak="0">
    <w:nsid w:val="6CA6680D"/>
    <w:multiLevelType w:val="hybridMultilevel"/>
    <w:tmpl w:val="83248154"/>
    <w:lvl w:ilvl="0" w:tplc="A6209B18">
      <w:start w:val="1"/>
      <w:numFmt w:val="decimal"/>
      <w:lvlText w:val="%1)"/>
      <w:lvlJc w:val="left"/>
      <w:pPr>
        <w:ind w:left="780" w:hanging="360"/>
      </w:pPr>
      <w:rPr>
        <w:rFonts w:hint="default"/>
        <w:b/>
      </w:rPr>
    </w:lvl>
    <w:lvl w:ilvl="1" w:tplc="440A0019" w:tentative="1">
      <w:start w:val="1"/>
      <w:numFmt w:val="lowerLetter"/>
      <w:lvlText w:val="%2."/>
      <w:lvlJc w:val="left"/>
      <w:pPr>
        <w:ind w:left="1500" w:hanging="360"/>
      </w:pPr>
    </w:lvl>
    <w:lvl w:ilvl="2" w:tplc="440A001B" w:tentative="1">
      <w:start w:val="1"/>
      <w:numFmt w:val="lowerRoman"/>
      <w:lvlText w:val="%3."/>
      <w:lvlJc w:val="right"/>
      <w:pPr>
        <w:ind w:left="2220" w:hanging="180"/>
      </w:pPr>
    </w:lvl>
    <w:lvl w:ilvl="3" w:tplc="440A000F" w:tentative="1">
      <w:start w:val="1"/>
      <w:numFmt w:val="decimal"/>
      <w:lvlText w:val="%4."/>
      <w:lvlJc w:val="left"/>
      <w:pPr>
        <w:ind w:left="2940" w:hanging="360"/>
      </w:pPr>
    </w:lvl>
    <w:lvl w:ilvl="4" w:tplc="440A0019" w:tentative="1">
      <w:start w:val="1"/>
      <w:numFmt w:val="lowerLetter"/>
      <w:lvlText w:val="%5."/>
      <w:lvlJc w:val="left"/>
      <w:pPr>
        <w:ind w:left="3660" w:hanging="360"/>
      </w:pPr>
    </w:lvl>
    <w:lvl w:ilvl="5" w:tplc="440A001B" w:tentative="1">
      <w:start w:val="1"/>
      <w:numFmt w:val="lowerRoman"/>
      <w:lvlText w:val="%6."/>
      <w:lvlJc w:val="right"/>
      <w:pPr>
        <w:ind w:left="4380" w:hanging="180"/>
      </w:pPr>
    </w:lvl>
    <w:lvl w:ilvl="6" w:tplc="440A000F" w:tentative="1">
      <w:start w:val="1"/>
      <w:numFmt w:val="decimal"/>
      <w:lvlText w:val="%7."/>
      <w:lvlJc w:val="left"/>
      <w:pPr>
        <w:ind w:left="5100" w:hanging="360"/>
      </w:pPr>
    </w:lvl>
    <w:lvl w:ilvl="7" w:tplc="440A0019" w:tentative="1">
      <w:start w:val="1"/>
      <w:numFmt w:val="lowerLetter"/>
      <w:lvlText w:val="%8."/>
      <w:lvlJc w:val="left"/>
      <w:pPr>
        <w:ind w:left="5820" w:hanging="360"/>
      </w:pPr>
    </w:lvl>
    <w:lvl w:ilvl="8" w:tplc="440A001B" w:tentative="1">
      <w:start w:val="1"/>
      <w:numFmt w:val="lowerRoman"/>
      <w:lvlText w:val="%9."/>
      <w:lvlJc w:val="right"/>
      <w:pPr>
        <w:ind w:left="6540" w:hanging="180"/>
      </w:pPr>
    </w:lvl>
  </w:abstractNum>
  <w:abstractNum w:abstractNumId="20" w15:restartNumberingAfterBreak="0">
    <w:nsid w:val="6E0A4F18"/>
    <w:multiLevelType w:val="hybridMultilevel"/>
    <w:tmpl w:val="1116C196"/>
    <w:lvl w:ilvl="0" w:tplc="440A0011">
      <w:start w:val="1"/>
      <w:numFmt w:val="decimal"/>
      <w:lvlText w:val="%1)"/>
      <w:lvlJc w:val="left"/>
      <w:pPr>
        <w:ind w:left="1782" w:hanging="360"/>
      </w:pPr>
    </w:lvl>
    <w:lvl w:ilvl="1" w:tplc="440A0019" w:tentative="1">
      <w:start w:val="1"/>
      <w:numFmt w:val="lowerLetter"/>
      <w:lvlText w:val="%2."/>
      <w:lvlJc w:val="left"/>
      <w:pPr>
        <w:ind w:left="2502" w:hanging="360"/>
      </w:pPr>
    </w:lvl>
    <w:lvl w:ilvl="2" w:tplc="440A001B" w:tentative="1">
      <w:start w:val="1"/>
      <w:numFmt w:val="lowerRoman"/>
      <w:lvlText w:val="%3."/>
      <w:lvlJc w:val="right"/>
      <w:pPr>
        <w:ind w:left="3222" w:hanging="180"/>
      </w:pPr>
    </w:lvl>
    <w:lvl w:ilvl="3" w:tplc="440A000F" w:tentative="1">
      <w:start w:val="1"/>
      <w:numFmt w:val="decimal"/>
      <w:lvlText w:val="%4."/>
      <w:lvlJc w:val="left"/>
      <w:pPr>
        <w:ind w:left="3942" w:hanging="360"/>
      </w:pPr>
    </w:lvl>
    <w:lvl w:ilvl="4" w:tplc="440A0019" w:tentative="1">
      <w:start w:val="1"/>
      <w:numFmt w:val="lowerLetter"/>
      <w:lvlText w:val="%5."/>
      <w:lvlJc w:val="left"/>
      <w:pPr>
        <w:ind w:left="4662" w:hanging="360"/>
      </w:pPr>
    </w:lvl>
    <w:lvl w:ilvl="5" w:tplc="440A001B" w:tentative="1">
      <w:start w:val="1"/>
      <w:numFmt w:val="lowerRoman"/>
      <w:lvlText w:val="%6."/>
      <w:lvlJc w:val="right"/>
      <w:pPr>
        <w:ind w:left="5382" w:hanging="180"/>
      </w:pPr>
    </w:lvl>
    <w:lvl w:ilvl="6" w:tplc="440A000F" w:tentative="1">
      <w:start w:val="1"/>
      <w:numFmt w:val="decimal"/>
      <w:lvlText w:val="%7."/>
      <w:lvlJc w:val="left"/>
      <w:pPr>
        <w:ind w:left="6102" w:hanging="360"/>
      </w:pPr>
    </w:lvl>
    <w:lvl w:ilvl="7" w:tplc="440A0019" w:tentative="1">
      <w:start w:val="1"/>
      <w:numFmt w:val="lowerLetter"/>
      <w:lvlText w:val="%8."/>
      <w:lvlJc w:val="left"/>
      <w:pPr>
        <w:ind w:left="6822" w:hanging="360"/>
      </w:pPr>
    </w:lvl>
    <w:lvl w:ilvl="8" w:tplc="440A001B" w:tentative="1">
      <w:start w:val="1"/>
      <w:numFmt w:val="lowerRoman"/>
      <w:lvlText w:val="%9."/>
      <w:lvlJc w:val="right"/>
      <w:pPr>
        <w:ind w:left="7542" w:hanging="180"/>
      </w:pPr>
    </w:lvl>
  </w:abstractNum>
  <w:abstractNum w:abstractNumId="21" w15:restartNumberingAfterBreak="0">
    <w:nsid w:val="79045304"/>
    <w:multiLevelType w:val="hybridMultilevel"/>
    <w:tmpl w:val="24449DD0"/>
    <w:lvl w:ilvl="0" w:tplc="C4904D78">
      <w:start w:val="1"/>
      <w:numFmt w:val="lowerLetter"/>
      <w:lvlText w:val="%1."/>
      <w:lvlJc w:val="left"/>
      <w:pPr>
        <w:ind w:left="702" w:hanging="360"/>
      </w:pPr>
      <w:rPr>
        <w:b w:val="0"/>
      </w:rPr>
    </w:lvl>
    <w:lvl w:ilvl="1" w:tplc="440A0019" w:tentative="1">
      <w:start w:val="1"/>
      <w:numFmt w:val="lowerLetter"/>
      <w:lvlText w:val="%2."/>
      <w:lvlJc w:val="left"/>
      <w:pPr>
        <w:ind w:left="1422" w:hanging="360"/>
      </w:pPr>
    </w:lvl>
    <w:lvl w:ilvl="2" w:tplc="440A001B" w:tentative="1">
      <w:start w:val="1"/>
      <w:numFmt w:val="lowerRoman"/>
      <w:lvlText w:val="%3."/>
      <w:lvlJc w:val="right"/>
      <w:pPr>
        <w:ind w:left="2142" w:hanging="180"/>
      </w:pPr>
    </w:lvl>
    <w:lvl w:ilvl="3" w:tplc="440A000F" w:tentative="1">
      <w:start w:val="1"/>
      <w:numFmt w:val="decimal"/>
      <w:lvlText w:val="%4."/>
      <w:lvlJc w:val="left"/>
      <w:pPr>
        <w:ind w:left="2862" w:hanging="360"/>
      </w:pPr>
    </w:lvl>
    <w:lvl w:ilvl="4" w:tplc="440A0019" w:tentative="1">
      <w:start w:val="1"/>
      <w:numFmt w:val="lowerLetter"/>
      <w:lvlText w:val="%5."/>
      <w:lvlJc w:val="left"/>
      <w:pPr>
        <w:ind w:left="3582" w:hanging="360"/>
      </w:pPr>
    </w:lvl>
    <w:lvl w:ilvl="5" w:tplc="440A001B" w:tentative="1">
      <w:start w:val="1"/>
      <w:numFmt w:val="lowerRoman"/>
      <w:lvlText w:val="%6."/>
      <w:lvlJc w:val="right"/>
      <w:pPr>
        <w:ind w:left="4302" w:hanging="180"/>
      </w:pPr>
    </w:lvl>
    <w:lvl w:ilvl="6" w:tplc="440A000F" w:tentative="1">
      <w:start w:val="1"/>
      <w:numFmt w:val="decimal"/>
      <w:lvlText w:val="%7."/>
      <w:lvlJc w:val="left"/>
      <w:pPr>
        <w:ind w:left="5022" w:hanging="360"/>
      </w:pPr>
    </w:lvl>
    <w:lvl w:ilvl="7" w:tplc="440A0019" w:tentative="1">
      <w:start w:val="1"/>
      <w:numFmt w:val="lowerLetter"/>
      <w:lvlText w:val="%8."/>
      <w:lvlJc w:val="left"/>
      <w:pPr>
        <w:ind w:left="5742" w:hanging="360"/>
      </w:pPr>
    </w:lvl>
    <w:lvl w:ilvl="8" w:tplc="440A001B" w:tentative="1">
      <w:start w:val="1"/>
      <w:numFmt w:val="lowerRoman"/>
      <w:lvlText w:val="%9."/>
      <w:lvlJc w:val="right"/>
      <w:pPr>
        <w:ind w:left="6462" w:hanging="180"/>
      </w:pPr>
    </w:lvl>
  </w:abstractNum>
  <w:abstractNum w:abstractNumId="22" w15:restartNumberingAfterBreak="0">
    <w:nsid w:val="7F344FD9"/>
    <w:multiLevelType w:val="hybridMultilevel"/>
    <w:tmpl w:val="FB06DF32"/>
    <w:lvl w:ilvl="0" w:tplc="440A0019">
      <w:start w:val="1"/>
      <w:numFmt w:val="lowerLetter"/>
      <w:lvlText w:val="%1."/>
      <w:lvlJc w:val="left"/>
      <w:pPr>
        <w:ind w:left="1062" w:hanging="360"/>
      </w:pPr>
    </w:lvl>
    <w:lvl w:ilvl="1" w:tplc="440A0019" w:tentative="1">
      <w:start w:val="1"/>
      <w:numFmt w:val="lowerLetter"/>
      <w:lvlText w:val="%2."/>
      <w:lvlJc w:val="left"/>
      <w:pPr>
        <w:ind w:left="1782" w:hanging="360"/>
      </w:pPr>
    </w:lvl>
    <w:lvl w:ilvl="2" w:tplc="440A001B" w:tentative="1">
      <w:start w:val="1"/>
      <w:numFmt w:val="lowerRoman"/>
      <w:lvlText w:val="%3."/>
      <w:lvlJc w:val="right"/>
      <w:pPr>
        <w:ind w:left="2502" w:hanging="180"/>
      </w:pPr>
    </w:lvl>
    <w:lvl w:ilvl="3" w:tplc="440A000F" w:tentative="1">
      <w:start w:val="1"/>
      <w:numFmt w:val="decimal"/>
      <w:lvlText w:val="%4."/>
      <w:lvlJc w:val="left"/>
      <w:pPr>
        <w:ind w:left="3222" w:hanging="360"/>
      </w:pPr>
    </w:lvl>
    <w:lvl w:ilvl="4" w:tplc="440A0019" w:tentative="1">
      <w:start w:val="1"/>
      <w:numFmt w:val="lowerLetter"/>
      <w:lvlText w:val="%5."/>
      <w:lvlJc w:val="left"/>
      <w:pPr>
        <w:ind w:left="3942" w:hanging="360"/>
      </w:pPr>
    </w:lvl>
    <w:lvl w:ilvl="5" w:tplc="440A001B" w:tentative="1">
      <w:start w:val="1"/>
      <w:numFmt w:val="lowerRoman"/>
      <w:lvlText w:val="%6."/>
      <w:lvlJc w:val="right"/>
      <w:pPr>
        <w:ind w:left="4662" w:hanging="180"/>
      </w:pPr>
    </w:lvl>
    <w:lvl w:ilvl="6" w:tplc="440A000F" w:tentative="1">
      <w:start w:val="1"/>
      <w:numFmt w:val="decimal"/>
      <w:lvlText w:val="%7."/>
      <w:lvlJc w:val="left"/>
      <w:pPr>
        <w:ind w:left="5382" w:hanging="360"/>
      </w:pPr>
    </w:lvl>
    <w:lvl w:ilvl="7" w:tplc="440A0019" w:tentative="1">
      <w:start w:val="1"/>
      <w:numFmt w:val="lowerLetter"/>
      <w:lvlText w:val="%8."/>
      <w:lvlJc w:val="left"/>
      <w:pPr>
        <w:ind w:left="6102" w:hanging="360"/>
      </w:pPr>
    </w:lvl>
    <w:lvl w:ilvl="8" w:tplc="440A001B" w:tentative="1">
      <w:start w:val="1"/>
      <w:numFmt w:val="lowerRoman"/>
      <w:lvlText w:val="%9."/>
      <w:lvlJc w:val="right"/>
      <w:pPr>
        <w:ind w:left="6822" w:hanging="180"/>
      </w:pPr>
    </w:lvl>
  </w:abstractNum>
  <w:num w:numId="1">
    <w:abstractNumId w:val="18"/>
  </w:num>
  <w:num w:numId="2">
    <w:abstractNumId w:val="2"/>
  </w:num>
  <w:num w:numId="3">
    <w:abstractNumId w:val="22"/>
  </w:num>
  <w:num w:numId="4">
    <w:abstractNumId w:val="5"/>
  </w:num>
  <w:num w:numId="5">
    <w:abstractNumId w:val="1"/>
  </w:num>
  <w:num w:numId="6">
    <w:abstractNumId w:val="13"/>
  </w:num>
  <w:num w:numId="7">
    <w:abstractNumId w:val="9"/>
  </w:num>
  <w:num w:numId="8">
    <w:abstractNumId w:val="3"/>
  </w:num>
  <w:num w:numId="9">
    <w:abstractNumId w:val="11"/>
  </w:num>
  <w:num w:numId="10">
    <w:abstractNumId w:val="21"/>
  </w:num>
  <w:num w:numId="11">
    <w:abstractNumId w:val="14"/>
  </w:num>
  <w:num w:numId="12">
    <w:abstractNumId w:val="15"/>
  </w:num>
  <w:num w:numId="13">
    <w:abstractNumId w:val="6"/>
  </w:num>
  <w:num w:numId="14">
    <w:abstractNumId w:val="0"/>
  </w:num>
  <w:num w:numId="15">
    <w:abstractNumId w:val="7"/>
  </w:num>
  <w:num w:numId="16">
    <w:abstractNumId w:val="12"/>
  </w:num>
  <w:num w:numId="17">
    <w:abstractNumId w:val="20"/>
  </w:num>
  <w:num w:numId="18">
    <w:abstractNumId w:val="19"/>
  </w:num>
  <w:num w:numId="19">
    <w:abstractNumId w:val="8"/>
  </w:num>
  <w:num w:numId="20">
    <w:abstractNumId w:val="16"/>
  </w:num>
  <w:num w:numId="21">
    <w:abstractNumId w:val="4"/>
  </w:num>
  <w:num w:numId="22">
    <w:abstractNumId w:val="17"/>
  </w:num>
  <w:num w:numId="2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1AF4"/>
    <w:rsid w:val="00006A05"/>
    <w:rsid w:val="000163C5"/>
    <w:rsid w:val="00023E8A"/>
    <w:rsid w:val="00030D51"/>
    <w:rsid w:val="00040AA2"/>
    <w:rsid w:val="00041D2F"/>
    <w:rsid w:val="000429BC"/>
    <w:rsid w:val="00043784"/>
    <w:rsid w:val="00047F76"/>
    <w:rsid w:val="00050F0F"/>
    <w:rsid w:val="00051FB5"/>
    <w:rsid w:val="000521C0"/>
    <w:rsid w:val="000552B1"/>
    <w:rsid w:val="00055869"/>
    <w:rsid w:val="00065185"/>
    <w:rsid w:val="000937BB"/>
    <w:rsid w:val="000A1587"/>
    <w:rsid w:val="000A54F4"/>
    <w:rsid w:val="000A6CCA"/>
    <w:rsid w:val="000B113B"/>
    <w:rsid w:val="000B749E"/>
    <w:rsid w:val="000B7AD9"/>
    <w:rsid w:val="000C7F39"/>
    <w:rsid w:val="000D6F3A"/>
    <w:rsid w:val="000E7DDD"/>
    <w:rsid w:val="000F07F4"/>
    <w:rsid w:val="000F1766"/>
    <w:rsid w:val="000F5907"/>
    <w:rsid w:val="0010085F"/>
    <w:rsid w:val="0011045B"/>
    <w:rsid w:val="0012572D"/>
    <w:rsid w:val="00126FA6"/>
    <w:rsid w:val="00130763"/>
    <w:rsid w:val="00130DAD"/>
    <w:rsid w:val="00135192"/>
    <w:rsid w:val="00135570"/>
    <w:rsid w:val="00143540"/>
    <w:rsid w:val="0015615F"/>
    <w:rsid w:val="00156AEC"/>
    <w:rsid w:val="00173D10"/>
    <w:rsid w:val="00173FFB"/>
    <w:rsid w:val="0017719C"/>
    <w:rsid w:val="001771F9"/>
    <w:rsid w:val="001844F9"/>
    <w:rsid w:val="001915E6"/>
    <w:rsid w:val="00193557"/>
    <w:rsid w:val="001A1ACB"/>
    <w:rsid w:val="001B132F"/>
    <w:rsid w:val="001B4BF1"/>
    <w:rsid w:val="001B76B9"/>
    <w:rsid w:val="001C2DDA"/>
    <w:rsid w:val="001E32D7"/>
    <w:rsid w:val="001F578E"/>
    <w:rsid w:val="001F5E16"/>
    <w:rsid w:val="001F6711"/>
    <w:rsid w:val="001F6E17"/>
    <w:rsid w:val="00210EBC"/>
    <w:rsid w:val="00214029"/>
    <w:rsid w:val="002156EB"/>
    <w:rsid w:val="00216AEE"/>
    <w:rsid w:val="00216B4B"/>
    <w:rsid w:val="00216BF6"/>
    <w:rsid w:val="00232567"/>
    <w:rsid w:val="00241B37"/>
    <w:rsid w:val="002425BC"/>
    <w:rsid w:val="00242D38"/>
    <w:rsid w:val="002467EC"/>
    <w:rsid w:val="00255D19"/>
    <w:rsid w:val="00272947"/>
    <w:rsid w:val="00281325"/>
    <w:rsid w:val="00281919"/>
    <w:rsid w:val="00285DDA"/>
    <w:rsid w:val="00290B33"/>
    <w:rsid w:val="00293F89"/>
    <w:rsid w:val="002A2987"/>
    <w:rsid w:val="002A4F41"/>
    <w:rsid w:val="002C5A53"/>
    <w:rsid w:val="002D1EDC"/>
    <w:rsid w:val="002D31F6"/>
    <w:rsid w:val="002D5550"/>
    <w:rsid w:val="002D7CE8"/>
    <w:rsid w:val="002E56A6"/>
    <w:rsid w:val="002F7078"/>
    <w:rsid w:val="003008B8"/>
    <w:rsid w:val="00303D95"/>
    <w:rsid w:val="00315ABE"/>
    <w:rsid w:val="00315ED1"/>
    <w:rsid w:val="003257B6"/>
    <w:rsid w:val="00340CD3"/>
    <w:rsid w:val="00341AED"/>
    <w:rsid w:val="0034319A"/>
    <w:rsid w:val="0035111D"/>
    <w:rsid w:val="00353FB9"/>
    <w:rsid w:val="00382CB5"/>
    <w:rsid w:val="00386116"/>
    <w:rsid w:val="003A6C23"/>
    <w:rsid w:val="003B495F"/>
    <w:rsid w:val="003D0FD8"/>
    <w:rsid w:val="003D674A"/>
    <w:rsid w:val="00413B04"/>
    <w:rsid w:val="00413D88"/>
    <w:rsid w:val="00427F2C"/>
    <w:rsid w:val="0043421C"/>
    <w:rsid w:val="00440764"/>
    <w:rsid w:val="00443615"/>
    <w:rsid w:val="004460D7"/>
    <w:rsid w:val="00446417"/>
    <w:rsid w:val="00446E01"/>
    <w:rsid w:val="00457BFC"/>
    <w:rsid w:val="0047033D"/>
    <w:rsid w:val="004828AC"/>
    <w:rsid w:val="004834DC"/>
    <w:rsid w:val="00496D74"/>
    <w:rsid w:val="004A038F"/>
    <w:rsid w:val="004B4735"/>
    <w:rsid w:val="004B757E"/>
    <w:rsid w:val="004C1B2B"/>
    <w:rsid w:val="004C3A59"/>
    <w:rsid w:val="004C408F"/>
    <w:rsid w:val="004D064A"/>
    <w:rsid w:val="004D18C2"/>
    <w:rsid w:val="004D6317"/>
    <w:rsid w:val="004E25C9"/>
    <w:rsid w:val="004E4149"/>
    <w:rsid w:val="004F218B"/>
    <w:rsid w:val="004F73F5"/>
    <w:rsid w:val="00501505"/>
    <w:rsid w:val="00504A6C"/>
    <w:rsid w:val="0051687C"/>
    <w:rsid w:val="00527A1B"/>
    <w:rsid w:val="00535EFC"/>
    <w:rsid w:val="0053659C"/>
    <w:rsid w:val="005513FA"/>
    <w:rsid w:val="00552619"/>
    <w:rsid w:val="00555FB4"/>
    <w:rsid w:val="00563E41"/>
    <w:rsid w:val="00572668"/>
    <w:rsid w:val="00577306"/>
    <w:rsid w:val="00592AAB"/>
    <w:rsid w:val="00593CC6"/>
    <w:rsid w:val="005B4B52"/>
    <w:rsid w:val="005C3716"/>
    <w:rsid w:val="005C3DBA"/>
    <w:rsid w:val="005D5A53"/>
    <w:rsid w:val="005E111A"/>
    <w:rsid w:val="005E11EF"/>
    <w:rsid w:val="005F408B"/>
    <w:rsid w:val="00603BBC"/>
    <w:rsid w:val="00607DAB"/>
    <w:rsid w:val="00611F92"/>
    <w:rsid w:val="006138E9"/>
    <w:rsid w:val="0061425F"/>
    <w:rsid w:val="0062388A"/>
    <w:rsid w:val="006270EB"/>
    <w:rsid w:val="006307F3"/>
    <w:rsid w:val="00656690"/>
    <w:rsid w:val="00670027"/>
    <w:rsid w:val="0067544D"/>
    <w:rsid w:val="00675CC5"/>
    <w:rsid w:val="0067690A"/>
    <w:rsid w:val="00681AF4"/>
    <w:rsid w:val="006831BC"/>
    <w:rsid w:val="00683B91"/>
    <w:rsid w:val="0069021D"/>
    <w:rsid w:val="00692F65"/>
    <w:rsid w:val="006931EF"/>
    <w:rsid w:val="006956B2"/>
    <w:rsid w:val="006A0775"/>
    <w:rsid w:val="006B24CE"/>
    <w:rsid w:val="006B2DDD"/>
    <w:rsid w:val="006B4EDA"/>
    <w:rsid w:val="006B60E7"/>
    <w:rsid w:val="006C2E5C"/>
    <w:rsid w:val="006D75A3"/>
    <w:rsid w:val="006F3F41"/>
    <w:rsid w:val="006F406A"/>
    <w:rsid w:val="00704AA7"/>
    <w:rsid w:val="00714D96"/>
    <w:rsid w:val="007270F8"/>
    <w:rsid w:val="00745F6C"/>
    <w:rsid w:val="00750682"/>
    <w:rsid w:val="00757E5C"/>
    <w:rsid w:val="00764E93"/>
    <w:rsid w:val="00774F40"/>
    <w:rsid w:val="00785575"/>
    <w:rsid w:val="00785A48"/>
    <w:rsid w:val="007865AE"/>
    <w:rsid w:val="00787B95"/>
    <w:rsid w:val="007910C5"/>
    <w:rsid w:val="00792F9F"/>
    <w:rsid w:val="00797DB2"/>
    <w:rsid w:val="007A22C3"/>
    <w:rsid w:val="007A64DB"/>
    <w:rsid w:val="007A725F"/>
    <w:rsid w:val="007C6BF1"/>
    <w:rsid w:val="007D3199"/>
    <w:rsid w:val="007E307B"/>
    <w:rsid w:val="007E7867"/>
    <w:rsid w:val="007F5170"/>
    <w:rsid w:val="007F5BDA"/>
    <w:rsid w:val="00806F58"/>
    <w:rsid w:val="00811B2C"/>
    <w:rsid w:val="008175B4"/>
    <w:rsid w:val="00820423"/>
    <w:rsid w:val="00843244"/>
    <w:rsid w:val="0085383A"/>
    <w:rsid w:val="00877B28"/>
    <w:rsid w:val="00880A97"/>
    <w:rsid w:val="008825FC"/>
    <w:rsid w:val="008856FE"/>
    <w:rsid w:val="00895AB3"/>
    <w:rsid w:val="008A5A43"/>
    <w:rsid w:val="008B53DD"/>
    <w:rsid w:val="008C1507"/>
    <w:rsid w:val="008C2887"/>
    <w:rsid w:val="008D032B"/>
    <w:rsid w:val="008D218C"/>
    <w:rsid w:val="008D71A1"/>
    <w:rsid w:val="008D7E77"/>
    <w:rsid w:val="008E0547"/>
    <w:rsid w:val="008E2701"/>
    <w:rsid w:val="008E59EF"/>
    <w:rsid w:val="008E65E5"/>
    <w:rsid w:val="008F4846"/>
    <w:rsid w:val="008F6444"/>
    <w:rsid w:val="00916AB8"/>
    <w:rsid w:val="00934354"/>
    <w:rsid w:val="009357EA"/>
    <w:rsid w:val="00941031"/>
    <w:rsid w:val="009641BC"/>
    <w:rsid w:val="009707D4"/>
    <w:rsid w:val="00970894"/>
    <w:rsid w:val="00990C91"/>
    <w:rsid w:val="00991860"/>
    <w:rsid w:val="00992B27"/>
    <w:rsid w:val="00996AE5"/>
    <w:rsid w:val="00996E7D"/>
    <w:rsid w:val="00996EB4"/>
    <w:rsid w:val="009A0171"/>
    <w:rsid w:val="009A0E50"/>
    <w:rsid w:val="009A2278"/>
    <w:rsid w:val="009A3D9D"/>
    <w:rsid w:val="009C7891"/>
    <w:rsid w:val="009D4947"/>
    <w:rsid w:val="009D57FB"/>
    <w:rsid w:val="009D5ACA"/>
    <w:rsid w:val="009D7893"/>
    <w:rsid w:val="009E1317"/>
    <w:rsid w:val="009E1531"/>
    <w:rsid w:val="009E1CBB"/>
    <w:rsid w:val="009E3349"/>
    <w:rsid w:val="009E36E0"/>
    <w:rsid w:val="009E6643"/>
    <w:rsid w:val="009E7947"/>
    <w:rsid w:val="009F1BFF"/>
    <w:rsid w:val="00A029C5"/>
    <w:rsid w:val="00A038D9"/>
    <w:rsid w:val="00A03EDA"/>
    <w:rsid w:val="00A07A8A"/>
    <w:rsid w:val="00A10F81"/>
    <w:rsid w:val="00A16A48"/>
    <w:rsid w:val="00A333F9"/>
    <w:rsid w:val="00A3526D"/>
    <w:rsid w:val="00A45CBC"/>
    <w:rsid w:val="00A5079A"/>
    <w:rsid w:val="00A514DA"/>
    <w:rsid w:val="00A53D41"/>
    <w:rsid w:val="00A57E37"/>
    <w:rsid w:val="00A61335"/>
    <w:rsid w:val="00A665D2"/>
    <w:rsid w:val="00A705D7"/>
    <w:rsid w:val="00A73707"/>
    <w:rsid w:val="00A92BB1"/>
    <w:rsid w:val="00A94992"/>
    <w:rsid w:val="00A9533D"/>
    <w:rsid w:val="00AA5105"/>
    <w:rsid w:val="00AA515B"/>
    <w:rsid w:val="00AA56D9"/>
    <w:rsid w:val="00AA5707"/>
    <w:rsid w:val="00AB0C02"/>
    <w:rsid w:val="00AB3B07"/>
    <w:rsid w:val="00AB3FF9"/>
    <w:rsid w:val="00AC2036"/>
    <w:rsid w:val="00AD1C8F"/>
    <w:rsid w:val="00AD61A7"/>
    <w:rsid w:val="00AD62F4"/>
    <w:rsid w:val="00AD75A7"/>
    <w:rsid w:val="00AE2C27"/>
    <w:rsid w:val="00AE7958"/>
    <w:rsid w:val="00AF0713"/>
    <w:rsid w:val="00AF3010"/>
    <w:rsid w:val="00AF4A35"/>
    <w:rsid w:val="00AF5EE8"/>
    <w:rsid w:val="00B02CFA"/>
    <w:rsid w:val="00B0571D"/>
    <w:rsid w:val="00B07750"/>
    <w:rsid w:val="00B119B0"/>
    <w:rsid w:val="00B168A8"/>
    <w:rsid w:val="00B23A24"/>
    <w:rsid w:val="00B36779"/>
    <w:rsid w:val="00B44D3C"/>
    <w:rsid w:val="00B512A6"/>
    <w:rsid w:val="00B76F5E"/>
    <w:rsid w:val="00B8002C"/>
    <w:rsid w:val="00B82D4F"/>
    <w:rsid w:val="00B91008"/>
    <w:rsid w:val="00BA59BB"/>
    <w:rsid w:val="00BB7FCC"/>
    <w:rsid w:val="00BE0E2F"/>
    <w:rsid w:val="00BE48D6"/>
    <w:rsid w:val="00BE67A8"/>
    <w:rsid w:val="00BF08BA"/>
    <w:rsid w:val="00BF724C"/>
    <w:rsid w:val="00BF7A78"/>
    <w:rsid w:val="00C03B76"/>
    <w:rsid w:val="00C11483"/>
    <w:rsid w:val="00C25D21"/>
    <w:rsid w:val="00C2684C"/>
    <w:rsid w:val="00C310B7"/>
    <w:rsid w:val="00C40CC4"/>
    <w:rsid w:val="00C52D41"/>
    <w:rsid w:val="00C53A86"/>
    <w:rsid w:val="00C640EF"/>
    <w:rsid w:val="00C67A45"/>
    <w:rsid w:val="00C737B5"/>
    <w:rsid w:val="00C7651B"/>
    <w:rsid w:val="00C829A2"/>
    <w:rsid w:val="00C83075"/>
    <w:rsid w:val="00C90250"/>
    <w:rsid w:val="00C94A7B"/>
    <w:rsid w:val="00CA5DFF"/>
    <w:rsid w:val="00CB39FE"/>
    <w:rsid w:val="00CB6F75"/>
    <w:rsid w:val="00CC21B4"/>
    <w:rsid w:val="00CC3639"/>
    <w:rsid w:val="00CC763C"/>
    <w:rsid w:val="00CD0D46"/>
    <w:rsid w:val="00CD331C"/>
    <w:rsid w:val="00CD3BB6"/>
    <w:rsid w:val="00CD52DD"/>
    <w:rsid w:val="00CD7C0A"/>
    <w:rsid w:val="00CE4DA0"/>
    <w:rsid w:val="00CF06C6"/>
    <w:rsid w:val="00CF7BBE"/>
    <w:rsid w:val="00D054EE"/>
    <w:rsid w:val="00D10EA5"/>
    <w:rsid w:val="00D13B92"/>
    <w:rsid w:val="00D16CF9"/>
    <w:rsid w:val="00D20188"/>
    <w:rsid w:val="00D25AEC"/>
    <w:rsid w:val="00D30473"/>
    <w:rsid w:val="00D31050"/>
    <w:rsid w:val="00D34F62"/>
    <w:rsid w:val="00D43EAC"/>
    <w:rsid w:val="00D45797"/>
    <w:rsid w:val="00D45ACF"/>
    <w:rsid w:val="00D60200"/>
    <w:rsid w:val="00D62A97"/>
    <w:rsid w:val="00D64588"/>
    <w:rsid w:val="00D64A7D"/>
    <w:rsid w:val="00D668B9"/>
    <w:rsid w:val="00D77912"/>
    <w:rsid w:val="00D81CAF"/>
    <w:rsid w:val="00D83D56"/>
    <w:rsid w:val="00D86813"/>
    <w:rsid w:val="00D93370"/>
    <w:rsid w:val="00D955D4"/>
    <w:rsid w:val="00DA1569"/>
    <w:rsid w:val="00DA62C1"/>
    <w:rsid w:val="00DB4744"/>
    <w:rsid w:val="00DB7BA4"/>
    <w:rsid w:val="00DC5C21"/>
    <w:rsid w:val="00DD4570"/>
    <w:rsid w:val="00DD6B4B"/>
    <w:rsid w:val="00DE204D"/>
    <w:rsid w:val="00DF3A57"/>
    <w:rsid w:val="00DF5837"/>
    <w:rsid w:val="00E127EE"/>
    <w:rsid w:val="00E15B7C"/>
    <w:rsid w:val="00E20830"/>
    <w:rsid w:val="00E22175"/>
    <w:rsid w:val="00E24C9E"/>
    <w:rsid w:val="00E3008B"/>
    <w:rsid w:val="00E3182D"/>
    <w:rsid w:val="00E37035"/>
    <w:rsid w:val="00E40A1F"/>
    <w:rsid w:val="00E5063A"/>
    <w:rsid w:val="00E532FE"/>
    <w:rsid w:val="00E60378"/>
    <w:rsid w:val="00E72786"/>
    <w:rsid w:val="00E863DC"/>
    <w:rsid w:val="00E90F98"/>
    <w:rsid w:val="00E91990"/>
    <w:rsid w:val="00E91C5F"/>
    <w:rsid w:val="00E921D7"/>
    <w:rsid w:val="00E94A38"/>
    <w:rsid w:val="00E95E5A"/>
    <w:rsid w:val="00E965BC"/>
    <w:rsid w:val="00EA2C66"/>
    <w:rsid w:val="00EC1440"/>
    <w:rsid w:val="00EC24B4"/>
    <w:rsid w:val="00EC3176"/>
    <w:rsid w:val="00ED015C"/>
    <w:rsid w:val="00ED4B50"/>
    <w:rsid w:val="00ED4EED"/>
    <w:rsid w:val="00ED74E0"/>
    <w:rsid w:val="00EE066D"/>
    <w:rsid w:val="00EE1C14"/>
    <w:rsid w:val="00EE2C23"/>
    <w:rsid w:val="00EE5AB6"/>
    <w:rsid w:val="00F01458"/>
    <w:rsid w:val="00F1080A"/>
    <w:rsid w:val="00F109B6"/>
    <w:rsid w:val="00F17A29"/>
    <w:rsid w:val="00F2009D"/>
    <w:rsid w:val="00F25476"/>
    <w:rsid w:val="00F25671"/>
    <w:rsid w:val="00F35D2A"/>
    <w:rsid w:val="00F36957"/>
    <w:rsid w:val="00F57029"/>
    <w:rsid w:val="00F61586"/>
    <w:rsid w:val="00F64AC7"/>
    <w:rsid w:val="00F848C0"/>
    <w:rsid w:val="00F9083E"/>
    <w:rsid w:val="00F950BC"/>
    <w:rsid w:val="00F951E6"/>
    <w:rsid w:val="00FA2300"/>
    <w:rsid w:val="00FA62A4"/>
    <w:rsid w:val="00FB652F"/>
    <w:rsid w:val="00FE5C7D"/>
    <w:rsid w:val="00FF709E"/>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chartTrackingRefBased/>
  <w15:docId w15:val="{E5ECF39B-D1AF-44B2-B7F5-10B494E57F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S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BB7FC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demensaje">
    <w:name w:val="Message Header"/>
    <w:basedOn w:val="Textoindependiente"/>
    <w:link w:val="EncabezadodemensajeCar"/>
    <w:rsid w:val="00681AF4"/>
    <w:pPr>
      <w:keepLines/>
      <w:spacing w:line="180" w:lineRule="atLeast"/>
      <w:ind w:left="1555" w:right="835" w:hanging="720"/>
    </w:pPr>
    <w:rPr>
      <w:rFonts w:ascii="Arial" w:eastAsia="Batang" w:hAnsi="Arial" w:cs="Times New Roman"/>
      <w:spacing w:val="-5"/>
      <w:sz w:val="20"/>
      <w:szCs w:val="20"/>
      <w:lang w:val="es-ES"/>
    </w:rPr>
  </w:style>
  <w:style w:type="character" w:customStyle="1" w:styleId="EncabezadodemensajeCar">
    <w:name w:val="Encabezado de mensaje Car"/>
    <w:basedOn w:val="Fuentedeprrafopredeter"/>
    <w:link w:val="Encabezadodemensaje"/>
    <w:rsid w:val="00681AF4"/>
    <w:rPr>
      <w:rFonts w:ascii="Arial" w:eastAsia="Batang" w:hAnsi="Arial" w:cs="Times New Roman"/>
      <w:spacing w:val="-5"/>
      <w:sz w:val="20"/>
      <w:szCs w:val="20"/>
      <w:lang w:val="es-ES"/>
    </w:rPr>
  </w:style>
  <w:style w:type="paragraph" w:styleId="Textoindependiente">
    <w:name w:val="Body Text"/>
    <w:basedOn w:val="Normal"/>
    <w:link w:val="TextoindependienteCar"/>
    <w:uiPriority w:val="99"/>
    <w:semiHidden/>
    <w:unhideWhenUsed/>
    <w:rsid w:val="00681AF4"/>
    <w:pPr>
      <w:spacing w:after="120"/>
    </w:pPr>
  </w:style>
  <w:style w:type="character" w:customStyle="1" w:styleId="TextoindependienteCar">
    <w:name w:val="Texto independiente Car"/>
    <w:basedOn w:val="Fuentedeprrafopredeter"/>
    <w:link w:val="Textoindependiente"/>
    <w:uiPriority w:val="99"/>
    <w:semiHidden/>
    <w:rsid w:val="00681AF4"/>
  </w:style>
  <w:style w:type="paragraph" w:styleId="Prrafodelista">
    <w:name w:val="List Paragraph"/>
    <w:basedOn w:val="Normal"/>
    <w:uiPriority w:val="34"/>
    <w:qFormat/>
    <w:rsid w:val="00681AF4"/>
    <w:pPr>
      <w:ind w:left="720"/>
      <w:contextualSpacing/>
    </w:pPr>
  </w:style>
  <w:style w:type="table" w:styleId="Tablaconcuadrcula">
    <w:name w:val="Table Grid"/>
    <w:basedOn w:val="Tablanormal"/>
    <w:uiPriority w:val="39"/>
    <w:rsid w:val="001351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link w:val="SinespaciadoCar"/>
    <w:uiPriority w:val="1"/>
    <w:qFormat/>
    <w:rsid w:val="00D43EAC"/>
    <w:pPr>
      <w:spacing w:after="0" w:line="240" w:lineRule="auto"/>
    </w:pPr>
    <w:rPr>
      <w:rFonts w:eastAsiaTheme="minorEastAsia"/>
      <w:lang w:eastAsia="es-SV"/>
    </w:rPr>
  </w:style>
  <w:style w:type="character" w:customStyle="1" w:styleId="SinespaciadoCar">
    <w:name w:val="Sin espaciado Car"/>
    <w:basedOn w:val="Fuentedeprrafopredeter"/>
    <w:link w:val="Sinespaciado"/>
    <w:uiPriority w:val="1"/>
    <w:rsid w:val="00D43EAC"/>
    <w:rPr>
      <w:rFonts w:eastAsiaTheme="minorEastAsia"/>
      <w:lang w:eastAsia="es-SV"/>
    </w:rPr>
  </w:style>
  <w:style w:type="paragraph" w:styleId="Encabezado">
    <w:name w:val="header"/>
    <w:basedOn w:val="Normal"/>
    <w:link w:val="EncabezadoCar"/>
    <w:uiPriority w:val="99"/>
    <w:unhideWhenUsed/>
    <w:rsid w:val="00D2018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20188"/>
  </w:style>
  <w:style w:type="paragraph" w:styleId="Piedepgina">
    <w:name w:val="footer"/>
    <w:basedOn w:val="Normal"/>
    <w:link w:val="PiedepginaCar"/>
    <w:uiPriority w:val="99"/>
    <w:unhideWhenUsed/>
    <w:rsid w:val="00D2018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20188"/>
  </w:style>
  <w:style w:type="paragraph" w:styleId="Textodeglobo">
    <w:name w:val="Balloon Text"/>
    <w:basedOn w:val="Normal"/>
    <w:link w:val="TextodegloboCar"/>
    <w:uiPriority w:val="99"/>
    <w:semiHidden/>
    <w:unhideWhenUsed/>
    <w:rsid w:val="001F578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F578E"/>
    <w:rPr>
      <w:rFonts w:ascii="Segoe UI" w:hAnsi="Segoe UI" w:cs="Segoe UI"/>
      <w:sz w:val="18"/>
      <w:szCs w:val="18"/>
    </w:rPr>
  </w:style>
  <w:style w:type="paragraph" w:styleId="NormalWeb">
    <w:name w:val="Normal (Web)"/>
    <w:basedOn w:val="Normal"/>
    <w:uiPriority w:val="99"/>
    <w:rsid w:val="00577306"/>
    <w:pPr>
      <w:spacing w:before="100" w:beforeAutospacing="1" w:after="100" w:afterAutospacing="1" w:line="240" w:lineRule="auto"/>
    </w:pPr>
    <w:rPr>
      <w:rFonts w:ascii="Arial Unicode MS" w:eastAsia="Arial Unicode MS" w:hAnsi="Arial Unicode MS" w:cs="Arial Unicode MS"/>
      <w:color w:val="000000"/>
      <w:sz w:val="24"/>
      <w:szCs w:val="24"/>
      <w:lang w:val="es-ES" w:eastAsia="es-ES"/>
    </w:rPr>
  </w:style>
  <w:style w:type="table" w:styleId="Tabladecuadrcula5oscura-nfasis5">
    <w:name w:val="Grid Table 5 Dark Accent 5"/>
    <w:basedOn w:val="Tablanormal"/>
    <w:uiPriority w:val="50"/>
    <w:rsid w:val="00156AEC"/>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character" w:customStyle="1" w:styleId="Ttulo1Car">
    <w:name w:val="Título 1 Car"/>
    <w:basedOn w:val="Fuentedeprrafopredeter"/>
    <w:link w:val="Ttulo1"/>
    <w:uiPriority w:val="9"/>
    <w:rsid w:val="00BB7FCC"/>
    <w:rPr>
      <w:rFonts w:asciiTheme="majorHAnsi" w:eastAsiaTheme="majorEastAsia" w:hAnsiTheme="majorHAnsi" w:cstheme="majorBidi"/>
      <w:color w:val="2E74B5" w:themeColor="accent1" w:themeShade="BF"/>
      <w:sz w:val="32"/>
      <w:szCs w:val="32"/>
    </w:rPr>
  </w:style>
  <w:style w:type="paragraph" w:styleId="TtulodeTDC">
    <w:name w:val="TOC Heading"/>
    <w:basedOn w:val="Ttulo1"/>
    <w:next w:val="Normal"/>
    <w:uiPriority w:val="39"/>
    <w:unhideWhenUsed/>
    <w:qFormat/>
    <w:rsid w:val="00BB7FCC"/>
    <w:pPr>
      <w:outlineLvl w:val="9"/>
    </w:pPr>
    <w:rPr>
      <w:lang w:eastAsia="es-SV"/>
    </w:rPr>
  </w:style>
  <w:style w:type="paragraph" w:styleId="TDC1">
    <w:name w:val="toc 1"/>
    <w:basedOn w:val="Normal"/>
    <w:next w:val="Normal"/>
    <w:autoRedefine/>
    <w:uiPriority w:val="39"/>
    <w:unhideWhenUsed/>
    <w:rsid w:val="002F7078"/>
    <w:pPr>
      <w:tabs>
        <w:tab w:val="right" w:leader="dot" w:pos="8828"/>
      </w:tabs>
      <w:spacing w:after="100" w:line="360" w:lineRule="auto"/>
      <w:ind w:left="284" w:hanging="284"/>
    </w:pPr>
  </w:style>
  <w:style w:type="character" w:styleId="Hipervnculo">
    <w:name w:val="Hyperlink"/>
    <w:basedOn w:val="Fuentedeprrafopredeter"/>
    <w:uiPriority w:val="99"/>
    <w:unhideWhenUsed/>
    <w:rsid w:val="00BB7FCC"/>
    <w:rPr>
      <w:color w:val="0563C1" w:themeColor="hyperlink"/>
      <w:u w:val="single"/>
    </w:rPr>
  </w:style>
  <w:style w:type="table" w:styleId="Tabladecuadrcula4-nfasis5">
    <w:name w:val="Grid Table 4 Accent 5"/>
    <w:basedOn w:val="Tablanormal"/>
    <w:uiPriority w:val="49"/>
    <w:rsid w:val="0067690A"/>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Revisin">
    <w:name w:val="Revision"/>
    <w:hidden/>
    <w:uiPriority w:val="99"/>
    <w:semiHidden/>
    <w:rsid w:val="00A665D2"/>
    <w:pPr>
      <w:spacing w:after="0" w:line="240" w:lineRule="auto"/>
    </w:pPr>
  </w:style>
  <w:style w:type="table" w:styleId="Tabladelista3-nfasis1">
    <w:name w:val="List Table 3 Accent 1"/>
    <w:basedOn w:val="Tablanormal"/>
    <w:uiPriority w:val="48"/>
    <w:rsid w:val="00E91C5F"/>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616884">
      <w:bodyDiv w:val="1"/>
      <w:marLeft w:val="0"/>
      <w:marRight w:val="0"/>
      <w:marTop w:val="0"/>
      <w:marBottom w:val="0"/>
      <w:divBdr>
        <w:top w:val="none" w:sz="0" w:space="0" w:color="auto"/>
        <w:left w:val="none" w:sz="0" w:space="0" w:color="auto"/>
        <w:bottom w:val="none" w:sz="0" w:space="0" w:color="auto"/>
        <w:right w:val="none" w:sz="0" w:space="0" w:color="auto"/>
      </w:divBdr>
    </w:div>
    <w:div w:id="351806809">
      <w:bodyDiv w:val="1"/>
      <w:marLeft w:val="0"/>
      <w:marRight w:val="0"/>
      <w:marTop w:val="0"/>
      <w:marBottom w:val="0"/>
      <w:divBdr>
        <w:top w:val="none" w:sz="0" w:space="0" w:color="auto"/>
        <w:left w:val="none" w:sz="0" w:space="0" w:color="auto"/>
        <w:bottom w:val="none" w:sz="0" w:space="0" w:color="auto"/>
        <w:right w:val="none" w:sz="0" w:space="0" w:color="auto"/>
      </w:divBdr>
    </w:div>
    <w:div w:id="546915167">
      <w:bodyDiv w:val="1"/>
      <w:marLeft w:val="0"/>
      <w:marRight w:val="0"/>
      <w:marTop w:val="0"/>
      <w:marBottom w:val="0"/>
      <w:divBdr>
        <w:top w:val="none" w:sz="0" w:space="0" w:color="auto"/>
        <w:left w:val="none" w:sz="0" w:space="0" w:color="auto"/>
        <w:bottom w:val="none" w:sz="0" w:space="0" w:color="auto"/>
        <w:right w:val="none" w:sz="0" w:space="0" w:color="auto"/>
      </w:divBdr>
    </w:div>
    <w:div w:id="751001284">
      <w:bodyDiv w:val="1"/>
      <w:marLeft w:val="0"/>
      <w:marRight w:val="0"/>
      <w:marTop w:val="0"/>
      <w:marBottom w:val="0"/>
      <w:divBdr>
        <w:top w:val="none" w:sz="0" w:space="0" w:color="auto"/>
        <w:left w:val="none" w:sz="0" w:space="0" w:color="auto"/>
        <w:bottom w:val="none" w:sz="0" w:space="0" w:color="auto"/>
        <w:right w:val="none" w:sz="0" w:space="0" w:color="auto"/>
      </w:divBdr>
    </w:div>
    <w:div w:id="752893440">
      <w:bodyDiv w:val="1"/>
      <w:marLeft w:val="0"/>
      <w:marRight w:val="0"/>
      <w:marTop w:val="0"/>
      <w:marBottom w:val="0"/>
      <w:divBdr>
        <w:top w:val="none" w:sz="0" w:space="0" w:color="auto"/>
        <w:left w:val="none" w:sz="0" w:space="0" w:color="auto"/>
        <w:bottom w:val="none" w:sz="0" w:space="0" w:color="auto"/>
        <w:right w:val="none" w:sz="0" w:space="0" w:color="auto"/>
      </w:divBdr>
    </w:div>
    <w:div w:id="1146556599">
      <w:bodyDiv w:val="1"/>
      <w:marLeft w:val="0"/>
      <w:marRight w:val="0"/>
      <w:marTop w:val="0"/>
      <w:marBottom w:val="0"/>
      <w:divBdr>
        <w:top w:val="none" w:sz="0" w:space="0" w:color="auto"/>
        <w:left w:val="none" w:sz="0" w:space="0" w:color="auto"/>
        <w:bottom w:val="none" w:sz="0" w:space="0" w:color="auto"/>
        <w:right w:val="none" w:sz="0" w:space="0" w:color="auto"/>
      </w:divBdr>
      <w:divsChild>
        <w:div w:id="953436821">
          <w:marLeft w:val="360"/>
          <w:marRight w:val="0"/>
          <w:marTop w:val="200"/>
          <w:marBottom w:val="0"/>
          <w:divBdr>
            <w:top w:val="none" w:sz="0" w:space="0" w:color="auto"/>
            <w:left w:val="none" w:sz="0" w:space="0" w:color="auto"/>
            <w:bottom w:val="none" w:sz="0" w:space="0" w:color="auto"/>
            <w:right w:val="none" w:sz="0" w:space="0" w:color="auto"/>
          </w:divBdr>
        </w:div>
        <w:div w:id="1376851858">
          <w:marLeft w:val="360"/>
          <w:marRight w:val="0"/>
          <w:marTop w:val="200"/>
          <w:marBottom w:val="0"/>
          <w:divBdr>
            <w:top w:val="none" w:sz="0" w:space="0" w:color="auto"/>
            <w:left w:val="none" w:sz="0" w:space="0" w:color="auto"/>
            <w:bottom w:val="none" w:sz="0" w:space="0" w:color="auto"/>
            <w:right w:val="none" w:sz="0" w:space="0" w:color="auto"/>
          </w:divBdr>
        </w:div>
        <w:div w:id="1518812026">
          <w:marLeft w:val="360"/>
          <w:marRight w:val="0"/>
          <w:marTop w:val="200"/>
          <w:marBottom w:val="0"/>
          <w:divBdr>
            <w:top w:val="none" w:sz="0" w:space="0" w:color="auto"/>
            <w:left w:val="none" w:sz="0" w:space="0" w:color="auto"/>
            <w:bottom w:val="none" w:sz="0" w:space="0" w:color="auto"/>
            <w:right w:val="none" w:sz="0" w:space="0" w:color="auto"/>
          </w:divBdr>
        </w:div>
      </w:divsChild>
    </w:div>
    <w:div w:id="1156339641">
      <w:bodyDiv w:val="1"/>
      <w:marLeft w:val="0"/>
      <w:marRight w:val="0"/>
      <w:marTop w:val="0"/>
      <w:marBottom w:val="0"/>
      <w:divBdr>
        <w:top w:val="none" w:sz="0" w:space="0" w:color="auto"/>
        <w:left w:val="none" w:sz="0" w:space="0" w:color="auto"/>
        <w:bottom w:val="none" w:sz="0" w:space="0" w:color="auto"/>
        <w:right w:val="none" w:sz="0" w:space="0" w:color="auto"/>
      </w:divBdr>
    </w:div>
    <w:div w:id="1200432400">
      <w:bodyDiv w:val="1"/>
      <w:marLeft w:val="0"/>
      <w:marRight w:val="0"/>
      <w:marTop w:val="0"/>
      <w:marBottom w:val="0"/>
      <w:divBdr>
        <w:top w:val="none" w:sz="0" w:space="0" w:color="auto"/>
        <w:left w:val="none" w:sz="0" w:space="0" w:color="auto"/>
        <w:bottom w:val="none" w:sz="0" w:space="0" w:color="auto"/>
        <w:right w:val="none" w:sz="0" w:space="0" w:color="auto"/>
      </w:divBdr>
    </w:div>
    <w:div w:id="1365643034">
      <w:bodyDiv w:val="1"/>
      <w:marLeft w:val="0"/>
      <w:marRight w:val="0"/>
      <w:marTop w:val="0"/>
      <w:marBottom w:val="0"/>
      <w:divBdr>
        <w:top w:val="none" w:sz="0" w:space="0" w:color="auto"/>
        <w:left w:val="none" w:sz="0" w:space="0" w:color="auto"/>
        <w:bottom w:val="none" w:sz="0" w:space="0" w:color="auto"/>
        <w:right w:val="none" w:sz="0" w:space="0" w:color="auto"/>
      </w:divBdr>
    </w:div>
    <w:div w:id="1444378659">
      <w:bodyDiv w:val="1"/>
      <w:marLeft w:val="0"/>
      <w:marRight w:val="0"/>
      <w:marTop w:val="0"/>
      <w:marBottom w:val="0"/>
      <w:divBdr>
        <w:top w:val="none" w:sz="0" w:space="0" w:color="auto"/>
        <w:left w:val="none" w:sz="0" w:space="0" w:color="auto"/>
        <w:bottom w:val="none" w:sz="0" w:space="0" w:color="auto"/>
        <w:right w:val="none" w:sz="0" w:space="0" w:color="auto"/>
      </w:divBdr>
    </w:div>
    <w:div w:id="1563637688">
      <w:bodyDiv w:val="1"/>
      <w:marLeft w:val="0"/>
      <w:marRight w:val="0"/>
      <w:marTop w:val="0"/>
      <w:marBottom w:val="0"/>
      <w:divBdr>
        <w:top w:val="none" w:sz="0" w:space="0" w:color="auto"/>
        <w:left w:val="none" w:sz="0" w:space="0" w:color="auto"/>
        <w:bottom w:val="none" w:sz="0" w:space="0" w:color="auto"/>
        <w:right w:val="none" w:sz="0" w:space="0" w:color="auto"/>
      </w:divBdr>
      <w:divsChild>
        <w:div w:id="491481730">
          <w:marLeft w:val="547"/>
          <w:marRight w:val="0"/>
          <w:marTop w:val="0"/>
          <w:marBottom w:val="0"/>
          <w:divBdr>
            <w:top w:val="none" w:sz="0" w:space="0" w:color="auto"/>
            <w:left w:val="none" w:sz="0" w:space="0" w:color="auto"/>
            <w:bottom w:val="none" w:sz="0" w:space="0" w:color="auto"/>
            <w:right w:val="none" w:sz="0" w:space="0" w:color="auto"/>
          </w:divBdr>
        </w:div>
        <w:div w:id="965425448">
          <w:marLeft w:val="547"/>
          <w:marRight w:val="0"/>
          <w:marTop w:val="0"/>
          <w:marBottom w:val="0"/>
          <w:divBdr>
            <w:top w:val="none" w:sz="0" w:space="0" w:color="auto"/>
            <w:left w:val="none" w:sz="0" w:space="0" w:color="auto"/>
            <w:bottom w:val="none" w:sz="0" w:space="0" w:color="auto"/>
            <w:right w:val="none" w:sz="0" w:space="0" w:color="auto"/>
          </w:divBdr>
        </w:div>
        <w:div w:id="1282684342">
          <w:marLeft w:val="720"/>
          <w:marRight w:val="0"/>
          <w:marTop w:val="0"/>
          <w:marBottom w:val="0"/>
          <w:divBdr>
            <w:top w:val="none" w:sz="0" w:space="0" w:color="auto"/>
            <w:left w:val="none" w:sz="0" w:space="0" w:color="auto"/>
            <w:bottom w:val="none" w:sz="0" w:space="0" w:color="auto"/>
            <w:right w:val="none" w:sz="0" w:space="0" w:color="auto"/>
          </w:divBdr>
        </w:div>
        <w:div w:id="1579636689">
          <w:marLeft w:val="547"/>
          <w:marRight w:val="0"/>
          <w:marTop w:val="0"/>
          <w:marBottom w:val="0"/>
          <w:divBdr>
            <w:top w:val="none" w:sz="0" w:space="0" w:color="auto"/>
            <w:left w:val="none" w:sz="0" w:space="0" w:color="auto"/>
            <w:bottom w:val="none" w:sz="0" w:space="0" w:color="auto"/>
            <w:right w:val="none" w:sz="0" w:space="0" w:color="auto"/>
          </w:divBdr>
        </w:div>
        <w:div w:id="1683972439">
          <w:marLeft w:val="547"/>
          <w:marRight w:val="0"/>
          <w:marTop w:val="0"/>
          <w:marBottom w:val="0"/>
          <w:divBdr>
            <w:top w:val="none" w:sz="0" w:space="0" w:color="auto"/>
            <w:left w:val="none" w:sz="0" w:space="0" w:color="auto"/>
            <w:bottom w:val="none" w:sz="0" w:space="0" w:color="auto"/>
            <w:right w:val="none" w:sz="0" w:space="0" w:color="auto"/>
          </w:divBdr>
        </w:div>
        <w:div w:id="1765494192">
          <w:marLeft w:val="547"/>
          <w:marRight w:val="0"/>
          <w:marTop w:val="0"/>
          <w:marBottom w:val="0"/>
          <w:divBdr>
            <w:top w:val="none" w:sz="0" w:space="0" w:color="auto"/>
            <w:left w:val="none" w:sz="0" w:space="0" w:color="auto"/>
            <w:bottom w:val="none" w:sz="0" w:space="0" w:color="auto"/>
            <w:right w:val="none" w:sz="0" w:space="0" w:color="auto"/>
          </w:divBdr>
        </w:div>
        <w:div w:id="1882593845">
          <w:marLeft w:val="547"/>
          <w:marRight w:val="0"/>
          <w:marTop w:val="0"/>
          <w:marBottom w:val="0"/>
          <w:divBdr>
            <w:top w:val="none" w:sz="0" w:space="0" w:color="auto"/>
            <w:left w:val="none" w:sz="0" w:space="0" w:color="auto"/>
            <w:bottom w:val="none" w:sz="0" w:space="0" w:color="auto"/>
            <w:right w:val="none" w:sz="0" w:space="0" w:color="auto"/>
          </w:divBdr>
        </w:div>
        <w:div w:id="1894733124">
          <w:marLeft w:val="720"/>
          <w:marRight w:val="0"/>
          <w:marTop w:val="0"/>
          <w:marBottom w:val="0"/>
          <w:divBdr>
            <w:top w:val="none" w:sz="0" w:space="0" w:color="auto"/>
            <w:left w:val="none" w:sz="0" w:space="0" w:color="auto"/>
            <w:bottom w:val="none" w:sz="0" w:space="0" w:color="auto"/>
            <w:right w:val="none" w:sz="0" w:space="0" w:color="auto"/>
          </w:divBdr>
        </w:div>
      </w:divsChild>
    </w:div>
    <w:div w:id="1912277831">
      <w:bodyDiv w:val="1"/>
      <w:marLeft w:val="0"/>
      <w:marRight w:val="0"/>
      <w:marTop w:val="0"/>
      <w:marBottom w:val="0"/>
      <w:divBdr>
        <w:top w:val="none" w:sz="0" w:space="0" w:color="auto"/>
        <w:left w:val="none" w:sz="0" w:space="0" w:color="auto"/>
        <w:bottom w:val="none" w:sz="0" w:space="0" w:color="auto"/>
        <w:right w:val="none" w:sz="0" w:space="0" w:color="auto"/>
      </w:divBdr>
    </w:div>
    <w:div w:id="2093431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file:///C:\Users\Gerencia\Downloads\revision.docx" TargetMode="External"/><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iaip.gob.sv/?q=comisionado/max-fernando-mir%C3%B3n-alfaro"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aip.gob.sv/?q=comisionado/mar%C3%ADa-herminia-funes-de-segovia" TargetMode="Externa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iaip.gob.sv/?q=comisionado/carlos-adolfo-ortega-uma%C3%B1a"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2.emf"/></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2018-02-14T00:00:00</PublishDate>
  <Abstract/>
  <CompanyAddress>Prolongación Avenida Masferrer y Calle al Volcán No. 88, Edificio Oca Chang, Col. San Antonio Abad.                               | Correo: info@iaip.gob.sv | PBX: (503)2205-3800 | Fax: (503) 2205-3880 Buzón: 901</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304B6C4-B17F-4738-BD57-F01AF81723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7088</Words>
  <Characters>38985</Characters>
  <Application>Microsoft Office Word</Application>
  <DocSecurity>0</DocSecurity>
  <Lines>324</Lines>
  <Paragraphs>91</Paragraphs>
  <ScaleCrop>false</ScaleCrop>
  <HeadingPairs>
    <vt:vector size="2" baseType="variant">
      <vt:variant>
        <vt:lpstr>Título</vt:lpstr>
      </vt:variant>
      <vt:variant>
        <vt:i4>1</vt:i4>
      </vt:variant>
    </vt:vector>
  </HeadingPairs>
  <TitlesOfParts>
    <vt:vector size="1" baseType="lpstr">
      <vt:lpstr>PLANIFICACION INSTITUCIONAL</vt:lpstr>
    </vt:vector>
  </TitlesOfParts>
  <Company>IAIP</Company>
  <LinksUpToDate>false</LinksUpToDate>
  <CharactersWithSpaces>45982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PLANIFICACION INSTITUCIONAL</dc:title>
  <dc:subject>Instituto de Acceso a la Información Pública</dc:subject>
  <dc:creator>Planificacion1</dc:creator>
  <cp:keywords/>
  <dc:description/>
  <cp:lastModifiedBy>Gerencia</cp:lastModifiedBy>
  <cp:revision>6</cp:revision>
  <cp:lastPrinted>2018-03-08T20:26:00Z</cp:lastPrinted>
  <dcterms:created xsi:type="dcterms:W3CDTF">2018-03-08T20:18:00Z</dcterms:created>
  <dcterms:modified xsi:type="dcterms:W3CDTF">2018-03-08T20:26:00Z</dcterms:modified>
</cp:coreProperties>
</file>