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rPr>
          <w:sz w:val="24"/>
          <w:szCs w:val="24"/>
        </w:rPr>
        <w:id w:val="-547301457"/>
        <w:docPartObj>
          <w:docPartGallery w:val="Cover Pages"/>
          <w:docPartUnique/>
        </w:docPartObj>
      </w:sdtPr>
      <w:sdtEndPr>
        <w:rPr>
          <w:lang w:val="es-MX"/>
        </w:rPr>
      </w:sdtEndPr>
      <w:sdtContent>
        <w:p w:rsidR="00A03006" w:rsidRPr="003D632B" w:rsidRDefault="00A03006">
          <w:pPr>
            <w:rPr>
              <w:sz w:val="24"/>
              <w:szCs w:val="24"/>
            </w:rPr>
          </w:pPr>
        </w:p>
        <w:p w:rsidR="00A03006" w:rsidRPr="003D632B" w:rsidRDefault="00A03006">
          <w:pPr>
            <w:spacing w:after="160" w:line="259" w:lineRule="auto"/>
            <w:rPr>
              <w:sz w:val="24"/>
              <w:szCs w:val="24"/>
              <w:lang w:val="es-MX"/>
            </w:rPr>
          </w:pPr>
          <w:r w:rsidRPr="003D632B">
            <w:rPr>
              <w:noProof/>
              <w:sz w:val="24"/>
              <w:szCs w:val="24"/>
              <w:lang w:eastAsia="es-SV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2659A20" wp14:editId="4ED68661">
                    <wp:simplePos x="0" y="0"/>
                    <wp:positionH relativeFrom="page">
                      <wp:posOffset>546735</wp:posOffset>
                    </wp:positionH>
                    <wp:positionV relativeFrom="page">
                      <wp:posOffset>7672070</wp:posOffset>
                    </wp:positionV>
                    <wp:extent cx="5753100" cy="484632"/>
                    <wp:effectExtent l="0" t="0" r="0" b="7620"/>
                    <wp:wrapSquare wrapText="bothSides"/>
                    <wp:docPr id="129" name="Cuadro de texto 12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48463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b/>
                                    <w:color w:val="002060"/>
                                    <w:sz w:val="24"/>
                                    <w:szCs w:val="24"/>
                                  </w:rPr>
                                  <w:alias w:val="Subtítulo"/>
                                  <w:tag w:val=""/>
                                  <w:id w:val="-1452929454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A03006" w:rsidRPr="00147235" w:rsidRDefault="00147235">
                                    <w:pPr>
                                      <w:pStyle w:val="Sinespaciado"/>
                                      <w:spacing w:before="40" w:after="40"/>
                                      <w:rPr>
                                        <w:b/>
                                        <w:caps/>
                                        <w:color w:val="002060"/>
                                        <w:sz w:val="28"/>
                                        <w:szCs w:val="28"/>
                                      </w:rPr>
                                    </w:pPr>
                                    <w:r w:rsidRPr="00147235">
                                      <w:rPr>
                                        <w:b/>
                                        <w:color w:val="002060"/>
                                        <w:sz w:val="24"/>
                                        <w:szCs w:val="24"/>
                                      </w:rPr>
                                      <w:t>ACTIVIDAD: Participación en Misión internacional: La Gestión Integral de Políticas Públicas</w:t>
                                    </w:r>
                                    <w:r w:rsidR="003D632B">
                                      <w:rPr>
                                        <w:b/>
                                        <w:color w:val="002060"/>
                                        <w:sz w:val="24"/>
                                        <w:szCs w:val="24"/>
                                      </w:rPr>
                                      <w:t xml:space="preserve"> del 09 de marzo al 16 de marzo de 2019.</w:t>
                                    </w:r>
                                  </w:p>
                                </w:sdtContent>
                              </w:sdt>
                              <w:p w:rsidR="00A03006" w:rsidRPr="005944F2" w:rsidRDefault="00701E17">
                                <w:pPr>
                                  <w:pStyle w:val="Sinespaciado"/>
                                  <w:spacing w:before="40" w:after="40"/>
                                  <w:rPr>
                                    <w:b/>
                                    <w:caps/>
                                    <w:color w:val="002060"/>
                                    <w:sz w:val="24"/>
                                    <w:szCs w:val="24"/>
                                  </w:rPr>
                                </w:pPr>
                                <w:sdt>
                                  <w:sdtPr>
                                    <w:rPr>
                                      <w:b/>
                                      <w:caps/>
                                      <w:color w:val="002060"/>
                                      <w:sz w:val="24"/>
                                      <w:szCs w:val="24"/>
                                    </w:rPr>
                                    <w:alias w:val="Autor"/>
                                    <w:tag w:val=""/>
                                    <w:id w:val="-954487662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ED4523">
                                      <w:rPr>
                                        <w:b/>
                                        <w:caps/>
                                        <w:color w:val="002060"/>
                                        <w:sz w:val="24"/>
                                        <w:szCs w:val="24"/>
                                      </w:rPr>
                                      <w:t xml:space="preserve">PERSONA/ </w:t>
                                    </w:r>
                                    <w:r w:rsidR="00A03006" w:rsidRPr="005944F2">
                                      <w:rPr>
                                        <w:b/>
                                        <w:caps/>
                                        <w:color w:val="002060"/>
                                        <w:sz w:val="24"/>
                                        <w:szCs w:val="24"/>
                                      </w:rPr>
                                      <w:t>UNIDAD QUE PRESENTA</w:t>
                                    </w:r>
                                  </w:sdtContent>
                                </w:sdt>
                                <w:r w:rsidR="005944F2" w:rsidRPr="005944F2">
                                  <w:rPr>
                                    <w:b/>
                                    <w:caps/>
                                    <w:color w:val="002060"/>
                                    <w:sz w:val="24"/>
                                    <w:szCs w:val="24"/>
                                  </w:rPr>
                                  <w:t>:</w:t>
                                </w:r>
                                <w:r w:rsidR="003042F5">
                                  <w:rPr>
                                    <w:b/>
                                    <w:caps/>
                                    <w:color w:val="002060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="00147235">
                                  <w:rPr>
                                    <w:b/>
                                    <w:caps/>
                                    <w:color w:val="002060"/>
                                    <w:sz w:val="24"/>
                                    <w:szCs w:val="24"/>
                                  </w:rPr>
                                  <w:t>Doris Cabrera, Jefa de Talento Humano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2659A20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29" o:spid="_x0000_s1026" type="#_x0000_t202" style="position:absolute;margin-left:43.05pt;margin-top:604.1pt;width:453pt;height:38.15pt;z-index:251661312;visibility:visible;mso-wrap-style:square;mso-width-percent:1154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154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8vYiAIAAGgFAAAOAAAAZHJzL2Uyb0RvYy54bWysVE1v2zAMvQ/YfxB0X+2kaZsGcYosRYcB&#10;RVusHXpWZKkxJouaxMTOfv0o2U6LbJcOu9iU+Ejx45Hzq7Y2bKd8qMAWfHSSc6ashLKyLwX//nTz&#10;acpZQGFLYcCqgu9V4FeLjx/mjZupMWzAlMozcmLDrHEF3yC6WZYFuVG1CCfglCWlBl8LpKN/yUov&#10;GvJem2yc5+dZA750HqQKgW6vOyVfJP9aK4n3WgeFzBScYsP09em7jt9sMRezFy/cppJ9GOIfoqhF&#10;ZenRg6trgYJtffWHq7qSHgJoPJFQZ6B1JVXKgbIZ5UfZPG6EUykXKk5whzKF/+dW3u0ePKtK6t34&#10;kjMramrSaitKD6xUDFWLwKKKCtW4MCP8oyMLbD9DS0bDfaDLmH+rfR3/lBkjPZV8fygz+WKSLs8u&#10;zk5HOakk6SbTyfnpOLrJXq2dD/hFQc2iUHBPbUzVFbvbgB10gMTHLNxUxqRWGsuagp+fnuXJ4KAh&#10;58ZGrEqk6N3EjLrIk4R7oyLG2G9KU1FSAvEi0VGtjGc7QUQSUiqLKffkl9ARpSmI9xj2+Neo3mPc&#10;5TG8DBYPxnVlwafsj8Iufwwh6w5PNX+TdxSxXbd9p9dQ7qnRHrqZCU7eVNSNWxHwQXgaEmogDT7e&#10;00cboKpDL3G2Af/rb/cRT9wlLWcNDV3Bw8+t8Ioz89USqy9Hk0kkBqYTCT4Jo/zyYjyl43q4t9t6&#10;BdSJEW0XJ5MY0WgGUXuon2k1LOODpBJW0rMFx0FcYbcFaLVItVwmEI2kE3hrH52MrmNjIs2e2mfh&#10;Xc/FOBF3MEymmB1RssMmzrjlFomYia+xtl1B+5rTOCfG96sn7ou354R6XZCL3wAAAP//AwBQSwME&#10;FAAGAAgAAAAhADJjk6PfAAAADAEAAA8AAABkcnMvZG93bnJldi54bWxMj8FOwzAMhu9IvEPkSdxY&#10;ugqmrjSdJqRekJBg48BuWWPaaIlTNdlWeHq8Exz9+dfvz9V68k6ccYw2kILFPAOB1AZjqVPwsWvu&#10;CxAxaTLaBUIF3xhhXd/eVLo04ULveN6mTnAJxVIr6FMaSilj26PXcR4GJN59hdHrxOPYSTPqC5d7&#10;J/MsW0qvLfGFXg/43GN73J68gte4b5IO8ectfja43zj7QrlV6m42bZ5AJJzSXxiu+qwONTsdwolM&#10;FE5BsVxwknmeFTkITqxWOaPDFRUPjyDrSv5/ov4FAAD//wMAUEsBAi0AFAAGAAgAAAAhALaDOJL+&#10;AAAA4QEAABMAAAAAAAAAAAAAAAAAAAAAAFtDb250ZW50X1R5cGVzXS54bWxQSwECLQAUAAYACAAA&#10;ACEAOP0h/9YAAACUAQAACwAAAAAAAAAAAAAAAAAvAQAAX3JlbHMvLnJlbHNQSwECLQAUAAYACAAA&#10;ACEAm2/L2IgCAABoBQAADgAAAAAAAAAAAAAAAAAuAgAAZHJzL2Uyb0RvYy54bWxQSwECLQAUAAYA&#10;CAAAACEAMmOTo98AAAAMAQAADwAAAAAAAAAAAAAAAADiBAAAZHJzL2Rvd25yZXYueG1sUEsFBgAA&#10;AAAEAAQA8wAAAO4FAAAAAA==&#10;" filled="f" stroked="f" strokeweight=".5pt">
                    <v:textbox style="mso-fit-shape-to-text:t" inset="1in,0,86.4pt,0">
                      <w:txbxContent>
                        <w:sdt>
                          <w:sdtPr>
                            <w:rPr>
                              <w:b/>
                              <w:color w:val="002060"/>
                              <w:sz w:val="24"/>
                              <w:szCs w:val="24"/>
                            </w:rPr>
                            <w:alias w:val="Subtítulo"/>
                            <w:tag w:val=""/>
                            <w:id w:val="-1452929454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:rsidR="00A03006" w:rsidRPr="00147235" w:rsidRDefault="00147235">
                              <w:pPr>
                                <w:pStyle w:val="Sinespaciado"/>
                                <w:spacing w:before="40" w:after="40"/>
                                <w:rPr>
                                  <w:b/>
                                  <w:caps/>
                                  <w:color w:val="002060"/>
                                  <w:sz w:val="28"/>
                                  <w:szCs w:val="28"/>
                                </w:rPr>
                              </w:pPr>
                              <w:r w:rsidRPr="00147235">
                                <w:rPr>
                                  <w:b/>
                                  <w:color w:val="002060"/>
                                  <w:sz w:val="24"/>
                                  <w:szCs w:val="24"/>
                                </w:rPr>
                                <w:t xml:space="preserve">ACTIVIDAD: </w:t>
                              </w:r>
                              <w:r w:rsidRPr="00147235">
                                <w:rPr>
                                  <w:b/>
                                  <w:color w:val="002060"/>
                                  <w:sz w:val="24"/>
                                  <w:szCs w:val="24"/>
                                </w:rPr>
                                <w:t>Participación</w:t>
                              </w:r>
                              <w:r w:rsidRPr="00147235">
                                <w:rPr>
                                  <w:b/>
                                  <w:color w:val="002060"/>
                                  <w:sz w:val="24"/>
                                  <w:szCs w:val="24"/>
                                </w:rPr>
                                <w:t xml:space="preserve"> en Misión internacional: La Gestión Integral de Políticas Públicas</w:t>
                              </w:r>
                              <w:r w:rsidR="003D632B">
                                <w:rPr>
                                  <w:b/>
                                  <w:color w:val="002060"/>
                                  <w:sz w:val="24"/>
                                  <w:szCs w:val="24"/>
                                </w:rPr>
                                <w:t xml:space="preserve"> del 09 de marzo al 16 de marzo de 2019.</w:t>
                              </w:r>
                            </w:p>
                          </w:sdtContent>
                        </w:sdt>
                        <w:p w:rsidR="00A03006" w:rsidRPr="005944F2" w:rsidRDefault="00A5283E">
                          <w:pPr>
                            <w:pStyle w:val="Sinespaciado"/>
                            <w:spacing w:before="40" w:after="40"/>
                            <w:rPr>
                              <w:b/>
                              <w:caps/>
                              <w:color w:val="002060"/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b/>
                                <w:caps/>
                                <w:color w:val="002060"/>
                                <w:sz w:val="24"/>
                                <w:szCs w:val="24"/>
                              </w:rPr>
                              <w:alias w:val="Autor"/>
                              <w:tag w:val=""/>
                              <w:id w:val="-954487662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r w:rsidR="00ED4523">
                                <w:rPr>
                                  <w:b/>
                                  <w:caps/>
                                  <w:color w:val="002060"/>
                                  <w:sz w:val="24"/>
                                  <w:szCs w:val="24"/>
                                </w:rPr>
                                <w:t xml:space="preserve">PERSONA/ </w:t>
                              </w:r>
                              <w:r w:rsidR="00A03006" w:rsidRPr="005944F2">
                                <w:rPr>
                                  <w:b/>
                                  <w:caps/>
                                  <w:color w:val="002060"/>
                                  <w:sz w:val="24"/>
                                  <w:szCs w:val="24"/>
                                </w:rPr>
                                <w:t>UNIDAD QUE PRESENTA</w:t>
                              </w:r>
                            </w:sdtContent>
                          </w:sdt>
                          <w:r w:rsidR="005944F2" w:rsidRPr="005944F2">
                            <w:rPr>
                              <w:b/>
                              <w:caps/>
                              <w:color w:val="002060"/>
                              <w:sz w:val="24"/>
                              <w:szCs w:val="24"/>
                            </w:rPr>
                            <w:t>:</w:t>
                          </w:r>
                          <w:r w:rsidR="003042F5">
                            <w:rPr>
                              <w:b/>
                              <w:caps/>
                              <w:color w:val="002060"/>
                              <w:sz w:val="24"/>
                              <w:szCs w:val="24"/>
                            </w:rPr>
                            <w:t xml:space="preserve"> </w:t>
                          </w:r>
                          <w:r w:rsidR="00147235">
                            <w:rPr>
                              <w:b/>
                              <w:caps/>
                              <w:color w:val="002060"/>
                              <w:sz w:val="24"/>
                              <w:szCs w:val="24"/>
                            </w:rPr>
                            <w:t>Doris Cabrera, Jefa de Talento Humano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Pr="003D632B">
            <w:rPr>
              <w:noProof/>
              <w:sz w:val="24"/>
              <w:szCs w:val="24"/>
              <w:lang w:eastAsia="es-SV"/>
            </w:rPr>
            <w:drawing>
              <wp:anchor distT="0" distB="0" distL="114300" distR="114300" simplePos="0" relativeHeight="251663360" behindDoc="1" locked="0" layoutInCell="1" allowOverlap="1" wp14:anchorId="779BC7B7" wp14:editId="2E49B4D6">
                <wp:simplePos x="0" y="0"/>
                <wp:positionH relativeFrom="column">
                  <wp:posOffset>817389</wp:posOffset>
                </wp:positionH>
                <wp:positionV relativeFrom="paragraph">
                  <wp:posOffset>1028065</wp:posOffset>
                </wp:positionV>
                <wp:extent cx="4003040" cy="1302385"/>
                <wp:effectExtent l="0" t="0" r="0" b="0"/>
                <wp:wrapTight wrapText="bothSides">
                  <wp:wrapPolygon edited="0">
                    <wp:start x="2261" y="3475"/>
                    <wp:lineTo x="2159" y="5055"/>
                    <wp:lineTo x="2159" y="14217"/>
                    <wp:lineTo x="925" y="19273"/>
                    <wp:lineTo x="925" y="19588"/>
                    <wp:lineTo x="7812" y="20220"/>
                    <wp:lineTo x="8737" y="20220"/>
                    <wp:lineTo x="9971" y="19588"/>
                    <wp:lineTo x="7298" y="14217"/>
                    <wp:lineTo x="20456" y="12954"/>
                    <wp:lineTo x="20661" y="10742"/>
                    <wp:lineTo x="18297" y="9162"/>
                    <wp:lineTo x="18503" y="7899"/>
                    <wp:lineTo x="6476" y="3475"/>
                    <wp:lineTo x="2261" y="3475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AIP.png"/>
                        <pic:cNvPicPr/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03040" cy="13023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3D632B">
            <w:rPr>
              <w:noProof/>
              <w:sz w:val="24"/>
              <w:szCs w:val="24"/>
              <w:lang w:eastAsia="es-SV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5CAB4B3C" wp14:editId="3272204E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4500</wp14:pctPosVOffset>
                        </wp:positionV>
                      </mc:Choice>
                      <mc:Fallback>
                        <wp:positionV relativeFrom="page">
                          <wp:posOffset>452120</wp:posOffset>
                        </wp:positionV>
                      </mc:Fallback>
                    </mc:AlternateContent>
                    <wp:extent cx="6858000" cy="7068185"/>
                    <wp:effectExtent l="0" t="0" r="19685" b="0"/>
                    <wp:wrapNone/>
                    <wp:docPr id="125" name="Grupo 12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6858000" cy="7068312"/>
                              <a:chOff x="0" y="0"/>
                              <a:chExt cx="5561330" cy="5404485"/>
                            </a:xfrm>
                          </wpg:grpSpPr>
                          <wps:wsp>
                            <wps:cNvPr id="126" name="Forma libre 10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57520" cy="5404485"/>
                              </a:xfrm>
                              <a:custGeom>
                                <a:avLst/>
                                <a:gdLst>
                                  <a:gd name="T0" fmla="*/ 0 w 720"/>
                                  <a:gd name="T1" fmla="*/ 0 h 700"/>
                                  <a:gd name="T2" fmla="*/ 0 w 720"/>
                                  <a:gd name="T3" fmla="*/ 644 h 700"/>
                                  <a:gd name="T4" fmla="*/ 113 w 720"/>
                                  <a:gd name="T5" fmla="*/ 665 h 700"/>
                                  <a:gd name="T6" fmla="*/ 720 w 720"/>
                                  <a:gd name="T7" fmla="*/ 644 h 700"/>
                                  <a:gd name="T8" fmla="*/ 720 w 720"/>
                                  <a:gd name="T9" fmla="*/ 617 h 700"/>
                                  <a:gd name="T10" fmla="*/ 720 w 720"/>
                                  <a:gd name="T11" fmla="*/ 0 h 700"/>
                                  <a:gd name="T12" fmla="*/ 0 w 720"/>
                                  <a:gd name="T13" fmla="*/ 0 h 7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720" h="700">
                                    <a:moveTo>
                                      <a:pt x="0" y="0"/>
                                    </a:moveTo>
                                    <a:cubicBezTo>
                                      <a:pt x="0" y="644"/>
                                      <a:pt x="0" y="644"/>
                                      <a:pt x="0" y="644"/>
                                    </a:cubicBezTo>
                                    <a:cubicBezTo>
                                      <a:pt x="23" y="650"/>
                                      <a:pt x="62" y="658"/>
                                      <a:pt x="113" y="665"/>
                                    </a:cubicBezTo>
                                    <a:cubicBezTo>
                                      <a:pt x="250" y="685"/>
                                      <a:pt x="476" y="700"/>
                                      <a:pt x="720" y="644"/>
                                    </a:cubicBezTo>
                                    <a:cubicBezTo>
                                      <a:pt x="720" y="617"/>
                                      <a:pt x="720" y="617"/>
                                      <a:pt x="720" y="617"/>
                                    </a:cubicBezTo>
                                    <a:cubicBezTo>
                                      <a:pt x="720" y="0"/>
                                      <a:pt x="720" y="0"/>
                                      <a:pt x="720" y="0"/>
                                    </a:cubicBezTo>
                                    <a:cubicBezTo>
                                      <a:pt x="0" y="0"/>
                                      <a:pt x="0" y="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1003">
                                <a:schemeClr val="dk2"/>
                              </a:fillRef>
                              <a:effectRef idx="0">
                                <a:scrgbClr r="0" g="0" b="0"/>
                              </a:effectRef>
                              <a:fontRef idx="major"/>
                            </wps:style>
                            <wps:txbx>
                              <w:txbxContent>
                                <w:p w:rsidR="00A03006" w:rsidRPr="00A03006" w:rsidRDefault="00701E17" w:rsidP="0044134C">
                                  <w:pPr>
                                    <w:jc w:val="center"/>
                                    <w:rPr>
                                      <w:color w:val="1F3864" w:themeColor="accent5" w:themeShade="80"/>
                                      <w:sz w:val="72"/>
                                      <w:szCs w:val="72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color w:val="1F3864" w:themeColor="accent5" w:themeShade="80"/>
                                        <w:sz w:val="60"/>
                                        <w:szCs w:val="60"/>
                                      </w:rPr>
                                      <w:alias w:val="Título"/>
                                      <w:tag w:val=""/>
                                      <w:id w:val="-554696155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A03006" w:rsidRPr="0044134C">
                                        <w:rPr>
                                          <w:b/>
                                          <w:color w:val="1F3864" w:themeColor="accent5" w:themeShade="80"/>
                                          <w:sz w:val="60"/>
                                          <w:szCs w:val="60"/>
                                        </w:rPr>
                                        <w:t xml:space="preserve">INFORME </w:t>
                                      </w:r>
                                      <w:r w:rsidR="0044134C" w:rsidRPr="0044134C">
                                        <w:rPr>
                                          <w:b/>
                                          <w:color w:val="1F3864" w:themeColor="accent5" w:themeShade="80"/>
                                          <w:sz w:val="60"/>
                                          <w:szCs w:val="60"/>
                                        </w:rPr>
                                        <w:t>DE RESULTADOS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vert="horz" wrap="square" lIns="914400" tIns="1097280" rIns="1097280" bIns="1097280" anchor="b" anchorCtr="0" upright="1">
                              <a:noAutofit/>
                            </wps:bodyPr>
                          </wps:wsp>
                          <wps:wsp>
                            <wps:cNvPr id="127" name="Forma libre 11"/>
                            <wps:cNvSpPr>
                              <a:spLocks/>
                            </wps:cNvSpPr>
                            <wps:spPr bwMode="auto">
                              <a:xfrm>
                                <a:off x="876300" y="4769783"/>
                                <a:ext cx="4685030" cy="509905"/>
                              </a:xfrm>
                              <a:custGeom>
                                <a:avLst/>
                                <a:gdLst>
                                  <a:gd name="T0" fmla="*/ 607 w 607"/>
                                  <a:gd name="T1" fmla="*/ 0 h 66"/>
                                  <a:gd name="T2" fmla="*/ 176 w 607"/>
                                  <a:gd name="T3" fmla="*/ 57 h 66"/>
                                  <a:gd name="T4" fmla="*/ 0 w 607"/>
                                  <a:gd name="T5" fmla="*/ 48 h 66"/>
                                  <a:gd name="T6" fmla="*/ 251 w 607"/>
                                  <a:gd name="T7" fmla="*/ 66 h 66"/>
                                  <a:gd name="T8" fmla="*/ 607 w 607"/>
                                  <a:gd name="T9" fmla="*/ 27 h 66"/>
                                  <a:gd name="T10" fmla="*/ 607 w 607"/>
                                  <a:gd name="T11" fmla="*/ 0 h 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07" h="66">
                                    <a:moveTo>
                                      <a:pt x="607" y="0"/>
                                    </a:moveTo>
                                    <a:cubicBezTo>
                                      <a:pt x="450" y="44"/>
                                      <a:pt x="300" y="57"/>
                                      <a:pt x="176" y="57"/>
                                    </a:cubicBezTo>
                                    <a:cubicBezTo>
                                      <a:pt x="109" y="57"/>
                                      <a:pt x="49" y="53"/>
                                      <a:pt x="0" y="48"/>
                                    </a:cubicBezTo>
                                    <a:cubicBezTo>
                                      <a:pt x="66" y="58"/>
                                      <a:pt x="152" y="66"/>
                                      <a:pt x="251" y="66"/>
                                    </a:cubicBezTo>
                                    <a:cubicBezTo>
                                      <a:pt x="358" y="66"/>
                                      <a:pt x="480" y="56"/>
                                      <a:pt x="607" y="27"/>
                                    </a:cubicBezTo>
                                    <a:cubicBezTo>
                                      <a:pt x="607" y="0"/>
                                      <a:pt x="607" y="0"/>
                                      <a:pt x="607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bg1">
                                  <a:alpha val="3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115400</wp14:pctWidth>
                    </wp14:sizeRelH>
                    <wp14:sizeRelV relativeFrom="page">
                      <wp14:pctHeight>67000</wp14:pctHeight>
                    </wp14:sizeRelV>
                  </wp:anchor>
                </w:drawing>
              </mc:Choice>
              <mc:Fallback>
                <w:pict>
                  <v:group w14:anchorId="5CAB4B3C" id="Grupo 125" o:spid="_x0000_s1027" style="position:absolute;margin-left:0;margin-top:0;width:540pt;height:556.55pt;z-index:-251657216;mso-width-percent:1154;mso-height-percent:670;mso-top-percent:45;mso-position-horizontal:center;mso-position-horizontal-relative:margin;mso-position-vertical-relative:page;mso-width-percent:1154;mso-height-percent:670;mso-top-percent:45;mso-width-relative:margin" coordsize="55613,54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m0lCgYAAB4VAAAOAAAAZHJzL2Uyb0RvYy54bWzsmNtu4zYQQN8L9B8IPRbIWpJ1sYxNFntL&#10;UCBtF930A2iJunQlUaXk2Nmi/96ZISVLjhK76aJPfXEkajicG4cnfP1mX5XsXqi2kPWl5byyLSbq&#10;WCZFnV1av91dX6ws1na8Tngpa3FpPYjWenP1/Xevd81auDKXZSIUAyV1u941l1bedc16sWjjXFS8&#10;fSUbUcPHVKqKd/CqskWi+A60V+XCte1gsZMqaZSMRdvC6Af90boi/Wkq4u6XNG1Fx8pLC2zr6FfR&#10;7wZ/F1ev+TpTvMmL2JjBX2BFxYsaFh1UfeAdZ1tVPFJVFbGSrUy7V7GsFjJNi1iQD+CNYx95c6Pk&#10;tiFfsvUua4YwQWiP4vRitfHP958UKxLInetbrOYVJOlGbRvJcADCs2uyNUjdqOZz80lpH+HxVsZf&#10;WlbL9zmvM/G2bSDUoARnLI6n4Ht2mL9PVYV6wHu2p1Q8DKkQ+47FMBis/JVtQ8Zi+BbawWrpuDpZ&#10;cQ4ZfTQvzj+amb4fOMulmel7tuetyI8FX+uFybzBnF0DhdceYtv+u9h+znkjKGUtRm2IbdDH9hpL&#10;mZXFRgnmUP2hBSDaR7fVodVxHH1BsRYywDa7n2QCWeLbTlLNnRNP3/dD330mKnwdb9vuRkhKDb+/&#10;bTu9NxJ4oqwnpjruQEtalbBNflgwm+1YCHqNbC/iTERyFkIqj0TcicisluVIJPA8NqvHGwk5znLe&#10;HijtweQg8Oc1QY4GIfBpXlM4EnrSJmh6pzVFI6HACedtghI5Q5VzRrxh/xw0PeGcM464fbAI9k7W&#10;1wHP+9KI97WpDXhi0AZwF2OpNLLFDYqFArv3TjcFKLB9jV+fEAbzUHhJHeSUMCQdhfuN/bxmyCsK&#10;h2dphtShcHSWMGYHpSH+uF9PWY0pIPGJk3qaiaSCNnp8VimLwVm1wSUgtrzDBPSPbAftEfd1jm1S&#10;h7+S9+JOkkR31ChhrcPXeLsp4nfi62NZKGyz2kjBc4Pow0Tb9K0hNS5UF7gf+KYX6NFAByXwV+Ml&#10;YSdr4WDI8Wn9oJgW0A0fYkXLeqEugKEH6WGKGpqjfT3Lg2GOQ8XUr3De8D9aYRKiXv/Tg2fp1tGZ&#10;KHl+6EgrvGL1UaEPZUgyh4OjltdFWVKllrTbW1kWCY5hPRLWifelYvccgIzHsag7h3pGua3gWNPj&#10;oY9Hv95RwxRadqQNFsYV4DTX5yKSCjx1D6XApcr6V5EC2BBg6LVVtsGlNf1Rs8J91S9EE1AwBWOH&#10;uY5tL8m+wQ5tYvKFcASMMOI4UxBwDnP1bmzj59cdJtHasu6G+RX/XSoKw8gzfOz2m71mNvyKIxuZ&#10;PAAaKKkBF4AcHnKpvlpsB3B7abV/bLkSFit/rIFwIsfzEK46enPsKHRX8Kqmr5vpK69j0IiNCHo9&#10;Pr7vdCi3jSqynOgPfajlWyCTtEB+oOxo48wLsJY2+T+ALjirNdBOoIt6NQbtW0LXKgyWGFFoKNBv&#10;onBFLR5KwlCpB0BrD1RqR5Hd97We3l6EX4EdAqbAr+6d2cBox0AQBMcS0HYHRnHCYF7NmAd8RJTH&#10;esb8hVgxY8yYvrzVrJYxe7m+M69nwl7BrJ4xeT0ZnDF5ufNeTbjrSUWPuEuHB7rC/7g0w4PzuIQn&#10;yECSL+EfrDjkHwg+9p8D4BjAwM+wL/tGf/g+BymegYgpAfV725+c+7BtSLMeRT9OMgr02tGUHiA8&#10;M2iahrbbdBPCorN0g//o5xFI+YavTAPQumGLkexQr6ctX4JeoquJIg/PDVx0MkoZgVF3YO6Tgemn&#10;TPDk9OBRYOD1JKKMGOIRkWwyTSO8bHKuT3pI/WkY0SyCZ5/BHzBE8w8cAAbX8SigK6E/I8f17Hdu&#10;dHEdrMIL79rzL6LQXl3YTvQuCmwv8j5c/4W17HjrvEgSUd8WteivpxzvvCsKc1GmL5boggr/WYh8&#10;uNbBbTINg2EUwjJ0+ODymN/gPqpOCO5ywZOP5rnjRamfF1OLCdnA7f4vBeII2F5CLj24eD6RscYW&#10;Yhr4T4mgxXz5hshCt0ZwCUe+mAtDvOUbv8Pz+Frz6m8AAAD//wMAUEsDBBQABgAIAAAAIQBIwdxr&#10;2gAAAAcBAAAPAAAAZHJzL2Rvd25yZXYueG1sTI/BTsMwEETvSPyDtUjcqB2QShXiVCiIEwdE6Ac4&#10;8ZK4jddp7LTh79lygctqR7OafVNsFz+IE07RBdKQrRQIpDZYR52G3efr3QZETIasGQKhhm+MsC2v&#10;rwqT23CmDzzVqRMcQjE3GvqUxlzK2PboTVyFEYm9rzB5k1hOnbSTOXO4H+S9UmvpjSP+0JsRqx7b&#10;Qz17DWM4hmZ/jJV/a1/W747c41xXWt/eLM9PIBIu6e8YLviMDiUzNWEmG8WggYuk33nx1EaxbnjL&#10;socMZFnI//zlDwAAAP//AwBQSwECLQAUAAYACAAAACEAtoM4kv4AAADhAQAAEwAAAAAAAAAAAAAA&#10;AAAAAAAAW0NvbnRlbnRfVHlwZXNdLnhtbFBLAQItABQABgAIAAAAIQA4/SH/1gAAAJQBAAALAAAA&#10;AAAAAAAAAAAAAC8BAABfcmVscy8ucmVsc1BLAQItABQABgAIAAAAIQBD0m0lCgYAAB4VAAAOAAAA&#10;AAAAAAAAAAAAAC4CAABkcnMvZTJvRG9jLnhtbFBLAQItABQABgAIAAAAIQBIwdxr2gAAAAcBAAAP&#10;AAAAAAAAAAAAAAAAAGQIAABkcnMvZG93bnJldi54bWxQSwUGAAAAAAQABADzAAAAawkAAAAA&#10;">
                    <o:lock v:ext="edit" aspectratio="t"/>
                    <v:shape id="_x0000_s1028" style="position:absolute;width:55575;height:54044;visibility:visible;mso-wrap-style:square;v-text-anchor:bottom" coordsize="720,7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/K4cIA&#10;AADcAAAADwAAAGRycy9kb3ducmV2LnhtbERP22rCQBB9F/yHZQTfdGOwotFVRBGKUKhXfByyYxLM&#10;zobsNqb9+m6h4NscznUWq9aUoqHaFZYVjIYRCOLU6oIzBefTbjAF4TyyxtIyKfgmB6tlt7PARNsn&#10;H6g5+kyEEHYJKsi9rxIpXZqTQTe0FXHg7rY26AOsM6lrfIZwU8o4iibSYMGhIceKNjmlj+OXUXB9&#10;G19ml+1tf//IPvkn3rumlalS/V67noPw1PqX+N/9rsP8eAJ/z4QL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b8rhwgAAANwAAAAPAAAAAAAAAAAAAAAAAJgCAABkcnMvZG93&#10;bnJldi54bWxQSwUGAAAAAAQABAD1AAAAhwMAAAAA&#10;" adj="-11796480,,5400" path="m,c,644,,644,,644v23,6,62,14,113,21c250,685,476,700,720,644v,-27,,-27,,-27c720,,720,,720,,,,,,,e" filled="f" strokecolor="#2e74b5 [2404]">
                      <v:stroke joinstyle="miter"/>
                      <v:formulas/>
                      <v:path arrowok="t" o:connecttype="custom" o:connectlocs="0,0;0,4972126;872222,5134261;5557520,4972126;5557520,4763667;5557520,0;0,0" o:connectangles="0,0,0,0,0,0,0" textboxrect="0,0,720,700"/>
                      <v:textbox inset="1in,86.4pt,86.4pt,86.4pt">
                        <w:txbxContent>
                          <w:p w:rsidR="00A03006" w:rsidRPr="00A03006" w:rsidRDefault="00A5283E" w:rsidP="0044134C">
                            <w:pPr>
                              <w:jc w:val="center"/>
                              <w:rPr>
                                <w:color w:val="1F3864" w:themeColor="accent5" w:themeShade="80"/>
                                <w:sz w:val="72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b/>
                                  <w:color w:val="1F3864" w:themeColor="accent5" w:themeShade="80"/>
                                  <w:sz w:val="60"/>
                                  <w:szCs w:val="60"/>
                                </w:rPr>
                                <w:alias w:val="Título"/>
                                <w:tag w:val=""/>
                                <w:id w:val="-55469615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A03006" w:rsidRPr="0044134C">
                                  <w:rPr>
                                    <w:b/>
                                    <w:color w:val="1F3864" w:themeColor="accent5" w:themeShade="80"/>
                                    <w:sz w:val="60"/>
                                    <w:szCs w:val="60"/>
                                  </w:rPr>
                                  <w:t xml:space="preserve">INFORME </w:t>
                                </w:r>
                                <w:r w:rsidR="0044134C" w:rsidRPr="0044134C">
                                  <w:rPr>
                                    <w:b/>
                                    <w:color w:val="1F3864" w:themeColor="accent5" w:themeShade="80"/>
                                    <w:sz w:val="60"/>
                                    <w:szCs w:val="60"/>
                                  </w:rPr>
                                  <w:t>DE RESULTADOS</w:t>
                                </w:r>
                              </w:sdtContent>
                            </w:sdt>
                          </w:p>
                        </w:txbxContent>
                      </v:textbox>
                    </v:shape>
                    <v:shape id="Forma libre 11" o:spid="_x0000_s1029" style="position:absolute;left:8763;top:47697;width:46850;height:5099;visibility:visible;mso-wrap-style:square;v-text-anchor:bottom" coordsize="607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/83cIA&#10;AADcAAAADwAAAGRycy9kb3ducmV2LnhtbERPTYvCMBC9L/gfwgje1rQeXOkaRQRhD4torQu9Dc3Y&#10;FptJaWKt/34jCN7m8T5nuR5MI3rqXG1ZQTyNQBAXVtdcKshOu88FCOeRNTaWScGDHKxXo48lJtre&#10;+Uh96ksRQtglqKDyvk2kdEVFBt3UtsSBu9jOoA+wK6Xu8B7CTSNnUTSXBmsODRW2tK2ouKY3o2Cz&#10;yP9uv9Se8/6Q7/fH9JzFWazUZDxsvkF4Gvxb/HL/6DB/9gXPZ8IF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7/zdwgAAANwAAAAPAAAAAAAAAAAAAAAAAJgCAABkcnMvZG93&#10;bnJldi54bWxQSwUGAAAAAAQABAD1AAAAhwMAAAAA&#10;" path="m607,c450,44,300,57,176,57,109,57,49,53,,48,66,58,152,66,251,66,358,66,480,56,607,27,607,,607,,607,e" fillcolor="white [3212]" stroked="f">
                      <v:fill opacity="19789f"/>
                      <v:path arrowok="t" o:connecttype="custom" o:connectlocs="4685030,0;1358427,440373;0,370840;1937302,509905;4685030,208598;4685030,0" o:connectangles="0,0,0,0,0,0"/>
                    </v:shape>
                    <w10:wrap anchorx="margin" anchory="page"/>
                  </v:group>
                </w:pict>
              </mc:Fallback>
            </mc:AlternateContent>
          </w:r>
          <w:r w:rsidRPr="003D632B">
            <w:rPr>
              <w:noProof/>
              <w:sz w:val="24"/>
              <w:szCs w:val="24"/>
              <w:lang w:eastAsia="es-SV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AFDE4AE" wp14:editId="693AAAB8">
                    <wp:simplePos x="0" y="0"/>
                    <wp:positionH relativeFrom="margin">
                      <wp:align>right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231140</wp:posOffset>
                        </wp:positionV>
                      </mc:Fallback>
                    </mc:AlternateContent>
                    <wp:extent cx="594360" cy="987552"/>
                    <wp:effectExtent l="0" t="0" r="0" b="5080"/>
                    <wp:wrapNone/>
                    <wp:docPr id="130" name="Rectángulo 1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94360" cy="98755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36"/>
                                    <w:szCs w:val="24"/>
                                  </w:rPr>
                                  <w:alias w:val="Año"/>
                                  <w:tag w:val=""/>
                                  <w:id w:val="159512692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19-01-01T00:00:00Z">
                                    <w:dateFormat w:val="yyyy"/>
                                    <w:lid w:val="es-ES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:rsidR="00A03006" w:rsidRPr="00A03006" w:rsidRDefault="0089605A" w:rsidP="00A03006">
                                    <w:pPr>
                                      <w:pStyle w:val="Sinespaciado"/>
                                      <w:jc w:val="center"/>
                                      <w:rPr>
                                        <w:color w:val="FFFFFF" w:themeColor="background1"/>
                                        <w:sz w:val="36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36"/>
                                        <w:szCs w:val="24"/>
                                        <w:lang w:val="es-ES"/>
                                      </w:rPr>
                                      <w:t>201</w:t>
                                    </w:r>
                                    <w:r w:rsidR="00147235">
                                      <w:rPr>
                                        <w:color w:val="FFFFFF" w:themeColor="background1"/>
                                        <w:sz w:val="36"/>
                                        <w:szCs w:val="24"/>
                                        <w:lang w:val="es-ES"/>
                                      </w:rPr>
                                      <w:t>9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7600</wp14:pctWidth>
                    </wp14:sizeRelH>
                    <wp14:sizeRelV relativeFrom="page">
                      <wp14:pctHeight>9800</wp14:pctHeight>
                    </wp14:sizeRelV>
                  </wp:anchor>
                </w:drawing>
              </mc:Choice>
              <mc:Fallback>
                <w:pict>
                  <v:rect w14:anchorId="2AFDE4AE" id="Rectángulo 130" o:spid="_x0000_s1030" style="position:absolute;margin-left:-4.4pt;margin-top:0;width:46.8pt;height:77.75pt;z-index:251660288;visibility:visible;mso-wrap-style:square;mso-width-percent:76;mso-height-percent:98;mso-top-percent:23;mso-wrap-distance-left:9pt;mso-wrap-distance-top:0;mso-wrap-distance-right:9pt;mso-wrap-distance-bottom:0;mso-position-horizontal:right;mso-position-horizontal-relative:margin;mso-position-vertical-relative:page;mso-width-percent:76;mso-height-percent:98;mso-top-percent:2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H9dogIAAJIFAAAOAAAAZHJzL2Uyb0RvYy54bWysVEtu2zAQ3RfoHQjuG9lOnI8QOTAcpChg&#10;JEGSImuaIi2hFIclaUvubXqWXqxDUlbcJOiiqBaEOJx583szl1ddo8hWWFeDLuj4aESJ0BzKWq8L&#10;+vXp5tM5Jc4zXTIFWhR0Jxy9mn38cNmaXEygAlUKSxBEu7w1Ba28N3mWOV6JhrkjMELjowTbMI9X&#10;u85Ky1pEb1Q2GY1OsxZsaSxw4RxKr9MjnUV8KQX3d1I64YkqKMbm42njuQpnNrtk+doyU9W8D4P9&#10;QxQNqzU6HaCumWdkY+s3UE3NLTiQ/ohDk4GUNRcxB8xmPHqVzWPFjIi5YHGcGcrk/h8sv93eW1KX&#10;2LtjrI9mDTbpAcv266debxSQIMYitcblqPto7m1I05kl8G+OaFhUTK/F3Bm0QZCgm/2hHC6uN+uk&#10;bYI55k262ITd0ATRecJROL04OT7FUDg+XZyfTaeTiMnyvbGxzn8W0JDwU1CLjmPp2XbpfHDP8r1K&#10;8KV0ODXc1Eql1yCJMaawYoB+p0TSfhAS64GBTCJqZKJYKEu2DDnEOBfaj9NTxUqRxNMRfn2cg0UM&#10;RWkEDMgS/Q/YPUBg+VvsFGWvH0xFJPJgPPpbYMl4sIieQfvBuKk12PcAFGbVe076+yKl0oQq+W7V&#10;Ra7ElgTJCsod8sdCGixn+E2NXVky5++ZxUnCRuJ28Hd4SAVtQaH/o6QC++M9edBHguMrJS1OZkHd&#10;9w2zghL1RSP1T6ZnkzDKhxd7eFkdXvSmWQA2box7yPD4i8bWq/2vtNA84xKZB6/4xDRH3wVd7X8X&#10;Pu0LXEJczOdRCYfXML/Uj4YH6FDlwLmn7plZ0xPTI6NvYT/DLH/Fz6QbLDXMNx5kHcn7UtW+/jj4&#10;kUj9kgqb5fAetV5W6ew3AAAA//8DAFBLAwQUAAYACAAAACEAiBVmrNoAAAAEAQAADwAAAGRycy9k&#10;b3ducmV2LnhtbEyPwU7DMBBE70j8g7VI3KhDkasS4lRQiSMVtEG9uvESR43XUey24e/Z9kIvI61m&#10;NPO2WIy+E0ccYhtIw+MkA4FUB9tSo6HavD/MQcRkyJouEGr4xQiL8vamMLkNJ/rC4zo1gkso5kaD&#10;S6nPpYy1Q2/iJPRI7P2EwZvE59BIO5gTl/tOTrNsJr1piRec6XHpsN6vD17DdLt132/00bpPXK32&#10;ylYqLSut7+/G1xcQCcf0H4YzPqNDyUy7cCAbRaeBH0kXZe/5aQZixxmlFMiykNfw5R8AAAD//wMA&#10;UEsBAi0AFAAGAAgAAAAhALaDOJL+AAAA4QEAABMAAAAAAAAAAAAAAAAAAAAAAFtDb250ZW50X1R5&#10;cGVzXS54bWxQSwECLQAUAAYACAAAACEAOP0h/9YAAACUAQAACwAAAAAAAAAAAAAAAAAvAQAAX3Jl&#10;bHMvLnJlbHNQSwECLQAUAAYACAAAACEAQFB/XaICAACSBQAADgAAAAAAAAAAAAAAAAAuAgAAZHJz&#10;L2Uyb0RvYy54bWxQSwECLQAUAAYACAAAACEAiBVmrNoAAAAEAQAADwAAAAAAAAAAAAAAAAD8BAAA&#10;ZHJzL2Rvd25yZXYueG1sUEsFBgAAAAAEAAQA8wAAAAMGAAAAAA==&#10;" fillcolor="#5b9bd5 [3204]" stroked="f" strokeweight="1pt">
                    <v:path arrowok="t"/>
                    <o:lock v:ext="edit" aspectratio="t"/>
                    <v:textbox inset="3.6pt,,3.6pt">
                      <w:txbxContent>
                        <w:sdt>
                          <w:sdtPr>
                            <w:rPr>
                              <w:color w:val="FFFFFF" w:themeColor="background1"/>
                              <w:sz w:val="36"/>
                              <w:szCs w:val="24"/>
                            </w:rPr>
                            <w:alias w:val="Año"/>
                            <w:tag w:val=""/>
                            <w:id w:val="159512692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19-01-01T00:00:00Z">
                              <w:dateFormat w:val="yyyy"/>
                              <w:lid w:val="es-ES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:rsidR="00A03006" w:rsidRPr="00A03006" w:rsidRDefault="0089605A" w:rsidP="00A03006">
                              <w:pPr>
                                <w:pStyle w:val="Sinespaciado"/>
                                <w:jc w:val="center"/>
                                <w:rPr>
                                  <w:color w:val="FFFFFF" w:themeColor="background1"/>
                                  <w:sz w:val="36"/>
                                  <w:szCs w:val="24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36"/>
                                  <w:szCs w:val="24"/>
                                  <w:lang w:val="es-ES"/>
                                </w:rPr>
                                <w:t>201</w:t>
                              </w:r>
                              <w:r w:rsidR="00147235">
                                <w:rPr>
                                  <w:color w:val="FFFFFF" w:themeColor="background1"/>
                                  <w:sz w:val="36"/>
                                  <w:szCs w:val="24"/>
                                  <w:lang w:val="es-ES"/>
                                </w:rPr>
                                <w:t>9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Pr="003D632B">
            <w:rPr>
              <w:sz w:val="24"/>
              <w:szCs w:val="24"/>
              <w:lang w:val="es-MX"/>
            </w:rPr>
            <w:br w:type="page"/>
          </w:r>
        </w:p>
      </w:sdtContent>
    </w:sdt>
    <w:p w:rsidR="00CC0B73" w:rsidRPr="003D632B" w:rsidRDefault="00CC0B73" w:rsidP="00CC0B73">
      <w:pPr>
        <w:pStyle w:val="Encabezadodemensaje"/>
        <w:spacing w:after="0" w:line="0" w:lineRule="atLeast"/>
        <w:ind w:left="0" w:right="-234" w:firstLine="0"/>
        <w:jc w:val="center"/>
        <w:rPr>
          <w:rFonts w:asciiTheme="minorHAnsi" w:hAnsiTheme="minorHAnsi" w:cs="Arial"/>
          <w:b/>
          <w:sz w:val="24"/>
          <w:szCs w:val="24"/>
          <w:lang w:val="es-SV" w:eastAsia="es-SV"/>
        </w:rPr>
      </w:pPr>
    </w:p>
    <w:p w:rsidR="00CC0B73" w:rsidRPr="003D632B" w:rsidRDefault="00CC0B73" w:rsidP="00CC0B73">
      <w:pPr>
        <w:pStyle w:val="Encabezadodemensaje"/>
        <w:spacing w:after="0" w:line="0" w:lineRule="atLeast"/>
        <w:ind w:left="0" w:right="-234" w:firstLine="0"/>
        <w:jc w:val="center"/>
        <w:rPr>
          <w:rFonts w:asciiTheme="minorHAnsi" w:hAnsiTheme="minorHAnsi" w:cs="Arial"/>
          <w:b/>
          <w:sz w:val="24"/>
          <w:szCs w:val="24"/>
          <w:lang w:val="es-SV" w:eastAsia="es-SV"/>
        </w:rPr>
      </w:pPr>
    </w:p>
    <w:p w:rsidR="006C499D" w:rsidRDefault="006C499D" w:rsidP="00B76962">
      <w:pPr>
        <w:pStyle w:val="Prrafodelista"/>
        <w:numPr>
          <w:ilvl w:val="0"/>
          <w:numId w:val="1"/>
        </w:numPr>
        <w:spacing w:line="360" w:lineRule="auto"/>
        <w:ind w:left="720" w:hanging="436"/>
        <w:rPr>
          <w:b/>
          <w:color w:val="002060"/>
          <w:sz w:val="24"/>
          <w:szCs w:val="24"/>
          <w:lang w:val="es-MX"/>
        </w:rPr>
      </w:pPr>
      <w:r w:rsidRPr="003D632B">
        <w:rPr>
          <w:b/>
          <w:color w:val="002060"/>
          <w:sz w:val="24"/>
          <w:szCs w:val="24"/>
        </w:rPr>
        <w:t>Misión internacional: La Gestión Integral de Políticas Públicas</w:t>
      </w:r>
      <w:r w:rsidRPr="003D632B">
        <w:rPr>
          <w:b/>
          <w:color w:val="002060"/>
          <w:sz w:val="24"/>
          <w:szCs w:val="24"/>
          <w:lang w:val="es-MX"/>
        </w:rPr>
        <w:t xml:space="preserve"> </w:t>
      </w:r>
    </w:p>
    <w:p w:rsidR="003D632B" w:rsidRPr="003D632B" w:rsidRDefault="003D632B" w:rsidP="003D632B">
      <w:pPr>
        <w:pStyle w:val="Prrafodelista"/>
        <w:spacing w:line="360" w:lineRule="auto"/>
        <w:rPr>
          <w:b/>
          <w:color w:val="002060"/>
          <w:sz w:val="24"/>
          <w:szCs w:val="24"/>
          <w:lang w:val="es-MX"/>
        </w:rPr>
      </w:pPr>
    </w:p>
    <w:p w:rsidR="008A7EAF" w:rsidRPr="003D632B" w:rsidRDefault="006C499D" w:rsidP="00B76962">
      <w:pPr>
        <w:pStyle w:val="Prrafodelista"/>
        <w:numPr>
          <w:ilvl w:val="0"/>
          <w:numId w:val="1"/>
        </w:numPr>
        <w:spacing w:line="360" w:lineRule="auto"/>
        <w:ind w:left="720" w:hanging="436"/>
        <w:rPr>
          <w:b/>
          <w:color w:val="002060"/>
          <w:sz w:val="24"/>
          <w:szCs w:val="24"/>
          <w:lang w:val="es-MX"/>
        </w:rPr>
      </w:pPr>
      <w:r w:rsidRPr="003D632B">
        <w:rPr>
          <w:b/>
          <w:color w:val="002060"/>
          <w:sz w:val="24"/>
          <w:szCs w:val="24"/>
          <w:lang w:val="es-MX"/>
        </w:rPr>
        <w:t>Objetivo</w:t>
      </w:r>
      <w:r w:rsidR="003C56CE" w:rsidRPr="003D632B">
        <w:rPr>
          <w:b/>
          <w:color w:val="002060"/>
          <w:sz w:val="24"/>
          <w:szCs w:val="24"/>
          <w:lang w:val="es-MX"/>
        </w:rPr>
        <w:t>s de la misión</w:t>
      </w:r>
      <w:r w:rsidRPr="003D632B">
        <w:rPr>
          <w:b/>
          <w:color w:val="002060"/>
          <w:sz w:val="24"/>
          <w:szCs w:val="24"/>
          <w:lang w:val="es-MX"/>
        </w:rPr>
        <w:t>:</w:t>
      </w:r>
    </w:p>
    <w:p w:rsidR="003C56CE" w:rsidRPr="003D632B" w:rsidRDefault="003C56CE" w:rsidP="003C56CE">
      <w:pPr>
        <w:pStyle w:val="Prrafodelista"/>
        <w:spacing w:line="360" w:lineRule="auto"/>
        <w:rPr>
          <w:b/>
          <w:color w:val="002060"/>
          <w:sz w:val="24"/>
          <w:szCs w:val="24"/>
          <w:lang w:val="es-MX"/>
        </w:rPr>
      </w:pPr>
    </w:p>
    <w:p w:rsidR="003C56CE" w:rsidRPr="003D632B" w:rsidRDefault="003C56CE" w:rsidP="003C56CE">
      <w:pPr>
        <w:pStyle w:val="Prrafodelista"/>
        <w:spacing w:line="360" w:lineRule="auto"/>
        <w:jc w:val="both"/>
        <w:rPr>
          <w:sz w:val="24"/>
          <w:szCs w:val="24"/>
          <w:lang w:val="es-MX"/>
        </w:rPr>
      </w:pPr>
      <w:r w:rsidRPr="003D632B">
        <w:rPr>
          <w:sz w:val="24"/>
          <w:szCs w:val="24"/>
          <w:lang w:val="es-MX"/>
        </w:rPr>
        <w:t>• Conocer los planteamientos teóricos modernos de la gestión pública, y la aplicación creativa con sentido crítico en planes, estrategias y políticas públicas pertinentes para la solución de los problemas de la ciudadanía.</w:t>
      </w:r>
    </w:p>
    <w:p w:rsidR="003C56CE" w:rsidRPr="003D632B" w:rsidRDefault="003C56CE" w:rsidP="003C56CE">
      <w:pPr>
        <w:pStyle w:val="Prrafodelista"/>
        <w:spacing w:line="360" w:lineRule="auto"/>
        <w:jc w:val="both"/>
        <w:rPr>
          <w:sz w:val="24"/>
          <w:szCs w:val="24"/>
          <w:lang w:val="es-MX"/>
        </w:rPr>
      </w:pPr>
      <w:r w:rsidRPr="003D632B">
        <w:rPr>
          <w:sz w:val="24"/>
          <w:szCs w:val="24"/>
          <w:lang w:val="es-MX"/>
        </w:rPr>
        <w:t>• Capacitar para la dirección de instituciones públicas y el desarrollo de programas, proyectos y actividades públicas, orientadas a mejorar la gobernanza a través de la calidad en la prestación de servicios públicos.</w:t>
      </w:r>
    </w:p>
    <w:p w:rsidR="003C56CE" w:rsidRPr="003D632B" w:rsidRDefault="003C56CE" w:rsidP="003C56CE">
      <w:pPr>
        <w:pStyle w:val="Prrafodelista"/>
        <w:spacing w:line="360" w:lineRule="auto"/>
        <w:jc w:val="both"/>
        <w:rPr>
          <w:sz w:val="24"/>
          <w:szCs w:val="24"/>
          <w:lang w:val="es-MX"/>
        </w:rPr>
      </w:pPr>
      <w:r w:rsidRPr="003D632B">
        <w:rPr>
          <w:sz w:val="24"/>
          <w:szCs w:val="24"/>
          <w:lang w:val="es-MX"/>
        </w:rPr>
        <w:t>• Contar con las capacidades de gestión necesarias a fin de conducir a las organizaciones públicas hacia un destino superior en beneficio común.</w:t>
      </w:r>
    </w:p>
    <w:p w:rsidR="003C56CE" w:rsidRPr="003D632B" w:rsidRDefault="003C56CE" w:rsidP="003C56CE">
      <w:pPr>
        <w:pStyle w:val="Prrafodelista"/>
        <w:spacing w:line="360" w:lineRule="auto"/>
        <w:jc w:val="both"/>
        <w:rPr>
          <w:sz w:val="24"/>
          <w:szCs w:val="24"/>
          <w:lang w:val="es-MX"/>
        </w:rPr>
      </w:pPr>
      <w:r w:rsidRPr="003D632B">
        <w:rPr>
          <w:sz w:val="24"/>
          <w:szCs w:val="24"/>
          <w:lang w:val="es-MX"/>
        </w:rPr>
        <w:t>• Formar a los participantes a través de un marco teórico-práctico con los conocimientos necesarios para implementar acciones en las diferentes temáticas que aborda esta Misión Internacional, mediante la planificación, gestión y promoción de los recursos disponibles en el territorio.</w:t>
      </w:r>
    </w:p>
    <w:p w:rsidR="006C499D" w:rsidRPr="003D632B" w:rsidRDefault="006C499D" w:rsidP="006C499D">
      <w:pPr>
        <w:spacing w:line="360" w:lineRule="auto"/>
        <w:ind w:left="284"/>
        <w:rPr>
          <w:sz w:val="24"/>
          <w:szCs w:val="24"/>
        </w:rPr>
      </w:pPr>
    </w:p>
    <w:p w:rsidR="002E2F4D" w:rsidRPr="003D632B" w:rsidRDefault="00CC0B73" w:rsidP="00B76962">
      <w:pPr>
        <w:pStyle w:val="Prrafodelista"/>
        <w:numPr>
          <w:ilvl w:val="0"/>
          <w:numId w:val="1"/>
        </w:numPr>
        <w:spacing w:line="360" w:lineRule="auto"/>
        <w:ind w:left="720" w:hanging="436"/>
        <w:rPr>
          <w:b/>
          <w:color w:val="002060"/>
          <w:sz w:val="24"/>
          <w:szCs w:val="24"/>
          <w:lang w:val="es-MX"/>
        </w:rPr>
      </w:pPr>
      <w:r w:rsidRPr="003D632B">
        <w:rPr>
          <w:b/>
          <w:color w:val="002060"/>
          <w:sz w:val="24"/>
          <w:szCs w:val="24"/>
          <w:lang w:val="es-MX"/>
        </w:rPr>
        <w:t>Antecedentes</w:t>
      </w:r>
      <w:r w:rsidR="0044134C" w:rsidRPr="003D632B">
        <w:rPr>
          <w:b/>
          <w:color w:val="002060"/>
          <w:sz w:val="24"/>
          <w:szCs w:val="24"/>
          <w:lang w:val="es-MX"/>
        </w:rPr>
        <w:t xml:space="preserve"> </w:t>
      </w:r>
      <w:r w:rsidR="006C499D" w:rsidRPr="003D632B">
        <w:rPr>
          <w:b/>
          <w:color w:val="002060"/>
          <w:sz w:val="24"/>
          <w:szCs w:val="24"/>
          <w:lang w:val="es-MX"/>
        </w:rPr>
        <w:t>:</w:t>
      </w:r>
    </w:p>
    <w:p w:rsidR="006C499D" w:rsidRPr="003D632B" w:rsidRDefault="006C499D" w:rsidP="003C56CE">
      <w:pPr>
        <w:spacing w:line="360" w:lineRule="auto"/>
        <w:jc w:val="both"/>
        <w:rPr>
          <w:sz w:val="24"/>
          <w:szCs w:val="24"/>
          <w:lang w:val="es-MX"/>
        </w:rPr>
      </w:pPr>
      <w:r w:rsidRPr="003D632B">
        <w:rPr>
          <w:sz w:val="24"/>
          <w:szCs w:val="24"/>
          <w:lang w:val="es-MX"/>
        </w:rPr>
        <w:t xml:space="preserve">La Unión Iberoamericana de </w:t>
      </w:r>
      <w:proofErr w:type="spellStart"/>
      <w:r w:rsidRPr="003D632B">
        <w:rPr>
          <w:sz w:val="24"/>
          <w:szCs w:val="24"/>
          <w:lang w:val="es-MX"/>
        </w:rPr>
        <w:t>Municipalistas</w:t>
      </w:r>
      <w:proofErr w:type="spellEnd"/>
      <w:r w:rsidRPr="003D632B">
        <w:rPr>
          <w:sz w:val="24"/>
          <w:szCs w:val="24"/>
          <w:lang w:val="es-MX"/>
        </w:rPr>
        <w:t xml:space="preserve"> desde sus orígenes hace casi tres décadas ha dedicado su labor a acercar y difundir entre el funcionariado y los profesionales que se desempeñan en las diferentes áreas de las entidades públicas las mejores prácticas, conocimientos y herramientas para hacer más eficiente su gestión y liderar el proceso de modernización del Estado en sus respectivas entidades prestando especial atención en las entidades </w:t>
      </w:r>
      <w:r w:rsidR="003C56CE" w:rsidRPr="003D632B">
        <w:rPr>
          <w:sz w:val="24"/>
          <w:szCs w:val="24"/>
          <w:lang w:val="es-MX"/>
        </w:rPr>
        <w:t>iberoamericanas.</w:t>
      </w:r>
    </w:p>
    <w:p w:rsidR="003C56CE" w:rsidRPr="003D632B" w:rsidRDefault="003C56CE" w:rsidP="003C56CE">
      <w:pPr>
        <w:spacing w:line="360" w:lineRule="auto"/>
        <w:jc w:val="both"/>
        <w:rPr>
          <w:sz w:val="24"/>
          <w:szCs w:val="24"/>
          <w:lang w:val="es-MX"/>
        </w:rPr>
      </w:pPr>
      <w:r w:rsidRPr="003D632B">
        <w:rPr>
          <w:sz w:val="24"/>
          <w:szCs w:val="24"/>
          <w:lang w:val="es-MX"/>
        </w:rPr>
        <w:t xml:space="preserve">Para que los gobiernos territoriales puedan asumir este rol es prioritario promover su fortalecimiento institucional, el mismo que está determinado por la calidad de sus recursos </w:t>
      </w:r>
      <w:r w:rsidRPr="003D632B">
        <w:rPr>
          <w:sz w:val="24"/>
          <w:szCs w:val="24"/>
          <w:lang w:val="es-MX"/>
        </w:rPr>
        <w:lastRenderedPageBreak/>
        <w:t>humanos, y apostar por su capacitación es clave para potenciar la eficacia y eficiencia de la administración y su gestión.</w:t>
      </w:r>
    </w:p>
    <w:p w:rsidR="003C56CE" w:rsidRPr="003D632B" w:rsidRDefault="003C56CE" w:rsidP="003C56CE">
      <w:pPr>
        <w:spacing w:line="360" w:lineRule="auto"/>
        <w:jc w:val="both"/>
        <w:rPr>
          <w:sz w:val="24"/>
          <w:szCs w:val="24"/>
          <w:lang w:val="es-MX"/>
        </w:rPr>
      </w:pPr>
      <w:r w:rsidRPr="003D632B">
        <w:rPr>
          <w:sz w:val="24"/>
          <w:szCs w:val="24"/>
          <w:lang w:val="es-MX"/>
        </w:rPr>
        <w:t>Esta Misión Internacional organizada por la UIM en colaboración con el Excmo. Ayuntamiento de Almería y con la Diputación de Almería recogió el objetivo principal, arriba mencionado y lo materializó en sesiones de trabajo que fomentaron las habilidades y competencias necesarias de una gestión pública necesaria para abordar los retos y desafíos del Siglo XXI.</w:t>
      </w:r>
    </w:p>
    <w:p w:rsidR="003C56CE" w:rsidRPr="003D632B" w:rsidRDefault="003C56CE" w:rsidP="003C56CE">
      <w:pPr>
        <w:spacing w:line="360" w:lineRule="auto"/>
        <w:jc w:val="both"/>
        <w:rPr>
          <w:sz w:val="24"/>
          <w:szCs w:val="24"/>
          <w:lang w:val="es-MX"/>
        </w:rPr>
      </w:pPr>
    </w:p>
    <w:p w:rsidR="002E2F4D" w:rsidRPr="003D632B" w:rsidRDefault="00EB28E2" w:rsidP="003C56CE">
      <w:pPr>
        <w:pStyle w:val="Prrafodelista"/>
        <w:numPr>
          <w:ilvl w:val="0"/>
          <w:numId w:val="1"/>
        </w:numPr>
        <w:spacing w:line="360" w:lineRule="auto"/>
        <w:rPr>
          <w:b/>
          <w:sz w:val="24"/>
          <w:szCs w:val="24"/>
          <w:lang w:val="es-MX"/>
        </w:rPr>
      </w:pPr>
      <w:r w:rsidRPr="003D632B">
        <w:rPr>
          <w:b/>
          <w:sz w:val="24"/>
          <w:szCs w:val="24"/>
          <w:lang w:val="es-MX"/>
        </w:rPr>
        <w:t xml:space="preserve">Resultados </w:t>
      </w:r>
      <w:r w:rsidR="0044134C" w:rsidRPr="003D632B">
        <w:rPr>
          <w:b/>
          <w:sz w:val="24"/>
          <w:szCs w:val="24"/>
          <w:lang w:val="es-MX"/>
        </w:rPr>
        <w:t>obtenidos</w:t>
      </w:r>
    </w:p>
    <w:p w:rsidR="006C499D" w:rsidRDefault="003C56CE" w:rsidP="00B43D5F">
      <w:pPr>
        <w:spacing w:line="360" w:lineRule="auto"/>
        <w:jc w:val="both"/>
        <w:rPr>
          <w:sz w:val="24"/>
          <w:szCs w:val="24"/>
          <w:lang w:val="es-MX"/>
        </w:rPr>
      </w:pPr>
      <w:r w:rsidRPr="003D632B">
        <w:rPr>
          <w:sz w:val="24"/>
          <w:szCs w:val="24"/>
          <w:lang w:val="es-MX"/>
        </w:rPr>
        <w:t>A través de una metodología de carácter vivencial, distribuida en ejes temáticos y compuesta por un circuito de visitas de observación y estudio, talleres de soluciones para la gestión pública, ponencias, reunione</w:t>
      </w:r>
      <w:r w:rsidR="006A6FBC" w:rsidRPr="003D632B">
        <w:rPr>
          <w:sz w:val="24"/>
          <w:szCs w:val="24"/>
          <w:lang w:val="es-MX"/>
        </w:rPr>
        <w:t>s y actividades en terreno, la misión internacional promovió</w:t>
      </w:r>
      <w:r w:rsidRPr="003D632B">
        <w:rPr>
          <w:sz w:val="24"/>
          <w:szCs w:val="24"/>
          <w:lang w:val="es-MX"/>
        </w:rPr>
        <w:t xml:space="preserve"> múltiples espacios de intercambio de conocimientos, análisis y reflexión, individual y grupal, a partir de la experiencia, testimonios y participación de los actores </w:t>
      </w:r>
      <w:r w:rsidR="006A6FBC" w:rsidRPr="003D632B">
        <w:rPr>
          <w:sz w:val="24"/>
          <w:szCs w:val="24"/>
          <w:lang w:val="es-MX"/>
        </w:rPr>
        <w:t>públicos y privados</w:t>
      </w:r>
      <w:r w:rsidRPr="003D632B">
        <w:rPr>
          <w:sz w:val="24"/>
          <w:szCs w:val="24"/>
          <w:lang w:val="es-MX"/>
        </w:rPr>
        <w:t xml:space="preserve"> involucrados en la implementación de las experiencias exitosas que se analizan con el fin de alcanzar una visión sistémica y dinámica</w:t>
      </w:r>
      <w:r w:rsidR="006A6FBC" w:rsidRPr="003D632B">
        <w:rPr>
          <w:sz w:val="24"/>
          <w:szCs w:val="24"/>
          <w:lang w:val="es-MX"/>
        </w:rPr>
        <w:t xml:space="preserve"> del entorno</w:t>
      </w:r>
      <w:r w:rsidRPr="003D632B">
        <w:rPr>
          <w:sz w:val="24"/>
          <w:szCs w:val="24"/>
          <w:lang w:val="es-MX"/>
        </w:rPr>
        <w:t xml:space="preserve">. Una de las principales ventajas </w:t>
      </w:r>
      <w:r w:rsidR="006A6FBC" w:rsidRPr="003D632B">
        <w:rPr>
          <w:sz w:val="24"/>
          <w:szCs w:val="24"/>
          <w:lang w:val="es-MX"/>
        </w:rPr>
        <w:t>fue</w:t>
      </w:r>
      <w:r w:rsidRPr="003D632B">
        <w:rPr>
          <w:sz w:val="24"/>
          <w:szCs w:val="24"/>
          <w:lang w:val="es-MX"/>
        </w:rPr>
        <w:t xml:space="preserve"> el apoyo en la experiencia de diversos actores, administraciones públicas, </w:t>
      </w:r>
      <w:proofErr w:type="spellStart"/>
      <w:r w:rsidRPr="003D632B">
        <w:rPr>
          <w:sz w:val="24"/>
          <w:szCs w:val="24"/>
          <w:lang w:val="es-MX"/>
        </w:rPr>
        <w:t>ONGDs</w:t>
      </w:r>
      <w:proofErr w:type="spellEnd"/>
      <w:r w:rsidRPr="003D632B">
        <w:rPr>
          <w:sz w:val="24"/>
          <w:szCs w:val="24"/>
          <w:lang w:val="es-MX"/>
        </w:rPr>
        <w:t xml:space="preserve">, </w:t>
      </w:r>
      <w:r w:rsidR="006A6FBC" w:rsidRPr="003D632B">
        <w:rPr>
          <w:sz w:val="24"/>
          <w:szCs w:val="24"/>
          <w:lang w:val="es-MX"/>
        </w:rPr>
        <w:t xml:space="preserve">y </w:t>
      </w:r>
      <w:r w:rsidRPr="003D632B">
        <w:rPr>
          <w:sz w:val="24"/>
          <w:szCs w:val="24"/>
          <w:lang w:val="es-MX"/>
        </w:rPr>
        <w:t>universidades.</w:t>
      </w:r>
    </w:p>
    <w:p w:rsidR="00A5283E" w:rsidRPr="003D632B" w:rsidRDefault="00A5283E" w:rsidP="00B43D5F">
      <w:pPr>
        <w:spacing w:line="360" w:lineRule="auto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Los ejes temáticos desarrollados fueron:</w:t>
      </w:r>
    </w:p>
    <w:p w:rsidR="00A5283E" w:rsidRPr="00A5283E" w:rsidRDefault="00A5283E" w:rsidP="00A5283E">
      <w:pPr>
        <w:jc w:val="both"/>
        <w:rPr>
          <w:b/>
          <w:sz w:val="24"/>
          <w:szCs w:val="24"/>
          <w:lang w:val="es-MX"/>
        </w:rPr>
      </w:pPr>
      <w:r w:rsidRPr="00A5283E">
        <w:rPr>
          <w:b/>
          <w:sz w:val="24"/>
          <w:szCs w:val="24"/>
          <w:lang w:val="es-MX"/>
        </w:rPr>
        <w:t>EJE TEMÁTICO I</w:t>
      </w:r>
    </w:p>
    <w:p w:rsidR="003C56CE" w:rsidRPr="00A5283E" w:rsidRDefault="00A5283E" w:rsidP="00A5283E">
      <w:pPr>
        <w:jc w:val="both"/>
        <w:rPr>
          <w:b/>
          <w:sz w:val="24"/>
          <w:szCs w:val="24"/>
          <w:lang w:val="es-MX"/>
        </w:rPr>
      </w:pPr>
      <w:r w:rsidRPr="00A5283E">
        <w:rPr>
          <w:b/>
          <w:sz w:val="24"/>
          <w:szCs w:val="24"/>
          <w:lang w:val="es-MX"/>
        </w:rPr>
        <w:t>LA GESTIÓN DE POLÍTICAS PÚBLICAS: Estrategia local</w:t>
      </w:r>
    </w:p>
    <w:p w:rsidR="00A5283E" w:rsidRPr="00A5283E" w:rsidRDefault="00A5283E" w:rsidP="00A5283E">
      <w:pPr>
        <w:jc w:val="both"/>
        <w:rPr>
          <w:b/>
          <w:sz w:val="24"/>
          <w:szCs w:val="24"/>
          <w:lang w:val="es-MX"/>
        </w:rPr>
      </w:pPr>
      <w:r w:rsidRPr="00A5283E">
        <w:rPr>
          <w:b/>
          <w:sz w:val="24"/>
          <w:szCs w:val="24"/>
          <w:lang w:val="es-MX"/>
        </w:rPr>
        <w:t>EJE TEMÁTICO II</w:t>
      </w:r>
    </w:p>
    <w:p w:rsidR="00A5283E" w:rsidRPr="00A5283E" w:rsidRDefault="00A5283E" w:rsidP="00A5283E">
      <w:pPr>
        <w:jc w:val="both"/>
        <w:rPr>
          <w:b/>
          <w:sz w:val="24"/>
          <w:szCs w:val="24"/>
          <w:lang w:val="es-MX"/>
        </w:rPr>
      </w:pPr>
      <w:r w:rsidRPr="00A5283E">
        <w:rPr>
          <w:b/>
          <w:sz w:val="24"/>
          <w:szCs w:val="24"/>
          <w:lang w:val="es-MX"/>
        </w:rPr>
        <w:t>LA GESTIÓN DE POLÍTICAS PÚBLICAS: Innovación y emprendimiento</w:t>
      </w:r>
    </w:p>
    <w:p w:rsidR="00A5283E" w:rsidRPr="00A5283E" w:rsidRDefault="00A5283E" w:rsidP="00A5283E">
      <w:pPr>
        <w:jc w:val="both"/>
        <w:rPr>
          <w:b/>
          <w:sz w:val="24"/>
          <w:szCs w:val="24"/>
          <w:lang w:val="es-MX"/>
        </w:rPr>
      </w:pPr>
      <w:r w:rsidRPr="00A5283E">
        <w:rPr>
          <w:b/>
          <w:sz w:val="24"/>
          <w:szCs w:val="24"/>
          <w:lang w:val="es-MX"/>
        </w:rPr>
        <w:t>EJE TEMÁTICO III</w:t>
      </w:r>
    </w:p>
    <w:p w:rsidR="00A5283E" w:rsidRPr="00A5283E" w:rsidRDefault="00A5283E" w:rsidP="00A5283E">
      <w:pPr>
        <w:jc w:val="both"/>
        <w:rPr>
          <w:b/>
          <w:sz w:val="24"/>
          <w:szCs w:val="24"/>
          <w:lang w:val="es-MX"/>
        </w:rPr>
      </w:pPr>
      <w:r w:rsidRPr="00A5283E">
        <w:rPr>
          <w:b/>
          <w:sz w:val="24"/>
          <w:szCs w:val="24"/>
          <w:lang w:val="es-MX"/>
        </w:rPr>
        <w:t>COLABORACIÓN MULTINIVEL PARA UNA GESTIÓN EFICIENTE: Consorcios y Patronatos</w:t>
      </w:r>
    </w:p>
    <w:p w:rsidR="00A5283E" w:rsidRPr="00A5283E" w:rsidRDefault="00A5283E" w:rsidP="00A5283E">
      <w:pPr>
        <w:jc w:val="both"/>
        <w:rPr>
          <w:b/>
          <w:sz w:val="24"/>
          <w:szCs w:val="24"/>
          <w:lang w:val="es-MX"/>
        </w:rPr>
      </w:pPr>
      <w:r w:rsidRPr="00A5283E">
        <w:rPr>
          <w:b/>
          <w:sz w:val="24"/>
          <w:szCs w:val="24"/>
          <w:lang w:val="es-MX"/>
        </w:rPr>
        <w:lastRenderedPageBreak/>
        <w:t>EJE TEMÁTICO IV</w:t>
      </w:r>
    </w:p>
    <w:p w:rsidR="00A5283E" w:rsidRPr="00A5283E" w:rsidRDefault="00A5283E" w:rsidP="00A5283E">
      <w:pPr>
        <w:jc w:val="both"/>
        <w:rPr>
          <w:b/>
          <w:sz w:val="24"/>
          <w:szCs w:val="24"/>
          <w:lang w:val="es-MX"/>
        </w:rPr>
      </w:pPr>
      <w:r w:rsidRPr="00A5283E">
        <w:rPr>
          <w:b/>
          <w:sz w:val="24"/>
          <w:szCs w:val="24"/>
          <w:lang w:val="es-MX"/>
        </w:rPr>
        <w:t>POLÍTICAS PÚBLICAS PARA EL DESARROLLO</w:t>
      </w:r>
    </w:p>
    <w:p w:rsidR="00A5283E" w:rsidRPr="00A5283E" w:rsidRDefault="00A5283E" w:rsidP="00A5283E">
      <w:pPr>
        <w:jc w:val="both"/>
        <w:rPr>
          <w:b/>
          <w:sz w:val="24"/>
          <w:szCs w:val="24"/>
          <w:lang w:val="es-MX"/>
        </w:rPr>
      </w:pPr>
      <w:r w:rsidRPr="00A5283E">
        <w:rPr>
          <w:b/>
          <w:sz w:val="24"/>
          <w:szCs w:val="24"/>
          <w:lang w:val="es-MX"/>
        </w:rPr>
        <w:t>EJE TEMÁTICO V:</w:t>
      </w:r>
    </w:p>
    <w:p w:rsidR="00A5283E" w:rsidRPr="00A5283E" w:rsidRDefault="00A5283E" w:rsidP="00A5283E">
      <w:pPr>
        <w:jc w:val="both"/>
        <w:rPr>
          <w:b/>
          <w:sz w:val="24"/>
          <w:szCs w:val="24"/>
          <w:lang w:val="es-MX"/>
        </w:rPr>
      </w:pPr>
      <w:r w:rsidRPr="00A5283E">
        <w:rPr>
          <w:b/>
          <w:sz w:val="24"/>
          <w:szCs w:val="24"/>
          <w:lang w:val="es-MX"/>
        </w:rPr>
        <w:t>LA GESTIÓN DEL TALENTO HUMANO</w:t>
      </w:r>
    </w:p>
    <w:p w:rsidR="003C56CE" w:rsidRPr="003D632B" w:rsidRDefault="003C56CE" w:rsidP="003C56CE">
      <w:pPr>
        <w:jc w:val="both"/>
        <w:rPr>
          <w:sz w:val="24"/>
          <w:szCs w:val="24"/>
          <w:lang w:val="es-MX"/>
        </w:rPr>
      </w:pPr>
    </w:p>
    <w:p w:rsidR="006C499D" w:rsidRPr="003D632B" w:rsidRDefault="0044134C" w:rsidP="008C1202">
      <w:pPr>
        <w:pStyle w:val="Prrafodelista"/>
        <w:numPr>
          <w:ilvl w:val="0"/>
          <w:numId w:val="1"/>
        </w:numPr>
        <w:spacing w:line="360" w:lineRule="auto"/>
        <w:ind w:left="720" w:hanging="436"/>
        <w:rPr>
          <w:b/>
          <w:sz w:val="24"/>
          <w:szCs w:val="24"/>
          <w:lang w:val="es-MX"/>
        </w:rPr>
      </w:pPr>
      <w:r w:rsidRPr="003D632B">
        <w:rPr>
          <w:b/>
          <w:sz w:val="24"/>
          <w:szCs w:val="24"/>
          <w:lang w:val="es-MX"/>
        </w:rPr>
        <w:t>Proyectos / actividades propuestas como resultado de la actividad</w:t>
      </w:r>
      <w:r w:rsidR="006A6FBC" w:rsidRPr="003D632B">
        <w:rPr>
          <w:b/>
          <w:sz w:val="24"/>
          <w:szCs w:val="24"/>
          <w:lang w:val="es-MX"/>
        </w:rPr>
        <w:t>.</w:t>
      </w:r>
    </w:p>
    <w:p w:rsidR="006A6FBC" w:rsidRPr="003D632B" w:rsidRDefault="006A6FBC" w:rsidP="006A6FBC">
      <w:pPr>
        <w:pStyle w:val="Prrafodelista"/>
        <w:numPr>
          <w:ilvl w:val="0"/>
          <w:numId w:val="3"/>
        </w:numPr>
        <w:spacing w:line="360" w:lineRule="auto"/>
        <w:rPr>
          <w:sz w:val="24"/>
          <w:szCs w:val="24"/>
          <w:lang w:val="es-MX"/>
        </w:rPr>
      </w:pPr>
      <w:r w:rsidRPr="003D632B">
        <w:rPr>
          <w:sz w:val="24"/>
          <w:szCs w:val="24"/>
          <w:lang w:val="es-MX"/>
        </w:rPr>
        <w:t>Socialización de material e información de interés con los integrantes de la Unidad de Talento Humano.</w:t>
      </w:r>
    </w:p>
    <w:p w:rsidR="006A6FBC" w:rsidRPr="003D632B" w:rsidRDefault="006A6FBC" w:rsidP="006A6FBC">
      <w:pPr>
        <w:pStyle w:val="Prrafodelista"/>
        <w:numPr>
          <w:ilvl w:val="0"/>
          <w:numId w:val="3"/>
        </w:numPr>
        <w:spacing w:line="360" w:lineRule="auto"/>
        <w:rPr>
          <w:sz w:val="24"/>
          <w:szCs w:val="24"/>
          <w:lang w:val="es-MX"/>
        </w:rPr>
      </w:pPr>
      <w:r w:rsidRPr="003D632B">
        <w:rPr>
          <w:sz w:val="24"/>
          <w:szCs w:val="24"/>
          <w:lang w:val="es-MX"/>
        </w:rPr>
        <w:t>Aplicación de conocimientos adquiridos en la formulación de plane</w:t>
      </w:r>
      <w:r w:rsidR="00B43D5F" w:rsidRPr="003D632B">
        <w:rPr>
          <w:sz w:val="24"/>
          <w:szCs w:val="24"/>
          <w:lang w:val="es-MX"/>
        </w:rPr>
        <w:t>s</w:t>
      </w:r>
      <w:r w:rsidRPr="003D632B">
        <w:rPr>
          <w:sz w:val="24"/>
          <w:szCs w:val="24"/>
          <w:lang w:val="es-MX"/>
        </w:rPr>
        <w:t xml:space="preserve"> y proyectos institucionales.</w:t>
      </w:r>
    </w:p>
    <w:p w:rsidR="003D632B" w:rsidRPr="003D632B" w:rsidRDefault="00B43D5F" w:rsidP="003D632B">
      <w:pPr>
        <w:pStyle w:val="Prrafodelista"/>
        <w:numPr>
          <w:ilvl w:val="0"/>
          <w:numId w:val="3"/>
        </w:numPr>
        <w:spacing w:line="360" w:lineRule="auto"/>
        <w:rPr>
          <w:sz w:val="24"/>
          <w:szCs w:val="24"/>
          <w:lang w:val="es-MX"/>
        </w:rPr>
      </w:pPr>
      <w:r w:rsidRPr="003D632B">
        <w:rPr>
          <w:sz w:val="24"/>
          <w:szCs w:val="24"/>
          <w:lang w:val="es-MX"/>
        </w:rPr>
        <w:t>Traslado de documentación recibida y producida en la Misión Internacional al área de estudios e investigaciones para su registro.</w:t>
      </w:r>
    </w:p>
    <w:p w:rsidR="00B43D5F" w:rsidRPr="003D632B" w:rsidRDefault="00B43D5F" w:rsidP="003D632B">
      <w:pPr>
        <w:pStyle w:val="Prrafodelista"/>
        <w:numPr>
          <w:ilvl w:val="0"/>
          <w:numId w:val="3"/>
        </w:numPr>
        <w:spacing w:line="360" w:lineRule="auto"/>
        <w:rPr>
          <w:sz w:val="24"/>
          <w:szCs w:val="24"/>
          <w:lang w:val="es-MX"/>
        </w:rPr>
      </w:pPr>
      <w:r w:rsidRPr="003D632B">
        <w:rPr>
          <w:sz w:val="24"/>
          <w:szCs w:val="24"/>
          <w:lang w:val="es-MX"/>
        </w:rPr>
        <w:t xml:space="preserve">Actualización </w:t>
      </w:r>
      <w:r w:rsidR="003D632B">
        <w:rPr>
          <w:sz w:val="24"/>
          <w:szCs w:val="24"/>
          <w:lang w:val="es-MX"/>
        </w:rPr>
        <w:t xml:space="preserve">y mejora </w:t>
      </w:r>
      <w:r w:rsidRPr="003D632B">
        <w:rPr>
          <w:sz w:val="24"/>
          <w:szCs w:val="24"/>
          <w:lang w:val="es-MX"/>
        </w:rPr>
        <w:t>de normativa y planes de la Unidad de Talento Humano con enfoque de gestión pública</w:t>
      </w:r>
      <w:r w:rsidRPr="003D632B">
        <w:rPr>
          <w:b/>
          <w:sz w:val="24"/>
          <w:szCs w:val="24"/>
          <w:lang w:val="es-MX"/>
        </w:rPr>
        <w:t xml:space="preserve">. </w:t>
      </w:r>
    </w:p>
    <w:p w:rsidR="003D632B" w:rsidRPr="003D632B" w:rsidRDefault="003D632B" w:rsidP="003D632B">
      <w:pPr>
        <w:pStyle w:val="Prrafodelista"/>
        <w:spacing w:line="360" w:lineRule="auto"/>
        <w:ind w:left="1080"/>
        <w:rPr>
          <w:sz w:val="24"/>
          <w:szCs w:val="24"/>
          <w:lang w:val="es-MX"/>
        </w:rPr>
      </w:pPr>
    </w:p>
    <w:p w:rsidR="00A03006" w:rsidRPr="003D632B" w:rsidRDefault="00CC0B73" w:rsidP="00B76962">
      <w:pPr>
        <w:pStyle w:val="Prrafodelista"/>
        <w:numPr>
          <w:ilvl w:val="0"/>
          <w:numId w:val="1"/>
        </w:numPr>
        <w:spacing w:line="360" w:lineRule="auto"/>
        <w:ind w:left="720" w:hanging="436"/>
        <w:rPr>
          <w:b/>
          <w:sz w:val="24"/>
          <w:szCs w:val="24"/>
        </w:rPr>
      </w:pPr>
      <w:r w:rsidRPr="003D632B">
        <w:rPr>
          <w:b/>
          <w:sz w:val="24"/>
          <w:szCs w:val="24"/>
          <w:lang w:val="es-MX"/>
        </w:rPr>
        <w:t>Conclusiones y/o r</w:t>
      </w:r>
      <w:r w:rsidR="002E2F4D" w:rsidRPr="003D632B">
        <w:rPr>
          <w:b/>
          <w:sz w:val="24"/>
          <w:szCs w:val="24"/>
          <w:lang w:val="es-MX"/>
        </w:rPr>
        <w:t>ecomendaciones</w:t>
      </w:r>
    </w:p>
    <w:p w:rsidR="00B43D5F" w:rsidRPr="003D632B" w:rsidRDefault="004667D5" w:rsidP="00A5283E">
      <w:pPr>
        <w:pStyle w:val="Prrafodelista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3D632B">
        <w:rPr>
          <w:sz w:val="24"/>
          <w:szCs w:val="24"/>
        </w:rPr>
        <w:t>La construcción de redes de conocimiento es un elemento valioso obtenido en la participación de éste evento.</w:t>
      </w:r>
      <w:r w:rsidR="00A5283E">
        <w:rPr>
          <w:sz w:val="24"/>
          <w:szCs w:val="24"/>
        </w:rPr>
        <w:t xml:space="preserve"> Dichas redes son necesarias para actividades futuras.</w:t>
      </w:r>
    </w:p>
    <w:p w:rsidR="004667D5" w:rsidRPr="003D632B" w:rsidRDefault="004667D5" w:rsidP="00A5283E">
      <w:pPr>
        <w:pStyle w:val="Prrafodelista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3D632B">
        <w:rPr>
          <w:sz w:val="24"/>
          <w:szCs w:val="24"/>
        </w:rPr>
        <w:t>Se profundizó en conceptos de gestión pública, relacionados al emprendimiento e innovación.</w:t>
      </w:r>
    </w:p>
    <w:p w:rsidR="004667D5" w:rsidRPr="003D632B" w:rsidRDefault="004667D5" w:rsidP="00A5283E">
      <w:pPr>
        <w:pStyle w:val="Prrafodelista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3D632B">
        <w:rPr>
          <w:sz w:val="24"/>
          <w:szCs w:val="24"/>
        </w:rPr>
        <w:t xml:space="preserve">A </w:t>
      </w:r>
      <w:r w:rsidR="003D632B" w:rsidRPr="003D632B">
        <w:rPr>
          <w:sz w:val="24"/>
          <w:szCs w:val="24"/>
        </w:rPr>
        <w:t>través</w:t>
      </w:r>
      <w:r w:rsidRPr="003D632B">
        <w:rPr>
          <w:sz w:val="24"/>
          <w:szCs w:val="24"/>
        </w:rPr>
        <w:t xml:space="preserve"> del intercambio de experiencias se </w:t>
      </w:r>
      <w:r w:rsidR="003D632B" w:rsidRPr="003D632B">
        <w:rPr>
          <w:sz w:val="24"/>
          <w:szCs w:val="24"/>
        </w:rPr>
        <w:t>logró validar los conceptos y adquirir nuevos sobre gestión pública.</w:t>
      </w:r>
    </w:p>
    <w:p w:rsidR="003D632B" w:rsidRPr="003D632B" w:rsidRDefault="003D632B" w:rsidP="00A5283E">
      <w:pPr>
        <w:pStyle w:val="Prrafodelista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3D632B">
        <w:rPr>
          <w:rFonts w:cs="Segoe UI"/>
          <w:sz w:val="24"/>
          <w:szCs w:val="24"/>
          <w:shd w:val="clear" w:color="auto" w:fill="FFFFFF"/>
        </w:rPr>
        <w:t>La actividad se desarrolló como un programa elaborado desde la filosofía de una escuela de gobierno, que pone el acento en el desarrollo de habilidades políticas y directivas, y de proyectos públicos específicos.</w:t>
      </w:r>
      <w:r w:rsidR="00A5283E">
        <w:rPr>
          <w:rFonts w:cs="Segoe UI"/>
          <w:sz w:val="24"/>
          <w:szCs w:val="24"/>
          <w:shd w:val="clear" w:color="auto" w:fill="FFFFFF"/>
        </w:rPr>
        <w:t xml:space="preserve"> </w:t>
      </w:r>
    </w:p>
    <w:p w:rsidR="003D632B" w:rsidRPr="003D632B" w:rsidRDefault="003D632B" w:rsidP="00A5283E">
      <w:pPr>
        <w:pStyle w:val="Prrafodelista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3D632B">
        <w:rPr>
          <w:rFonts w:cs="Segoe UI"/>
          <w:sz w:val="24"/>
          <w:szCs w:val="24"/>
          <w:shd w:val="clear" w:color="auto" w:fill="FFFFFF"/>
        </w:rPr>
        <w:lastRenderedPageBreak/>
        <w:t>Se promovió la formación práctica mediante el desarrollo de conocimientos técnicos y habilidades que puedan aplicarse al trabajo diario en las administraciones públicas.</w:t>
      </w:r>
    </w:p>
    <w:p w:rsidR="004667D5" w:rsidRPr="003D632B" w:rsidRDefault="004667D5" w:rsidP="00B43D5F">
      <w:pPr>
        <w:pStyle w:val="Prrafodelista"/>
        <w:spacing w:line="360" w:lineRule="auto"/>
        <w:rPr>
          <w:sz w:val="24"/>
          <w:szCs w:val="24"/>
        </w:rPr>
      </w:pPr>
    </w:p>
    <w:p w:rsidR="004667D5" w:rsidRPr="003D632B" w:rsidRDefault="004667D5" w:rsidP="00B43D5F">
      <w:pPr>
        <w:pStyle w:val="Prrafodelista"/>
        <w:spacing w:line="360" w:lineRule="auto"/>
        <w:rPr>
          <w:sz w:val="24"/>
          <w:szCs w:val="24"/>
        </w:rPr>
      </w:pPr>
    </w:p>
    <w:p w:rsidR="00E318E5" w:rsidRPr="00A5283E" w:rsidRDefault="002E2F4D" w:rsidP="00B76962">
      <w:pPr>
        <w:pStyle w:val="Prrafodelista"/>
        <w:numPr>
          <w:ilvl w:val="0"/>
          <w:numId w:val="1"/>
        </w:numPr>
        <w:spacing w:line="360" w:lineRule="auto"/>
        <w:ind w:left="720" w:hanging="436"/>
        <w:rPr>
          <w:b/>
          <w:sz w:val="24"/>
          <w:szCs w:val="24"/>
        </w:rPr>
      </w:pPr>
      <w:r w:rsidRPr="00A5283E">
        <w:rPr>
          <w:b/>
          <w:sz w:val="24"/>
          <w:szCs w:val="24"/>
          <w:lang w:val="es-MX"/>
        </w:rPr>
        <w:t>Anexos</w:t>
      </w:r>
    </w:p>
    <w:p w:rsidR="003D632B" w:rsidRDefault="003D632B" w:rsidP="003D632B">
      <w:pPr>
        <w:pStyle w:val="Prrafodelista"/>
        <w:spacing w:line="360" w:lineRule="auto"/>
        <w:rPr>
          <w:sz w:val="24"/>
          <w:szCs w:val="24"/>
        </w:rPr>
      </w:pPr>
    </w:p>
    <w:p w:rsidR="003D632B" w:rsidRPr="003D632B" w:rsidRDefault="003D632B" w:rsidP="003D632B">
      <w:pPr>
        <w:spacing w:after="0" w:line="360" w:lineRule="auto"/>
        <w:jc w:val="both"/>
        <w:rPr>
          <w:rFonts w:eastAsia="Times New Roman" w:cs="Helvetica"/>
          <w:b/>
          <w:bCs/>
          <w:sz w:val="24"/>
          <w:szCs w:val="24"/>
          <w:lang w:eastAsia="es-ES"/>
        </w:rPr>
      </w:pPr>
      <w:r w:rsidRPr="003D632B">
        <w:rPr>
          <w:rFonts w:eastAsia="Times New Roman" w:cs="Helvetica"/>
          <w:b/>
          <w:bCs/>
          <w:sz w:val="24"/>
          <w:szCs w:val="24"/>
          <w:lang w:eastAsia="es-ES"/>
        </w:rPr>
        <w:t xml:space="preserve">Funcionario público que viajó                           </w:t>
      </w:r>
      <w:r w:rsidRPr="003D632B">
        <w:rPr>
          <w:rFonts w:eastAsia="Times New Roman" w:cs="Helvetica"/>
          <w:b/>
          <w:bCs/>
          <w:sz w:val="24"/>
          <w:szCs w:val="24"/>
          <w:lang w:eastAsia="es-ES"/>
        </w:rPr>
        <w:tab/>
        <w:t xml:space="preserve">      </w:t>
      </w:r>
      <w:r w:rsidRPr="003D632B">
        <w:rPr>
          <w:rFonts w:eastAsia="Times New Roman" w:cs="Helvetica"/>
          <w:b/>
          <w:bCs/>
          <w:sz w:val="24"/>
          <w:szCs w:val="24"/>
          <w:lang w:eastAsia="es-ES"/>
        </w:rPr>
        <w:tab/>
        <w:t>Cargo del funcionario</w:t>
      </w:r>
    </w:p>
    <w:p w:rsidR="003D632B" w:rsidRPr="003D632B" w:rsidRDefault="003D632B" w:rsidP="003D632B">
      <w:pPr>
        <w:pStyle w:val="Sinespaciado"/>
        <w:jc w:val="both"/>
        <w:rPr>
          <w:rFonts w:eastAsia="Times New Roman" w:cs="Helvetica"/>
          <w:b/>
          <w:bCs/>
          <w:color w:val="000000" w:themeColor="text1"/>
          <w:sz w:val="24"/>
          <w:szCs w:val="24"/>
          <w:lang w:eastAsia="es-ES"/>
        </w:rPr>
      </w:pPr>
      <w:r w:rsidRPr="003D632B">
        <w:rPr>
          <w:rFonts w:eastAsia="Times New Roman" w:cs="Helvetica"/>
          <w:bCs/>
          <w:color w:val="000000" w:themeColor="text1"/>
          <w:sz w:val="24"/>
          <w:szCs w:val="24"/>
          <w:lang w:eastAsia="es-ES"/>
        </w:rPr>
        <w:t>Doris Cabrera</w:t>
      </w:r>
      <w:r w:rsidRPr="003D632B">
        <w:rPr>
          <w:rFonts w:eastAsia="Times New Roman" w:cs="Helvetica"/>
          <w:bCs/>
          <w:color w:val="000000" w:themeColor="text1"/>
          <w:sz w:val="24"/>
          <w:szCs w:val="24"/>
          <w:lang w:eastAsia="es-ES"/>
        </w:rPr>
        <w:tab/>
      </w:r>
      <w:r w:rsidRPr="003D632B">
        <w:rPr>
          <w:rFonts w:eastAsia="Times New Roman" w:cs="Helvetica"/>
          <w:bCs/>
          <w:color w:val="000000" w:themeColor="text1"/>
          <w:sz w:val="24"/>
          <w:szCs w:val="24"/>
          <w:lang w:eastAsia="es-ES"/>
        </w:rPr>
        <w:tab/>
        <w:t xml:space="preserve">                                     </w:t>
      </w:r>
      <w:r w:rsidRPr="003D632B">
        <w:rPr>
          <w:rFonts w:eastAsia="Times New Roman" w:cs="Helvetica"/>
          <w:bCs/>
          <w:color w:val="000000" w:themeColor="text1"/>
          <w:sz w:val="24"/>
          <w:szCs w:val="24"/>
          <w:lang w:eastAsia="es-ES"/>
        </w:rPr>
        <w:tab/>
      </w:r>
      <w:r w:rsidRPr="003D632B">
        <w:rPr>
          <w:rFonts w:eastAsia="Times New Roman" w:cs="Helvetica"/>
          <w:bCs/>
          <w:color w:val="000000" w:themeColor="text1"/>
          <w:sz w:val="24"/>
          <w:szCs w:val="24"/>
          <w:lang w:eastAsia="es-ES"/>
        </w:rPr>
        <w:tab/>
        <w:t>Jefa de Unidad de Talento Humano</w:t>
      </w:r>
    </w:p>
    <w:p w:rsidR="003D632B" w:rsidRPr="003D632B" w:rsidRDefault="003D632B" w:rsidP="003D632B">
      <w:pPr>
        <w:pStyle w:val="Sinespaciado"/>
        <w:jc w:val="both"/>
        <w:rPr>
          <w:b/>
          <w:color w:val="000000" w:themeColor="text1"/>
          <w:sz w:val="24"/>
          <w:szCs w:val="24"/>
        </w:rPr>
      </w:pPr>
    </w:p>
    <w:p w:rsidR="003D632B" w:rsidRPr="003D632B" w:rsidRDefault="003D632B" w:rsidP="003D632B">
      <w:pPr>
        <w:pStyle w:val="Sinespaciado"/>
        <w:jc w:val="both"/>
        <w:rPr>
          <w:b/>
          <w:sz w:val="24"/>
          <w:szCs w:val="24"/>
        </w:rPr>
      </w:pPr>
      <w:r w:rsidRPr="003D632B">
        <w:rPr>
          <w:b/>
          <w:sz w:val="24"/>
          <w:szCs w:val="24"/>
        </w:rPr>
        <w:t xml:space="preserve">Destino: </w:t>
      </w:r>
    </w:p>
    <w:p w:rsidR="003D632B" w:rsidRPr="003D632B" w:rsidRDefault="003D632B" w:rsidP="003D632B">
      <w:pPr>
        <w:pStyle w:val="Sinespaciado"/>
        <w:jc w:val="both"/>
        <w:rPr>
          <w:sz w:val="24"/>
          <w:szCs w:val="24"/>
        </w:rPr>
      </w:pPr>
      <w:r w:rsidRPr="003D632B">
        <w:rPr>
          <w:sz w:val="24"/>
          <w:szCs w:val="24"/>
        </w:rPr>
        <w:t>Almería, España</w:t>
      </w:r>
    </w:p>
    <w:p w:rsidR="003D632B" w:rsidRPr="003D632B" w:rsidRDefault="003D632B" w:rsidP="003D632B">
      <w:pPr>
        <w:pStyle w:val="Sinespaciado"/>
        <w:jc w:val="both"/>
        <w:rPr>
          <w:sz w:val="24"/>
          <w:szCs w:val="24"/>
        </w:rPr>
      </w:pPr>
    </w:p>
    <w:p w:rsidR="003D632B" w:rsidRPr="003D632B" w:rsidRDefault="003D632B" w:rsidP="003D632B">
      <w:pPr>
        <w:pStyle w:val="Sinespaciado"/>
        <w:jc w:val="both"/>
        <w:rPr>
          <w:b/>
          <w:sz w:val="24"/>
          <w:szCs w:val="24"/>
        </w:rPr>
      </w:pPr>
      <w:r w:rsidRPr="003D632B">
        <w:rPr>
          <w:b/>
          <w:sz w:val="24"/>
          <w:szCs w:val="24"/>
        </w:rPr>
        <w:t xml:space="preserve">Fecha de salida: </w:t>
      </w:r>
    </w:p>
    <w:p w:rsidR="003D632B" w:rsidRPr="003D632B" w:rsidRDefault="003D632B" w:rsidP="003D632B">
      <w:pPr>
        <w:pStyle w:val="Sinespaciado"/>
        <w:jc w:val="both"/>
        <w:rPr>
          <w:sz w:val="24"/>
          <w:szCs w:val="24"/>
        </w:rPr>
      </w:pPr>
      <w:r w:rsidRPr="003D632B">
        <w:rPr>
          <w:sz w:val="24"/>
          <w:szCs w:val="24"/>
        </w:rPr>
        <w:t xml:space="preserve"> 09 de marzo de 2019</w:t>
      </w:r>
    </w:p>
    <w:p w:rsidR="003D632B" w:rsidRPr="003D632B" w:rsidRDefault="003D632B" w:rsidP="003D632B">
      <w:pPr>
        <w:pStyle w:val="Sinespaciado"/>
        <w:jc w:val="both"/>
        <w:rPr>
          <w:b/>
          <w:sz w:val="24"/>
          <w:szCs w:val="24"/>
        </w:rPr>
      </w:pPr>
    </w:p>
    <w:p w:rsidR="003D632B" w:rsidRPr="003D632B" w:rsidRDefault="003D632B" w:rsidP="003D632B">
      <w:pPr>
        <w:pStyle w:val="Sinespaciado"/>
        <w:jc w:val="both"/>
        <w:rPr>
          <w:b/>
          <w:sz w:val="24"/>
          <w:szCs w:val="24"/>
        </w:rPr>
      </w:pPr>
      <w:r w:rsidRPr="003D632B">
        <w:rPr>
          <w:b/>
          <w:sz w:val="24"/>
          <w:szCs w:val="24"/>
        </w:rPr>
        <w:t xml:space="preserve">Fecha de regreso: </w:t>
      </w:r>
    </w:p>
    <w:p w:rsidR="003D632B" w:rsidRPr="003D632B" w:rsidRDefault="003D632B" w:rsidP="003D632B">
      <w:pPr>
        <w:pStyle w:val="Sinespaciado"/>
        <w:jc w:val="both"/>
        <w:rPr>
          <w:sz w:val="24"/>
          <w:szCs w:val="24"/>
        </w:rPr>
      </w:pPr>
      <w:r w:rsidRPr="003D632B">
        <w:rPr>
          <w:sz w:val="24"/>
          <w:szCs w:val="24"/>
        </w:rPr>
        <w:t xml:space="preserve"> 16 de marzo de 2017</w:t>
      </w:r>
    </w:p>
    <w:p w:rsidR="003D632B" w:rsidRPr="003D632B" w:rsidRDefault="003D632B" w:rsidP="003D632B">
      <w:pPr>
        <w:pStyle w:val="Sinespaciado"/>
        <w:jc w:val="both"/>
        <w:rPr>
          <w:b/>
          <w:sz w:val="24"/>
          <w:szCs w:val="24"/>
        </w:rPr>
      </w:pPr>
    </w:p>
    <w:p w:rsidR="003D632B" w:rsidRPr="003D632B" w:rsidRDefault="003D632B" w:rsidP="003D632B">
      <w:pPr>
        <w:pStyle w:val="Sinespaciado"/>
        <w:jc w:val="both"/>
        <w:rPr>
          <w:b/>
          <w:sz w:val="24"/>
          <w:szCs w:val="24"/>
        </w:rPr>
      </w:pPr>
      <w:r w:rsidRPr="003D632B">
        <w:rPr>
          <w:b/>
          <w:sz w:val="24"/>
          <w:szCs w:val="24"/>
        </w:rPr>
        <w:t>Valor del viaje:</w:t>
      </w:r>
      <w:r w:rsidRPr="003D632B">
        <w:rPr>
          <w:b/>
          <w:sz w:val="24"/>
          <w:szCs w:val="24"/>
        </w:rPr>
        <w:tab/>
      </w:r>
    </w:p>
    <w:p w:rsidR="003D632B" w:rsidRPr="003D632B" w:rsidRDefault="003D632B" w:rsidP="003D632B">
      <w:pPr>
        <w:pStyle w:val="Sinespaciado"/>
        <w:jc w:val="both"/>
        <w:rPr>
          <w:sz w:val="24"/>
          <w:szCs w:val="24"/>
        </w:rPr>
      </w:pPr>
      <w:r w:rsidRPr="003D632B">
        <w:rPr>
          <w:sz w:val="24"/>
          <w:szCs w:val="24"/>
        </w:rPr>
        <w:t>Ruta San Salvador- Madrid- San Salvador $ 960.00 Fondos IAIP.</w:t>
      </w:r>
    </w:p>
    <w:p w:rsidR="003D632B" w:rsidRPr="003D632B" w:rsidRDefault="003D632B" w:rsidP="003D632B">
      <w:pPr>
        <w:pStyle w:val="Sinespaciado"/>
        <w:jc w:val="both"/>
        <w:rPr>
          <w:sz w:val="24"/>
          <w:szCs w:val="24"/>
        </w:rPr>
      </w:pPr>
      <w:r w:rsidRPr="003D632B">
        <w:rPr>
          <w:sz w:val="24"/>
          <w:szCs w:val="24"/>
        </w:rPr>
        <w:t>Ruta Madrid-Almería-Madrid $179.93 Fondos propios de la servidora.</w:t>
      </w:r>
    </w:p>
    <w:p w:rsidR="003D632B" w:rsidRPr="003D632B" w:rsidRDefault="003D632B" w:rsidP="003D632B">
      <w:pPr>
        <w:pStyle w:val="Sinespaciado"/>
        <w:jc w:val="both"/>
        <w:rPr>
          <w:b/>
          <w:sz w:val="24"/>
          <w:szCs w:val="24"/>
        </w:rPr>
      </w:pPr>
    </w:p>
    <w:p w:rsidR="003D632B" w:rsidRPr="003D632B" w:rsidRDefault="003D632B" w:rsidP="003D632B">
      <w:pPr>
        <w:pStyle w:val="Sinespaciado"/>
        <w:jc w:val="both"/>
        <w:rPr>
          <w:b/>
          <w:sz w:val="24"/>
          <w:szCs w:val="24"/>
        </w:rPr>
      </w:pPr>
      <w:r w:rsidRPr="003D632B">
        <w:rPr>
          <w:b/>
          <w:sz w:val="24"/>
          <w:szCs w:val="24"/>
        </w:rPr>
        <w:t>Valor del alojamiento: Financiado por la UIM</w:t>
      </w:r>
    </w:p>
    <w:p w:rsidR="003D632B" w:rsidRPr="003D632B" w:rsidRDefault="003D632B" w:rsidP="003D632B">
      <w:pPr>
        <w:pStyle w:val="Sinespaciado"/>
        <w:jc w:val="both"/>
        <w:rPr>
          <w:sz w:val="24"/>
          <w:szCs w:val="24"/>
        </w:rPr>
      </w:pPr>
      <w:r w:rsidRPr="003D632B">
        <w:rPr>
          <w:sz w:val="24"/>
          <w:szCs w:val="24"/>
        </w:rPr>
        <w:t>$ 0.00</w:t>
      </w:r>
    </w:p>
    <w:p w:rsidR="003D632B" w:rsidRPr="003D632B" w:rsidRDefault="003D632B" w:rsidP="003D632B">
      <w:pPr>
        <w:pStyle w:val="Sinespaciado"/>
        <w:jc w:val="both"/>
        <w:rPr>
          <w:b/>
          <w:sz w:val="24"/>
          <w:szCs w:val="24"/>
        </w:rPr>
      </w:pPr>
    </w:p>
    <w:p w:rsidR="003D632B" w:rsidRPr="003D632B" w:rsidRDefault="003D632B" w:rsidP="003D632B">
      <w:pPr>
        <w:pStyle w:val="Sinespaciado"/>
        <w:jc w:val="both"/>
        <w:rPr>
          <w:sz w:val="24"/>
          <w:szCs w:val="24"/>
        </w:rPr>
      </w:pPr>
      <w:r w:rsidRPr="003D632B">
        <w:rPr>
          <w:b/>
          <w:sz w:val="24"/>
          <w:szCs w:val="24"/>
        </w:rPr>
        <w:t>Valor de viáticos: Financiado por la UIM</w:t>
      </w:r>
    </w:p>
    <w:p w:rsidR="003D632B" w:rsidRPr="003D632B" w:rsidRDefault="003D632B" w:rsidP="003D632B">
      <w:pPr>
        <w:pStyle w:val="Sinespaciado"/>
        <w:jc w:val="both"/>
        <w:rPr>
          <w:sz w:val="24"/>
          <w:szCs w:val="24"/>
        </w:rPr>
      </w:pPr>
      <w:r w:rsidRPr="003D632B">
        <w:rPr>
          <w:sz w:val="24"/>
          <w:szCs w:val="24"/>
        </w:rPr>
        <w:t>$0.00</w:t>
      </w:r>
    </w:p>
    <w:p w:rsidR="003D632B" w:rsidRPr="003D632B" w:rsidRDefault="003D632B" w:rsidP="003D632B">
      <w:pPr>
        <w:pStyle w:val="Sinespaciado"/>
        <w:jc w:val="both"/>
        <w:rPr>
          <w:b/>
          <w:sz w:val="24"/>
          <w:szCs w:val="24"/>
        </w:rPr>
      </w:pPr>
      <w:r w:rsidRPr="003D632B">
        <w:rPr>
          <w:b/>
          <w:sz w:val="24"/>
          <w:szCs w:val="24"/>
        </w:rPr>
        <w:t>Otros gastos: Financiado por la UIM</w:t>
      </w:r>
    </w:p>
    <w:p w:rsidR="003D632B" w:rsidRPr="003D632B" w:rsidRDefault="003D632B" w:rsidP="003D632B">
      <w:pPr>
        <w:pStyle w:val="Sinespaciado"/>
        <w:jc w:val="both"/>
        <w:rPr>
          <w:sz w:val="24"/>
          <w:szCs w:val="24"/>
        </w:rPr>
      </w:pPr>
      <w:r w:rsidRPr="003D632B">
        <w:rPr>
          <w:sz w:val="24"/>
          <w:szCs w:val="24"/>
        </w:rPr>
        <w:t>$ 0.00</w:t>
      </w:r>
    </w:p>
    <w:p w:rsidR="003D632B" w:rsidRPr="003D632B" w:rsidRDefault="003D632B" w:rsidP="003D632B">
      <w:pPr>
        <w:pStyle w:val="Sinespaciado"/>
        <w:spacing w:line="276" w:lineRule="auto"/>
        <w:jc w:val="both"/>
        <w:rPr>
          <w:sz w:val="24"/>
          <w:szCs w:val="24"/>
        </w:rPr>
      </w:pPr>
    </w:p>
    <w:p w:rsidR="003D632B" w:rsidRPr="003D632B" w:rsidRDefault="003D632B" w:rsidP="003D632B">
      <w:pPr>
        <w:pStyle w:val="Sinespaciado"/>
        <w:spacing w:line="276" w:lineRule="auto"/>
        <w:jc w:val="both"/>
        <w:rPr>
          <w:b/>
          <w:sz w:val="24"/>
          <w:szCs w:val="24"/>
        </w:rPr>
      </w:pPr>
      <w:r w:rsidRPr="003D632B">
        <w:rPr>
          <w:b/>
          <w:sz w:val="24"/>
          <w:szCs w:val="24"/>
        </w:rPr>
        <w:t xml:space="preserve">Nombre de entidades y/o personas que financian el viaje: IAIP; Unión Iberoamericana de Municipalitas, UIM; Fondos propios de la servidora. </w:t>
      </w:r>
    </w:p>
    <w:p w:rsidR="003D632B" w:rsidRPr="003D632B" w:rsidRDefault="003D632B" w:rsidP="003D632B">
      <w:pPr>
        <w:pStyle w:val="Sinespaciado"/>
        <w:jc w:val="both"/>
        <w:rPr>
          <w:sz w:val="24"/>
          <w:szCs w:val="24"/>
        </w:rPr>
      </w:pPr>
      <w:r w:rsidRPr="003D632B">
        <w:rPr>
          <w:rFonts w:eastAsia="Times New Roman" w:cs="Arial"/>
          <w:bCs/>
          <w:color w:val="404040" w:themeColor="text1" w:themeTint="BF"/>
          <w:sz w:val="24"/>
          <w:szCs w:val="24"/>
          <w:lang w:eastAsia="es-ES"/>
        </w:rPr>
        <w:t xml:space="preserve">  </w:t>
      </w:r>
    </w:p>
    <w:p w:rsidR="003D632B" w:rsidRPr="003D632B" w:rsidRDefault="003D632B" w:rsidP="003D632B">
      <w:pPr>
        <w:spacing w:after="0" w:line="240" w:lineRule="auto"/>
        <w:ind w:left="2268"/>
        <w:rPr>
          <w:sz w:val="24"/>
          <w:szCs w:val="24"/>
        </w:rPr>
      </w:pPr>
    </w:p>
    <w:p w:rsidR="003D632B" w:rsidRPr="003D632B" w:rsidRDefault="003D632B" w:rsidP="003D632B">
      <w:pPr>
        <w:pStyle w:val="Prrafodelista"/>
        <w:spacing w:line="360" w:lineRule="auto"/>
        <w:rPr>
          <w:sz w:val="24"/>
          <w:szCs w:val="24"/>
        </w:rPr>
      </w:pPr>
    </w:p>
    <w:p w:rsidR="007878B9" w:rsidRPr="003D632B" w:rsidRDefault="00B43D5F" w:rsidP="007878B9">
      <w:pPr>
        <w:spacing w:line="360" w:lineRule="auto"/>
        <w:rPr>
          <w:sz w:val="24"/>
          <w:szCs w:val="24"/>
        </w:rPr>
      </w:pPr>
      <w:r w:rsidRPr="003D632B">
        <w:rPr>
          <w:noProof/>
          <w:sz w:val="24"/>
          <w:szCs w:val="24"/>
          <w:lang w:eastAsia="es-SV"/>
        </w:rPr>
        <w:lastRenderedPageBreak/>
        <w:drawing>
          <wp:inline distT="0" distB="0" distL="0" distR="0">
            <wp:extent cx="5612130" cy="3678104"/>
            <wp:effectExtent l="0" t="0" r="7620" b="0"/>
            <wp:docPr id="4" name="Imagen 4" descr="Municipalistas iberoamericanos conocen el modelo de ciudad que diseÃ±a AlmerÃ­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nicipalistas iberoamericanos conocen el modelo de ciudad que diseÃ±a AlmerÃ­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678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D5F" w:rsidRPr="003D632B" w:rsidRDefault="00B43D5F" w:rsidP="00AA0D84">
      <w:pPr>
        <w:spacing w:after="160" w:line="259" w:lineRule="auto"/>
        <w:jc w:val="center"/>
        <w:rPr>
          <w:sz w:val="24"/>
          <w:szCs w:val="24"/>
        </w:rPr>
      </w:pPr>
    </w:p>
    <w:p w:rsidR="00B43D5F" w:rsidRPr="003D632B" w:rsidRDefault="00B43D5F" w:rsidP="00B43D5F">
      <w:pPr>
        <w:spacing w:after="160" w:line="259" w:lineRule="auto"/>
        <w:jc w:val="both"/>
        <w:rPr>
          <w:rFonts w:cs="Arial"/>
          <w:sz w:val="24"/>
          <w:szCs w:val="24"/>
          <w:shd w:val="clear" w:color="auto" w:fill="FFFFFF"/>
        </w:rPr>
      </w:pPr>
      <w:r w:rsidRPr="003D632B">
        <w:rPr>
          <w:rFonts w:cs="Arial"/>
          <w:sz w:val="24"/>
          <w:szCs w:val="24"/>
          <w:shd w:val="clear" w:color="auto" w:fill="FFFFFF"/>
        </w:rPr>
        <w:t xml:space="preserve">El primer edil se ha mostrado convencido de que “encuentros como éste sirven para fomentar y promocionar mayores niveles de cooperación, de innovación y de internacionalización de los ayuntamientos, la administración más cercana y al servicio del ciudadano”, reconociendo el papel que en ello ha desarrollado la Unión Iberoamericana de </w:t>
      </w:r>
      <w:proofErr w:type="spellStart"/>
      <w:r w:rsidRPr="003D632B">
        <w:rPr>
          <w:rFonts w:cs="Arial"/>
          <w:sz w:val="24"/>
          <w:szCs w:val="24"/>
          <w:shd w:val="clear" w:color="auto" w:fill="FFFFFF"/>
        </w:rPr>
        <w:t>Municipalistas</w:t>
      </w:r>
      <w:proofErr w:type="spellEnd"/>
      <w:r w:rsidRPr="003D632B">
        <w:rPr>
          <w:rFonts w:cs="Arial"/>
          <w:sz w:val="24"/>
          <w:szCs w:val="24"/>
          <w:shd w:val="clear" w:color="auto" w:fill="FFFFFF"/>
        </w:rPr>
        <w:t xml:space="preserve"> respecto al “intercambio de experiencias, como se implementan o como se innova en cuanto a la gestión pública”.</w:t>
      </w:r>
    </w:p>
    <w:p w:rsidR="00B43D5F" w:rsidRPr="003D632B" w:rsidRDefault="00B43D5F" w:rsidP="00B43D5F">
      <w:pPr>
        <w:spacing w:after="160" w:line="259" w:lineRule="auto"/>
        <w:jc w:val="both"/>
        <w:rPr>
          <w:rFonts w:cs="Arial"/>
          <w:sz w:val="24"/>
          <w:szCs w:val="24"/>
          <w:shd w:val="clear" w:color="auto" w:fill="FFFFFF"/>
        </w:rPr>
      </w:pPr>
    </w:p>
    <w:p w:rsidR="00B43D5F" w:rsidRPr="003D632B" w:rsidRDefault="00B43D5F" w:rsidP="00B43D5F">
      <w:pPr>
        <w:spacing w:after="160" w:line="259" w:lineRule="auto"/>
        <w:jc w:val="both"/>
        <w:rPr>
          <w:rFonts w:cs="Arial"/>
          <w:sz w:val="24"/>
          <w:szCs w:val="24"/>
          <w:shd w:val="clear" w:color="auto" w:fill="FFFFFF"/>
        </w:rPr>
      </w:pPr>
      <w:r w:rsidRPr="003D632B">
        <w:rPr>
          <w:rFonts w:cs="Arial"/>
          <w:sz w:val="24"/>
          <w:szCs w:val="24"/>
          <w:shd w:val="clear" w:color="auto" w:fill="FFFFFF"/>
        </w:rPr>
        <w:t>Enlaces de interés sobre la misión</w:t>
      </w:r>
    </w:p>
    <w:p w:rsidR="00B43D5F" w:rsidRPr="00B43D5F" w:rsidRDefault="00B43D5F" w:rsidP="00B43D5F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4"/>
          <w:szCs w:val="24"/>
          <w:lang w:eastAsia="es-SV"/>
        </w:rPr>
      </w:pPr>
      <w:r w:rsidRPr="00B43D5F">
        <w:rPr>
          <w:rFonts w:eastAsia="Times New Roman" w:cs="Arial"/>
          <w:color w:val="222222"/>
          <w:sz w:val="24"/>
          <w:szCs w:val="24"/>
          <w:lang w:eastAsia="es-SV"/>
        </w:rPr>
        <w:t> Almería </w:t>
      </w:r>
      <w:hyperlink r:id="rId8" w:tgtFrame="_blank" w:history="1">
        <w:r w:rsidRPr="003D632B">
          <w:rPr>
            <w:rFonts w:eastAsia="Times New Roman" w:cs="Arial"/>
            <w:color w:val="1155CC"/>
            <w:sz w:val="24"/>
            <w:szCs w:val="24"/>
            <w:u w:val="single"/>
            <w:lang w:eastAsia="es-SV"/>
          </w:rPr>
          <w:t>https://www.noticiasdealmeria.com/municipalistas-iberoamericanos-conocen-el-modelo-de-ciudad-que-disena-almeria</w:t>
        </w:r>
      </w:hyperlink>
    </w:p>
    <w:p w:rsidR="00B43D5F" w:rsidRPr="00B43D5F" w:rsidRDefault="00B43D5F" w:rsidP="00B43D5F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4"/>
          <w:szCs w:val="24"/>
          <w:lang w:eastAsia="es-SV"/>
        </w:rPr>
      </w:pPr>
      <w:r w:rsidRPr="00B43D5F">
        <w:rPr>
          <w:rFonts w:eastAsia="Times New Roman" w:cs="Arial"/>
          <w:color w:val="222222"/>
          <w:sz w:val="24"/>
          <w:szCs w:val="24"/>
          <w:lang w:eastAsia="es-SV"/>
        </w:rPr>
        <w:t xml:space="preserve">- </w:t>
      </w:r>
      <w:proofErr w:type="spellStart"/>
      <w:r w:rsidRPr="00B43D5F">
        <w:rPr>
          <w:rFonts w:eastAsia="Times New Roman" w:cs="Arial"/>
          <w:color w:val="222222"/>
          <w:sz w:val="24"/>
          <w:szCs w:val="24"/>
          <w:lang w:eastAsia="es-SV"/>
        </w:rPr>
        <w:t>Ayto</w:t>
      </w:r>
      <w:proofErr w:type="spellEnd"/>
      <w:r w:rsidRPr="00B43D5F">
        <w:rPr>
          <w:rFonts w:eastAsia="Times New Roman" w:cs="Arial"/>
          <w:color w:val="222222"/>
          <w:sz w:val="24"/>
          <w:szCs w:val="24"/>
          <w:lang w:eastAsia="es-SV"/>
        </w:rPr>
        <w:t xml:space="preserve"> Almeria: </w:t>
      </w:r>
      <w:hyperlink r:id="rId9" w:tgtFrame="_blank" w:history="1">
        <w:r w:rsidRPr="003D632B">
          <w:rPr>
            <w:rFonts w:eastAsia="Times New Roman" w:cs="Arial"/>
            <w:color w:val="1155CC"/>
            <w:sz w:val="24"/>
            <w:szCs w:val="24"/>
            <w:u w:val="single"/>
            <w:lang w:eastAsia="es-SV"/>
          </w:rPr>
          <w:t>https://www.almeriaciudad.es/municipalistas-iberoamericanos-conocen-las-bases-del-modelo-de-ciudad-que-disena-almeria-a-traves-del-plan-estrategico-local/</w:t>
        </w:r>
      </w:hyperlink>
    </w:p>
    <w:p w:rsidR="00B43D5F" w:rsidRPr="00B43D5F" w:rsidRDefault="00B43D5F" w:rsidP="00B43D5F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4"/>
          <w:szCs w:val="24"/>
          <w:lang w:eastAsia="es-SV"/>
        </w:rPr>
      </w:pPr>
      <w:r w:rsidRPr="00B43D5F">
        <w:rPr>
          <w:rFonts w:eastAsia="Times New Roman" w:cs="Arial"/>
          <w:color w:val="222222"/>
          <w:sz w:val="24"/>
          <w:szCs w:val="24"/>
          <w:lang w:eastAsia="es-SV"/>
        </w:rPr>
        <w:t>- CANAL SUR ALMERIA: A partir del minuto 3:00: </w:t>
      </w:r>
      <w:hyperlink r:id="rId10" w:tgtFrame="_blank" w:history="1">
        <w:r w:rsidRPr="003D632B">
          <w:rPr>
            <w:rFonts w:eastAsia="Times New Roman" w:cs="Arial"/>
            <w:color w:val="1155CC"/>
            <w:sz w:val="24"/>
            <w:szCs w:val="24"/>
            <w:u w:val="single"/>
            <w:lang w:eastAsia="es-SV"/>
          </w:rPr>
          <w:t>http://www.canalsur.es/television/programas/csn-almeria/detalle/198.html?video=1405418&amp;sec=</w:t>
        </w:r>
      </w:hyperlink>
    </w:p>
    <w:p w:rsidR="00B43D5F" w:rsidRPr="00B43D5F" w:rsidRDefault="00B43D5F" w:rsidP="00B43D5F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4"/>
          <w:szCs w:val="24"/>
          <w:lang w:eastAsia="es-SV"/>
        </w:rPr>
      </w:pPr>
      <w:r w:rsidRPr="00B43D5F">
        <w:rPr>
          <w:rFonts w:eastAsia="Times New Roman" w:cs="Arial"/>
          <w:color w:val="222222"/>
          <w:sz w:val="24"/>
          <w:szCs w:val="24"/>
          <w:lang w:eastAsia="es-SV"/>
        </w:rPr>
        <w:t>- Pita: </w:t>
      </w:r>
      <w:hyperlink r:id="rId11" w:tgtFrame="_blank" w:history="1">
        <w:r w:rsidRPr="003D632B">
          <w:rPr>
            <w:rFonts w:eastAsia="Times New Roman" w:cs="Arial"/>
            <w:color w:val="1155CC"/>
            <w:sz w:val="24"/>
            <w:szCs w:val="24"/>
            <w:u w:val="single"/>
            <w:lang w:eastAsia="es-SV"/>
          </w:rPr>
          <w:t>https://www.20minutos.es/noticia/3587038/0/pita-recibe-mision-internacional-con-40-autoridades-iberoamericanas/</w:t>
        </w:r>
      </w:hyperlink>
    </w:p>
    <w:p w:rsidR="00B43D5F" w:rsidRPr="00B43D5F" w:rsidRDefault="00B43D5F" w:rsidP="00B43D5F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4"/>
          <w:szCs w:val="24"/>
          <w:lang w:eastAsia="es-SV"/>
        </w:rPr>
      </w:pPr>
      <w:r w:rsidRPr="00B43D5F">
        <w:rPr>
          <w:rFonts w:eastAsia="Times New Roman" w:cs="Arial"/>
          <w:color w:val="222222"/>
          <w:sz w:val="24"/>
          <w:szCs w:val="24"/>
          <w:lang w:eastAsia="es-SV"/>
        </w:rPr>
        <w:t>- Diario Ideal Almería: </w:t>
      </w:r>
      <w:hyperlink r:id="rId12" w:tgtFrame="_blank" w:history="1">
        <w:r w:rsidRPr="003D632B">
          <w:rPr>
            <w:rFonts w:eastAsia="Times New Roman" w:cs="Arial"/>
            <w:color w:val="1155CC"/>
            <w:sz w:val="24"/>
            <w:szCs w:val="24"/>
            <w:u w:val="single"/>
            <w:lang w:eastAsia="es-SV"/>
          </w:rPr>
          <w:t>https://www.ideal.es/almeria/almeria/mision-internacional-pita-20190313132608-nt.html</w:t>
        </w:r>
      </w:hyperlink>
    </w:p>
    <w:p w:rsidR="00B43D5F" w:rsidRPr="00B43D5F" w:rsidRDefault="00B43D5F" w:rsidP="00B43D5F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4"/>
          <w:szCs w:val="24"/>
          <w:lang w:eastAsia="es-SV"/>
        </w:rPr>
      </w:pPr>
      <w:r w:rsidRPr="00B43D5F">
        <w:rPr>
          <w:rFonts w:eastAsia="Times New Roman" w:cs="Arial"/>
          <w:color w:val="222222"/>
          <w:sz w:val="24"/>
          <w:szCs w:val="24"/>
          <w:lang w:eastAsia="es-SV"/>
        </w:rPr>
        <w:lastRenderedPageBreak/>
        <w:t>- El Ejido: </w:t>
      </w:r>
      <w:hyperlink r:id="rId13" w:tgtFrame="_blank" w:history="1">
        <w:r w:rsidRPr="003D632B">
          <w:rPr>
            <w:rFonts w:eastAsia="Times New Roman" w:cs="Arial"/>
            <w:color w:val="1155CC"/>
            <w:sz w:val="24"/>
            <w:szCs w:val="24"/>
            <w:u w:val="single"/>
            <w:lang w:eastAsia="es-SV"/>
          </w:rPr>
          <w:t>http://www.almeria24h.com/noticia.php?noticia=47075</w:t>
        </w:r>
      </w:hyperlink>
    </w:p>
    <w:p w:rsidR="00B43D5F" w:rsidRPr="00B43D5F" w:rsidRDefault="00B43D5F" w:rsidP="00B43D5F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4"/>
          <w:szCs w:val="24"/>
          <w:lang w:eastAsia="es-SV"/>
        </w:rPr>
      </w:pPr>
      <w:r w:rsidRPr="00B43D5F">
        <w:rPr>
          <w:rFonts w:eastAsia="Times New Roman" w:cs="Arial"/>
          <w:color w:val="222222"/>
          <w:sz w:val="24"/>
          <w:szCs w:val="24"/>
          <w:lang w:eastAsia="es-SV"/>
        </w:rPr>
        <w:t xml:space="preserve">- Europa </w:t>
      </w:r>
      <w:proofErr w:type="spellStart"/>
      <w:r w:rsidRPr="00B43D5F">
        <w:rPr>
          <w:rFonts w:eastAsia="Times New Roman" w:cs="Arial"/>
          <w:color w:val="222222"/>
          <w:sz w:val="24"/>
          <w:szCs w:val="24"/>
          <w:lang w:eastAsia="es-SV"/>
        </w:rPr>
        <w:t>Press</w:t>
      </w:r>
      <w:proofErr w:type="spellEnd"/>
      <w:r w:rsidRPr="00B43D5F">
        <w:rPr>
          <w:rFonts w:eastAsia="Times New Roman" w:cs="Arial"/>
          <w:color w:val="222222"/>
          <w:sz w:val="24"/>
          <w:szCs w:val="24"/>
          <w:lang w:eastAsia="es-SV"/>
        </w:rPr>
        <w:t xml:space="preserve"> (Clausura): </w:t>
      </w:r>
      <w:hyperlink r:id="rId14" w:tgtFrame="_blank" w:history="1">
        <w:r w:rsidRPr="003D632B">
          <w:rPr>
            <w:rFonts w:eastAsia="Times New Roman" w:cs="Arial"/>
            <w:color w:val="1155CC"/>
            <w:sz w:val="24"/>
            <w:szCs w:val="24"/>
            <w:u w:val="single"/>
            <w:lang w:eastAsia="es-SV"/>
          </w:rPr>
          <w:t>https://www.europapress.es/andalucia/almeria-00350/noticia-concluye-mision-internacional-gestion-integral-politicas-publica-uim-diputacion-almeria-20190315160426.html</w:t>
        </w:r>
      </w:hyperlink>
    </w:p>
    <w:p w:rsidR="00B43D5F" w:rsidRPr="00B43D5F" w:rsidRDefault="00B43D5F" w:rsidP="00B43D5F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4"/>
          <w:szCs w:val="24"/>
          <w:lang w:eastAsia="es-SV"/>
        </w:rPr>
      </w:pPr>
      <w:r w:rsidRPr="00B43D5F">
        <w:rPr>
          <w:rFonts w:eastAsia="Times New Roman" w:cs="Arial"/>
          <w:color w:val="222222"/>
          <w:sz w:val="24"/>
          <w:szCs w:val="24"/>
          <w:lang w:eastAsia="es-SV"/>
        </w:rPr>
        <w:t>- Diputación (Clausura): </w:t>
      </w:r>
      <w:hyperlink r:id="rId15" w:tgtFrame="_blank" w:history="1">
        <w:r w:rsidRPr="003D632B">
          <w:rPr>
            <w:rFonts w:eastAsia="Times New Roman" w:cs="Arial"/>
            <w:color w:val="1155CC"/>
            <w:sz w:val="24"/>
            <w:szCs w:val="24"/>
            <w:u w:val="single"/>
            <w:lang w:eastAsia="es-SV"/>
          </w:rPr>
          <w:t>https://www.youtube.com/watch?v=oLB6dY6avmo</w:t>
        </w:r>
      </w:hyperlink>
    </w:p>
    <w:p w:rsidR="003D632B" w:rsidRDefault="003D632B" w:rsidP="00B43D5F">
      <w:pPr>
        <w:spacing w:after="160" w:line="259" w:lineRule="auto"/>
        <w:jc w:val="both"/>
        <w:rPr>
          <w:sz w:val="24"/>
          <w:szCs w:val="24"/>
        </w:rPr>
      </w:pPr>
    </w:p>
    <w:p w:rsidR="00581A31" w:rsidRPr="003D632B" w:rsidRDefault="00581A31" w:rsidP="00B43D5F">
      <w:pPr>
        <w:spacing w:after="160" w:line="259" w:lineRule="auto"/>
        <w:jc w:val="both"/>
        <w:rPr>
          <w:sz w:val="24"/>
          <w:szCs w:val="24"/>
        </w:rPr>
      </w:pPr>
      <w:r w:rsidRPr="003D632B">
        <w:rPr>
          <w:sz w:val="24"/>
          <w:szCs w:val="24"/>
        </w:rPr>
        <w:br w:type="page"/>
      </w:r>
    </w:p>
    <w:p w:rsidR="00B574AB" w:rsidRPr="003D632B" w:rsidRDefault="00B574AB" w:rsidP="008D4467">
      <w:pPr>
        <w:spacing w:after="0" w:line="240" w:lineRule="auto"/>
        <w:ind w:left="2268"/>
        <w:rPr>
          <w:sz w:val="24"/>
          <w:szCs w:val="24"/>
        </w:rPr>
      </w:pPr>
    </w:p>
    <w:p w:rsidR="00B574AB" w:rsidRPr="003D632B" w:rsidRDefault="00B574AB" w:rsidP="008D4467">
      <w:pPr>
        <w:spacing w:after="0" w:line="240" w:lineRule="auto"/>
        <w:ind w:left="2268"/>
        <w:rPr>
          <w:sz w:val="24"/>
          <w:szCs w:val="24"/>
        </w:rPr>
      </w:pPr>
    </w:p>
    <w:p w:rsidR="00B574AB" w:rsidRPr="003D632B" w:rsidRDefault="00B574AB" w:rsidP="008D4467">
      <w:pPr>
        <w:spacing w:after="0" w:line="240" w:lineRule="auto"/>
        <w:ind w:left="2268"/>
        <w:rPr>
          <w:sz w:val="24"/>
          <w:szCs w:val="24"/>
        </w:rPr>
      </w:pPr>
    </w:p>
    <w:p w:rsidR="00B574AB" w:rsidRPr="003D632B" w:rsidRDefault="00B574AB" w:rsidP="008D4467">
      <w:pPr>
        <w:spacing w:after="0" w:line="240" w:lineRule="auto"/>
        <w:ind w:left="2268"/>
        <w:rPr>
          <w:sz w:val="24"/>
          <w:szCs w:val="24"/>
        </w:rPr>
      </w:pPr>
    </w:p>
    <w:p w:rsidR="00B574AB" w:rsidRPr="003D632B" w:rsidRDefault="00B574AB" w:rsidP="008D4467">
      <w:pPr>
        <w:spacing w:after="0" w:line="240" w:lineRule="auto"/>
        <w:ind w:left="2268"/>
        <w:rPr>
          <w:sz w:val="24"/>
          <w:szCs w:val="24"/>
        </w:rPr>
      </w:pPr>
    </w:p>
    <w:p w:rsidR="00B574AB" w:rsidRPr="003D632B" w:rsidRDefault="00B574AB" w:rsidP="008D4467">
      <w:pPr>
        <w:spacing w:after="0" w:line="240" w:lineRule="auto"/>
        <w:ind w:left="2268"/>
        <w:rPr>
          <w:sz w:val="24"/>
          <w:szCs w:val="24"/>
        </w:rPr>
      </w:pPr>
    </w:p>
    <w:p w:rsidR="00B574AB" w:rsidRPr="003D632B" w:rsidRDefault="00B574AB" w:rsidP="008D4467">
      <w:pPr>
        <w:spacing w:after="0" w:line="240" w:lineRule="auto"/>
        <w:ind w:left="2268"/>
        <w:rPr>
          <w:sz w:val="24"/>
          <w:szCs w:val="24"/>
        </w:rPr>
      </w:pPr>
    </w:p>
    <w:p w:rsidR="00B574AB" w:rsidRPr="003D632B" w:rsidRDefault="00B574AB" w:rsidP="008D4467">
      <w:pPr>
        <w:spacing w:after="0" w:line="240" w:lineRule="auto"/>
        <w:ind w:left="2268"/>
        <w:rPr>
          <w:sz w:val="24"/>
          <w:szCs w:val="24"/>
        </w:rPr>
      </w:pPr>
    </w:p>
    <w:p w:rsidR="00B574AB" w:rsidRPr="003D632B" w:rsidRDefault="00B574AB" w:rsidP="008D4467">
      <w:pPr>
        <w:spacing w:after="0" w:line="240" w:lineRule="auto"/>
        <w:ind w:left="2268"/>
        <w:rPr>
          <w:sz w:val="24"/>
          <w:szCs w:val="24"/>
        </w:rPr>
      </w:pPr>
    </w:p>
    <w:p w:rsidR="00B574AB" w:rsidRPr="003D632B" w:rsidRDefault="00B574AB" w:rsidP="008D4467">
      <w:pPr>
        <w:spacing w:after="0" w:line="240" w:lineRule="auto"/>
        <w:ind w:left="2268"/>
        <w:rPr>
          <w:sz w:val="24"/>
          <w:szCs w:val="24"/>
        </w:rPr>
      </w:pPr>
    </w:p>
    <w:p w:rsidR="00B574AB" w:rsidRPr="003D632B" w:rsidRDefault="00B574AB" w:rsidP="008D4467">
      <w:pPr>
        <w:spacing w:after="0" w:line="240" w:lineRule="auto"/>
        <w:ind w:left="2268"/>
        <w:rPr>
          <w:sz w:val="24"/>
          <w:szCs w:val="24"/>
        </w:rPr>
      </w:pPr>
    </w:p>
    <w:p w:rsidR="00B574AB" w:rsidRPr="003D632B" w:rsidRDefault="00B574AB" w:rsidP="008D4467">
      <w:pPr>
        <w:spacing w:after="0" w:line="240" w:lineRule="auto"/>
        <w:ind w:left="2268"/>
        <w:rPr>
          <w:sz w:val="24"/>
          <w:szCs w:val="24"/>
        </w:rPr>
      </w:pPr>
    </w:p>
    <w:p w:rsidR="00B574AB" w:rsidRPr="003D632B" w:rsidRDefault="00B574AB" w:rsidP="008D4467">
      <w:pPr>
        <w:spacing w:after="0" w:line="240" w:lineRule="auto"/>
        <w:ind w:left="2268"/>
        <w:rPr>
          <w:sz w:val="24"/>
          <w:szCs w:val="24"/>
        </w:rPr>
      </w:pPr>
    </w:p>
    <w:p w:rsidR="006E7C53" w:rsidRPr="003D632B" w:rsidRDefault="00B574AB" w:rsidP="008D4467">
      <w:pPr>
        <w:spacing w:after="0" w:line="240" w:lineRule="auto"/>
        <w:ind w:left="2268"/>
        <w:rPr>
          <w:sz w:val="24"/>
          <w:szCs w:val="24"/>
        </w:rPr>
      </w:pPr>
      <w:r w:rsidRPr="003D632B">
        <w:rPr>
          <w:noProof/>
          <w:sz w:val="24"/>
          <w:szCs w:val="24"/>
          <w:lang w:eastAsia="es-SV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1A4339" wp14:editId="5191E954">
                <wp:simplePos x="0" y="0"/>
                <wp:positionH relativeFrom="margin">
                  <wp:posOffset>-699770</wp:posOffset>
                </wp:positionH>
                <wp:positionV relativeFrom="paragraph">
                  <wp:posOffset>-932180</wp:posOffset>
                </wp:positionV>
                <wp:extent cx="7126014" cy="10026869"/>
                <wp:effectExtent l="0" t="0" r="0" b="0"/>
                <wp:wrapNone/>
                <wp:docPr id="2" name="Forma libr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26014" cy="10026869"/>
                        </a:xfrm>
                        <a:custGeom>
                          <a:avLst/>
                          <a:gdLst>
                            <a:gd name="T0" fmla="*/ 0 w 720"/>
                            <a:gd name="T1" fmla="*/ 0 h 700"/>
                            <a:gd name="T2" fmla="*/ 0 w 720"/>
                            <a:gd name="T3" fmla="*/ 644 h 700"/>
                            <a:gd name="T4" fmla="*/ 113 w 720"/>
                            <a:gd name="T5" fmla="*/ 665 h 700"/>
                            <a:gd name="T6" fmla="*/ 720 w 720"/>
                            <a:gd name="T7" fmla="*/ 644 h 700"/>
                            <a:gd name="T8" fmla="*/ 720 w 720"/>
                            <a:gd name="T9" fmla="*/ 617 h 700"/>
                            <a:gd name="T10" fmla="*/ 720 w 720"/>
                            <a:gd name="T11" fmla="*/ 0 h 700"/>
                            <a:gd name="T12" fmla="*/ 0 w 720"/>
                            <a:gd name="T13" fmla="*/ 0 h 7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720" h="700">
                              <a:moveTo>
                                <a:pt x="0" y="0"/>
                              </a:moveTo>
                              <a:cubicBezTo>
                                <a:pt x="0" y="644"/>
                                <a:pt x="0" y="644"/>
                                <a:pt x="0" y="644"/>
                              </a:cubicBezTo>
                              <a:cubicBezTo>
                                <a:pt x="23" y="650"/>
                                <a:pt x="62" y="658"/>
                                <a:pt x="113" y="665"/>
                              </a:cubicBezTo>
                              <a:cubicBezTo>
                                <a:pt x="250" y="685"/>
                                <a:pt x="476" y="700"/>
                                <a:pt x="720" y="644"/>
                              </a:cubicBezTo>
                              <a:cubicBezTo>
                                <a:pt x="720" y="617"/>
                                <a:pt x="720" y="617"/>
                                <a:pt x="720" y="617"/>
                              </a:cubicBezTo>
                              <a:cubicBezTo>
                                <a:pt x="720" y="0"/>
                                <a:pt x="720" y="0"/>
                                <a:pt x="720" y="0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dk2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6E7C53" w:rsidRPr="00382CB5" w:rsidRDefault="006E7C53" w:rsidP="006E7C53">
                            <w:pPr>
                              <w:widowControl w:val="0"/>
                              <w:spacing w:after="0" w:line="360" w:lineRule="auto"/>
                              <w:jc w:val="center"/>
                              <w:outlineLvl w:val="0"/>
                              <w:rPr>
                                <w:color w:val="FFFFFF" w:themeColor="background1"/>
                                <w:sz w:val="56"/>
                                <w:szCs w:val="72"/>
                              </w:rPr>
                            </w:pPr>
                            <w:r>
                              <w:rPr>
                                <w:noProof/>
                                <w:lang w:eastAsia="es-SV"/>
                              </w:rPr>
                              <w:drawing>
                                <wp:inline distT="0" distB="0" distL="0" distR="0" wp14:anchorId="62933DEF" wp14:editId="45BBDB3B">
                                  <wp:extent cx="2653665" cy="2045335"/>
                                  <wp:effectExtent l="0" t="0" r="0" b="0"/>
                                  <wp:docPr id="3" name="Imagen 3" descr="LOGO---IAIP_vertical_SS-BLANC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n 3" descr="LOGO---IAIP_vertical_SS-BLANCO"/>
                                          <pic:cNvPicPr/>
                                        </pic:nvPicPr>
                                        <pic:blipFill>
                                          <a:blip r:embed="rId1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53665" cy="20453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0" tIns="1097280" rIns="1097280" bIns="1097280" anchor="b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A4339" id="Forma libre 10" o:spid="_x0000_s1031" style="position:absolute;left:0;text-align:left;margin-left:-55.1pt;margin-top:-73.4pt;width:561.1pt;height:789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coordsize="720,7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ce2uQMAAOAKAAAOAAAAZHJzL2Uyb0RvYy54bWysVm1v2zYQ/l5g/4HQxwGNRMWWHSNOsbZI&#10;UaDdijX7ARRFWVolUSVpy8mv393pJZLjJNqwLzZJPffcK493/e5YFuygjM11tfX4ReAxVUmd5NVu&#10;6/11d/t27THrRJWIQldq690r6727+eXNdVNvVKgzXSTKMCCp7Kapt17mXL3xfSszVQp7oWtVwcdU&#10;m1I42JqdnxjRAHtZ+GEQRH6jTVIbLZW1cPqx/ejdEH+aKun+SFOrHCu2Htjm6NfQb4y//s212OyM&#10;qLNcdmaI/2BFKfIKlA5UH4UTbG/yJ1RlLo22OnUXUpe+TtNcKvIBvOHBiTffM1Er8gWCY+shTPb/&#10;o5W/H74ZlidbL/RYJUpI0S0GmxV5bBTjFKGmthsAfq+/GfTR1l+0/GEhdP7kC24sYFjcfNUJMIm9&#10;0xSVY2pKlAR/2ZGCfz8EXx0dk3C44mEU8IXHJHzjQRBG6+gK8+OLTS8v99Z9Upq4xOGLdW36ElhR&#10;8JPOhTtIdVoWkMlffRawhq3CPtUDhE8gGVsFTyAQktdYLkeQaLFgZ3nAqYGH88vz9ixHoChanmeK&#10;RiDw6TzTagR61ia4l4NNzzJdjUARX523CWpkBhWfEW8+I+B8HPHg0SKokl1fByLrS0Meq642YMUE&#10;NqWAKrLWFisRCwXK7Y53hQYoLKRnwGAegi9ngSHpCF7OAkNeEbyaBYbUIbi/HC/bjNlBNMS/vUuv&#10;wDsfIcwjOAQXxLpIGmiqp+3UeAzaaYwyYlMLhwnol6yByw33j2XwD5cMz0t9UHeaEO6kI4Cux69y&#10;H+fyvXp4ioXC7rSNCF46RB8mbNNdTTQhVBdEK1p2vaA9jdqgRMv1WCXc5BYcDTl+nR+IScGaZCBW&#10;pHaxagtg6EHtMUUNzWl9neXBIMOpmHoN847/lYZJiHr+5w9ncbfRmZC8fHTCClusPno0hjIkzOPD&#10;YXWRJ7d5UWD50aChPhSGHQSMCEJKVbk+nxNkQZ2h0ijZXg08oRcQHz2cOOD5c/eFQt6i+lOl8K7S&#10;a9cqMrsY9bTDBzUivDPkK1hIAghMgX+QhXfwki7MiZ3Jj7C7nx0cJRXNO4Nse9OsfFnvIES6deUG&#10;+VL8rQ1pGXmGS3eMjzQyUI/Ak1gn9/DuG93OVzAPwiLT5sFjDcxWW8/+3AujPFZ8rmB4ueKLBTQC&#10;5mjHg6tVuIatmW7j6VZUEhixyUAfx+UH14ZyX5t8l4FCTpGq9G8wdqQ5zgaUnda4bgNjFBVHN/Lh&#10;nDbeE+pxML35BwAA//8DAFBLAwQUAAYACAAAACEAJqxbXOAAAAAPAQAADwAAAGRycy9kb3ducmV2&#10;LnhtbEyPQUvEMBCF74L/IYzgbTdtty5Smy4iqCcFd4Ves83YFJtJadJu/fdOT3p7j/l48155WFwv&#10;ZhxD50lBuk1AIDXedNQq+Dw9b+5BhKjJ6N4TKvjBAIfq+qrUhfEX+sD5GFvBIRQKrcDGOBRShsai&#10;02HrByS+ffnR6ch2bKUZ9YXDXS+zJNlLpzviD1YP+GSx+T5OTsFbOg11t3vJa2Pf7VwT3o2vk1K3&#10;N8vjA4iIS/yDYa3P1aHiTmc/kQmiV7BJ0yRjdlX5nlesTJJmPPDMKt9lGciqlP93VL8AAAD//wMA&#10;UEsBAi0AFAAGAAgAAAAhALaDOJL+AAAA4QEAABMAAAAAAAAAAAAAAAAAAAAAAFtDb250ZW50X1R5&#10;cGVzXS54bWxQSwECLQAUAAYACAAAACEAOP0h/9YAAACUAQAACwAAAAAAAAAAAAAAAAAvAQAAX3Jl&#10;bHMvLnJlbHNQSwECLQAUAAYACAAAACEAOCXHtrkDAADgCgAADgAAAAAAAAAAAAAAAAAuAgAAZHJz&#10;L2Uyb0RvYy54bWxQSwECLQAUAAYACAAAACEAJqxbXOAAAAAPAQAADwAAAAAAAAAAAAAAAAATBgAA&#10;ZHJzL2Rvd25yZXYueG1sUEsFBgAAAAAEAAQA8wAAACAHAAAAAA==&#10;" adj="-11796480,,5400" path="m,c,644,,644,,644v23,6,62,14,113,21c250,685,476,700,720,644v,-27,,-27,,-27c720,,720,,720,,,,,,,e" fillcolor="#4472c4 [3208]" stroked="f">
                <v:stroke joinstyle="miter"/>
                <v:formulas/>
                <v:path arrowok="t" o:connecttype="custom" o:connectlocs="0,0;0,9224719;1118388,9525526;7126014,9224719;7126014,8837969;7126014,0;0,0" o:connectangles="0,0,0,0,0,0,0" textboxrect="0,0,720,700"/>
                <v:textbox inset="1in,86.4pt,86.4pt,86.4pt">
                  <w:txbxContent>
                    <w:p w:rsidR="006E7C53" w:rsidRPr="00382CB5" w:rsidRDefault="006E7C53" w:rsidP="006E7C53">
                      <w:pPr>
                        <w:widowControl w:val="0"/>
                        <w:spacing w:after="0" w:line="360" w:lineRule="auto"/>
                        <w:jc w:val="center"/>
                        <w:outlineLvl w:val="0"/>
                        <w:rPr>
                          <w:color w:val="FFFFFF" w:themeColor="background1"/>
                          <w:sz w:val="56"/>
                          <w:szCs w:val="72"/>
                        </w:rPr>
                      </w:pPr>
                      <w:r>
                        <w:rPr>
                          <w:noProof/>
                          <w:lang w:eastAsia="es-SV"/>
                        </w:rPr>
                        <w:drawing>
                          <wp:inline distT="0" distB="0" distL="0" distR="0" wp14:anchorId="62933DEF" wp14:editId="45BBDB3B">
                            <wp:extent cx="2653665" cy="2045335"/>
                            <wp:effectExtent l="0" t="0" r="0" b="0"/>
                            <wp:docPr id="3" name="Imagen 3" descr="LOGO---IAIP_vertical_SS-BLANC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n 3" descr="LOGO---IAIP_vertical_SS-BLANCO"/>
                                    <pic:cNvPicPr/>
                                  </pic:nvPicPr>
                                  <pic:blipFill>
                                    <a:blip r:embed="rId1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53665" cy="20453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E7C53" w:rsidRPr="003D632B" w:rsidRDefault="006E7C53" w:rsidP="008D4467">
      <w:pPr>
        <w:spacing w:after="0" w:line="240" w:lineRule="auto"/>
        <w:ind w:left="2268"/>
        <w:rPr>
          <w:sz w:val="24"/>
          <w:szCs w:val="24"/>
        </w:rPr>
      </w:pPr>
    </w:p>
    <w:p w:rsidR="006E7C53" w:rsidRPr="003D632B" w:rsidRDefault="006E7C53" w:rsidP="008D4467">
      <w:pPr>
        <w:spacing w:after="0" w:line="240" w:lineRule="auto"/>
        <w:ind w:left="2268"/>
        <w:rPr>
          <w:sz w:val="24"/>
          <w:szCs w:val="24"/>
        </w:rPr>
      </w:pPr>
    </w:p>
    <w:p w:rsidR="006E7C53" w:rsidRPr="003D632B" w:rsidRDefault="006E7C53" w:rsidP="008D4467">
      <w:pPr>
        <w:spacing w:after="0" w:line="240" w:lineRule="auto"/>
        <w:ind w:left="2268"/>
        <w:rPr>
          <w:sz w:val="24"/>
          <w:szCs w:val="24"/>
        </w:rPr>
      </w:pPr>
    </w:p>
    <w:p w:rsidR="006E7C53" w:rsidRPr="003D632B" w:rsidRDefault="006E7C53" w:rsidP="008D4467">
      <w:pPr>
        <w:spacing w:after="0" w:line="240" w:lineRule="auto"/>
        <w:ind w:left="2268"/>
        <w:rPr>
          <w:sz w:val="24"/>
          <w:szCs w:val="24"/>
        </w:rPr>
      </w:pPr>
    </w:p>
    <w:p w:rsidR="003D632B" w:rsidRPr="003D632B" w:rsidRDefault="003D632B">
      <w:pPr>
        <w:spacing w:after="0" w:line="240" w:lineRule="auto"/>
        <w:ind w:left="2268"/>
        <w:rPr>
          <w:sz w:val="24"/>
          <w:szCs w:val="24"/>
        </w:rPr>
      </w:pPr>
    </w:p>
    <w:sectPr w:rsidR="003D632B" w:rsidRPr="003D632B" w:rsidSect="00A03006">
      <w:pgSz w:w="12240" w:h="15840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7C26A8"/>
    <w:multiLevelType w:val="hybridMultilevel"/>
    <w:tmpl w:val="A61AD8AA"/>
    <w:lvl w:ilvl="0" w:tplc="751898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685F8E"/>
    <w:multiLevelType w:val="hybridMultilevel"/>
    <w:tmpl w:val="FE326F24"/>
    <w:lvl w:ilvl="0" w:tplc="8EE0AC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7433E1C"/>
    <w:multiLevelType w:val="hybridMultilevel"/>
    <w:tmpl w:val="D3D4E884"/>
    <w:lvl w:ilvl="0" w:tplc="440A0013">
      <w:start w:val="1"/>
      <w:numFmt w:val="upperRoman"/>
      <w:lvlText w:val="%1."/>
      <w:lvlJc w:val="right"/>
      <w:pPr>
        <w:ind w:left="1428" w:hanging="360"/>
      </w:pPr>
    </w:lvl>
    <w:lvl w:ilvl="1" w:tplc="440A0019">
      <w:start w:val="1"/>
      <w:numFmt w:val="lowerLetter"/>
      <w:lvlText w:val="%2."/>
      <w:lvlJc w:val="left"/>
      <w:pPr>
        <w:ind w:left="2148" w:hanging="360"/>
      </w:pPr>
    </w:lvl>
    <w:lvl w:ilvl="2" w:tplc="440A001B">
      <w:start w:val="1"/>
      <w:numFmt w:val="lowerRoman"/>
      <w:lvlText w:val="%3."/>
      <w:lvlJc w:val="right"/>
      <w:pPr>
        <w:ind w:left="2868" w:hanging="180"/>
      </w:pPr>
    </w:lvl>
    <w:lvl w:ilvl="3" w:tplc="440A000F" w:tentative="1">
      <w:start w:val="1"/>
      <w:numFmt w:val="decimal"/>
      <w:lvlText w:val="%4."/>
      <w:lvlJc w:val="left"/>
      <w:pPr>
        <w:ind w:left="3588" w:hanging="360"/>
      </w:pPr>
    </w:lvl>
    <w:lvl w:ilvl="4" w:tplc="440A0019" w:tentative="1">
      <w:start w:val="1"/>
      <w:numFmt w:val="lowerLetter"/>
      <w:lvlText w:val="%5."/>
      <w:lvlJc w:val="left"/>
      <w:pPr>
        <w:ind w:left="4308" w:hanging="360"/>
      </w:pPr>
    </w:lvl>
    <w:lvl w:ilvl="5" w:tplc="440A001B" w:tentative="1">
      <w:start w:val="1"/>
      <w:numFmt w:val="lowerRoman"/>
      <w:lvlText w:val="%6."/>
      <w:lvlJc w:val="right"/>
      <w:pPr>
        <w:ind w:left="5028" w:hanging="180"/>
      </w:pPr>
    </w:lvl>
    <w:lvl w:ilvl="6" w:tplc="440A000F" w:tentative="1">
      <w:start w:val="1"/>
      <w:numFmt w:val="decimal"/>
      <w:lvlText w:val="%7."/>
      <w:lvlJc w:val="left"/>
      <w:pPr>
        <w:ind w:left="5748" w:hanging="360"/>
      </w:pPr>
    </w:lvl>
    <w:lvl w:ilvl="7" w:tplc="440A0019" w:tentative="1">
      <w:start w:val="1"/>
      <w:numFmt w:val="lowerLetter"/>
      <w:lvlText w:val="%8."/>
      <w:lvlJc w:val="left"/>
      <w:pPr>
        <w:ind w:left="6468" w:hanging="360"/>
      </w:pPr>
    </w:lvl>
    <w:lvl w:ilvl="8" w:tplc="44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6A2F6421"/>
    <w:multiLevelType w:val="hybridMultilevel"/>
    <w:tmpl w:val="E8802478"/>
    <w:lvl w:ilvl="0" w:tplc="4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F4D"/>
    <w:rsid w:val="00023762"/>
    <w:rsid w:val="000C7CFD"/>
    <w:rsid w:val="001019DF"/>
    <w:rsid w:val="001037EA"/>
    <w:rsid w:val="00113E03"/>
    <w:rsid w:val="00135BA0"/>
    <w:rsid w:val="00147235"/>
    <w:rsid w:val="00162361"/>
    <w:rsid w:val="001658F5"/>
    <w:rsid w:val="00191F2E"/>
    <w:rsid w:val="0021250B"/>
    <w:rsid w:val="00247E19"/>
    <w:rsid w:val="00254CF0"/>
    <w:rsid w:val="00260A16"/>
    <w:rsid w:val="00267BD3"/>
    <w:rsid w:val="00276DDD"/>
    <w:rsid w:val="00284BED"/>
    <w:rsid w:val="00285B07"/>
    <w:rsid w:val="002C058F"/>
    <w:rsid w:val="002C1ED5"/>
    <w:rsid w:val="002E2F4D"/>
    <w:rsid w:val="002F1E97"/>
    <w:rsid w:val="00301219"/>
    <w:rsid w:val="003042F5"/>
    <w:rsid w:val="0035096F"/>
    <w:rsid w:val="00377624"/>
    <w:rsid w:val="003846DE"/>
    <w:rsid w:val="003C56CE"/>
    <w:rsid w:val="003D632B"/>
    <w:rsid w:val="003E7466"/>
    <w:rsid w:val="003E7F47"/>
    <w:rsid w:val="00431042"/>
    <w:rsid w:val="0044134C"/>
    <w:rsid w:val="00443935"/>
    <w:rsid w:val="004667D5"/>
    <w:rsid w:val="004E349D"/>
    <w:rsid w:val="00502CDC"/>
    <w:rsid w:val="00502F22"/>
    <w:rsid w:val="005213E4"/>
    <w:rsid w:val="00531202"/>
    <w:rsid w:val="00560B21"/>
    <w:rsid w:val="00562799"/>
    <w:rsid w:val="00570626"/>
    <w:rsid w:val="005738BF"/>
    <w:rsid w:val="00581A31"/>
    <w:rsid w:val="005871F9"/>
    <w:rsid w:val="0059071D"/>
    <w:rsid w:val="00593339"/>
    <w:rsid w:val="005944F2"/>
    <w:rsid w:val="005D508F"/>
    <w:rsid w:val="005E5538"/>
    <w:rsid w:val="005F7C64"/>
    <w:rsid w:val="00644F5E"/>
    <w:rsid w:val="006555D0"/>
    <w:rsid w:val="00665494"/>
    <w:rsid w:val="00682CC2"/>
    <w:rsid w:val="00696835"/>
    <w:rsid w:val="006A0D7C"/>
    <w:rsid w:val="006A653B"/>
    <w:rsid w:val="006A6FBC"/>
    <w:rsid w:val="006B0BBC"/>
    <w:rsid w:val="006C499D"/>
    <w:rsid w:val="006E7C53"/>
    <w:rsid w:val="00701E17"/>
    <w:rsid w:val="00707958"/>
    <w:rsid w:val="00747879"/>
    <w:rsid w:val="007630E4"/>
    <w:rsid w:val="00770AAE"/>
    <w:rsid w:val="007878B9"/>
    <w:rsid w:val="007A1DC1"/>
    <w:rsid w:val="007A3E92"/>
    <w:rsid w:val="007C0D5E"/>
    <w:rsid w:val="007E71D8"/>
    <w:rsid w:val="00820D8A"/>
    <w:rsid w:val="00831CBA"/>
    <w:rsid w:val="008509EF"/>
    <w:rsid w:val="00877126"/>
    <w:rsid w:val="00877E95"/>
    <w:rsid w:val="0089605A"/>
    <w:rsid w:val="008A7EAF"/>
    <w:rsid w:val="008C42C6"/>
    <w:rsid w:val="008D4467"/>
    <w:rsid w:val="008E27A9"/>
    <w:rsid w:val="008F7FDD"/>
    <w:rsid w:val="00932D08"/>
    <w:rsid w:val="00942557"/>
    <w:rsid w:val="00951E12"/>
    <w:rsid w:val="00972A19"/>
    <w:rsid w:val="00980C6D"/>
    <w:rsid w:val="009E7E9E"/>
    <w:rsid w:val="00A03006"/>
    <w:rsid w:val="00A1781E"/>
    <w:rsid w:val="00A23F22"/>
    <w:rsid w:val="00A5283E"/>
    <w:rsid w:val="00A64D79"/>
    <w:rsid w:val="00A95DAA"/>
    <w:rsid w:val="00AA0D84"/>
    <w:rsid w:val="00AE305B"/>
    <w:rsid w:val="00B43D5F"/>
    <w:rsid w:val="00B522E0"/>
    <w:rsid w:val="00B5308E"/>
    <w:rsid w:val="00B574AB"/>
    <w:rsid w:val="00B76962"/>
    <w:rsid w:val="00B840BB"/>
    <w:rsid w:val="00BC06F7"/>
    <w:rsid w:val="00BC67C7"/>
    <w:rsid w:val="00C257C5"/>
    <w:rsid w:val="00C4535D"/>
    <w:rsid w:val="00C539DA"/>
    <w:rsid w:val="00C725EE"/>
    <w:rsid w:val="00C9663C"/>
    <w:rsid w:val="00CB5629"/>
    <w:rsid w:val="00CC0B73"/>
    <w:rsid w:val="00CD1AFF"/>
    <w:rsid w:val="00CF2EA0"/>
    <w:rsid w:val="00CF6651"/>
    <w:rsid w:val="00D200E3"/>
    <w:rsid w:val="00D34B7C"/>
    <w:rsid w:val="00D368F4"/>
    <w:rsid w:val="00D444C3"/>
    <w:rsid w:val="00DA535B"/>
    <w:rsid w:val="00DB4990"/>
    <w:rsid w:val="00DB7703"/>
    <w:rsid w:val="00DE47CF"/>
    <w:rsid w:val="00DF7155"/>
    <w:rsid w:val="00E04461"/>
    <w:rsid w:val="00E2107C"/>
    <w:rsid w:val="00E318E5"/>
    <w:rsid w:val="00E56377"/>
    <w:rsid w:val="00E64A4D"/>
    <w:rsid w:val="00E96C7B"/>
    <w:rsid w:val="00E96CFA"/>
    <w:rsid w:val="00EA27AF"/>
    <w:rsid w:val="00EB0A35"/>
    <w:rsid w:val="00EB28E2"/>
    <w:rsid w:val="00ED4523"/>
    <w:rsid w:val="00F23089"/>
    <w:rsid w:val="00F612DF"/>
    <w:rsid w:val="00F73A53"/>
    <w:rsid w:val="00F81AC4"/>
    <w:rsid w:val="00FB0EB2"/>
    <w:rsid w:val="00FB24AA"/>
    <w:rsid w:val="00FD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BF4323-DBFE-4337-9AAF-678A827BB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2F4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2F4D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A03006"/>
    <w:pPr>
      <w:spacing w:after="0" w:line="240" w:lineRule="auto"/>
    </w:pPr>
    <w:rPr>
      <w:rFonts w:eastAsiaTheme="minorEastAsia"/>
      <w:lang w:eastAsia="es-SV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03006"/>
    <w:rPr>
      <w:rFonts w:eastAsiaTheme="minorEastAsia"/>
      <w:lang w:eastAsia="es-SV"/>
    </w:rPr>
  </w:style>
  <w:style w:type="paragraph" w:styleId="Encabezadodemensaje">
    <w:name w:val="Message Header"/>
    <w:basedOn w:val="Textoindependiente"/>
    <w:link w:val="EncabezadodemensajeCar"/>
    <w:rsid w:val="00CC0B73"/>
    <w:pPr>
      <w:keepLines/>
      <w:spacing w:line="180" w:lineRule="atLeast"/>
      <w:ind w:left="1555" w:right="835" w:hanging="720"/>
    </w:pPr>
    <w:rPr>
      <w:rFonts w:ascii="Arial" w:eastAsia="Batang" w:hAnsi="Arial" w:cs="Times New Roman"/>
      <w:spacing w:val="-5"/>
      <w:sz w:val="20"/>
      <w:szCs w:val="20"/>
      <w:lang w:val="es-ES"/>
    </w:rPr>
  </w:style>
  <w:style w:type="character" w:customStyle="1" w:styleId="EncabezadodemensajeCar">
    <w:name w:val="Encabezado de mensaje Car"/>
    <w:basedOn w:val="Fuentedeprrafopredeter"/>
    <w:link w:val="Encabezadodemensaje"/>
    <w:rsid w:val="00CC0B73"/>
    <w:rPr>
      <w:rFonts w:ascii="Arial" w:eastAsia="Batang" w:hAnsi="Arial" w:cs="Times New Roman"/>
      <w:spacing w:val="-5"/>
      <w:sz w:val="20"/>
      <w:szCs w:val="20"/>
      <w:lang w:val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CC0B7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C0B73"/>
  </w:style>
  <w:style w:type="table" w:styleId="Tablaconcuadrcula">
    <w:name w:val="Table Grid"/>
    <w:basedOn w:val="Tablanormal"/>
    <w:uiPriority w:val="39"/>
    <w:rsid w:val="00581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4-nfasis1">
    <w:name w:val="Grid Table 4 Accent 1"/>
    <w:basedOn w:val="Tablanormal"/>
    <w:uiPriority w:val="49"/>
    <w:rsid w:val="00581A3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9425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2557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semiHidden/>
    <w:unhideWhenUsed/>
    <w:rsid w:val="00B43D5F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4667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667D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667D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667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667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9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6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4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1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ticiasdealmeria.com/municipalistas-iberoamericanos-conocen-el-modelo-de-ciudad-que-disena-almeria" TargetMode="External"/><Relationship Id="rId13" Type="http://schemas.openxmlformats.org/officeDocument/2006/relationships/hyperlink" Target="http://www.almeria24h.com/noticia.php?noticia=4707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s://www.ideal.es/almeria/almeria/mision-internacional-pita-20190313132608-nt.html" TargetMode="External"/><Relationship Id="rId17" Type="http://schemas.openxmlformats.org/officeDocument/2006/relationships/image" Target="media/image30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20minutos.es/noticia/3587038/0/pita-recibe-mision-internacional-con-40-autoridades-iberoamericana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oLB6dY6avmo" TargetMode="External"/><Relationship Id="rId10" Type="http://schemas.openxmlformats.org/officeDocument/2006/relationships/hyperlink" Target="http://www.canalsur.es/television/programas/csn-almeria/detalle/198.html?video=1405418&amp;sec=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lmeriaciudad.es/municipalistas-iberoamericanos-conocen-las-bases-del-modelo-de-ciudad-que-disena-almeria-a-traves-del-plan-estrategico-local/" TargetMode="External"/><Relationship Id="rId14" Type="http://schemas.openxmlformats.org/officeDocument/2006/relationships/hyperlink" Target="https://www.europapress.es/andalucia/almeria-00350/noticia-concluye-mision-internacional-gestion-integral-politicas-publica-uim-diputacion-almeria-20190315160426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2019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1205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DE RESULTADOS</vt:lpstr>
    </vt:vector>
  </TitlesOfParts>
  <Company>vISTO BUENO DE DIRECCIÓN EJECUTIVA</Company>
  <LinksUpToDate>false</LinksUpToDate>
  <CharactersWithSpaces>7822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DE RESULTADOS</dc:title>
  <dc:subject>ACTIVIDAD: Participación en Misión internacional: La Gestión Integral de Políticas Públicas del 09 de marzo al 16 de marzo de 2019.</dc:subject>
  <dc:creator>PERSONA/ UNIDAD QUE PRESENTA</dc:creator>
  <cp:keywords/>
  <dc:description/>
  <cp:lastModifiedBy>admin</cp:lastModifiedBy>
  <cp:revision>2</cp:revision>
  <cp:lastPrinted>2017-03-06T16:30:00Z</cp:lastPrinted>
  <dcterms:created xsi:type="dcterms:W3CDTF">2019-07-30T21:14:00Z</dcterms:created>
  <dcterms:modified xsi:type="dcterms:W3CDTF">2019-07-30T21:14:00Z</dcterms:modified>
</cp:coreProperties>
</file>