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30BF" w:rsidRPr="00ED34C4" w:rsidRDefault="00D130BF" w:rsidP="00D130BF">
      <w:pPr>
        <w:jc w:val="both"/>
        <w:rPr>
          <w:rFonts w:ascii="Candara" w:hAnsi="Candara"/>
          <w:sz w:val="28"/>
          <w:szCs w:val="28"/>
        </w:rPr>
      </w:pPr>
      <w:r w:rsidRPr="00ED34C4">
        <w:rPr>
          <w:noProof/>
          <w:lang w:eastAsia="es-SV"/>
        </w:rPr>
        <w:drawing>
          <wp:anchor distT="0" distB="0" distL="114300" distR="114300" simplePos="0" relativeHeight="251660288" behindDoc="0" locked="0" layoutInCell="1" allowOverlap="1" wp14:anchorId="517F5144" wp14:editId="1C5D7380">
            <wp:simplePos x="0" y="0"/>
            <wp:positionH relativeFrom="column">
              <wp:posOffset>-5715</wp:posOffset>
            </wp:positionH>
            <wp:positionV relativeFrom="paragraph">
              <wp:posOffset>-459105</wp:posOffset>
            </wp:positionV>
            <wp:extent cx="640715" cy="594360"/>
            <wp:effectExtent l="0" t="0" r="6985" b="0"/>
            <wp:wrapSquare wrapText="bothSides"/>
            <wp:docPr id="1" name="Imagen 1" descr="escudo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cudo nacional"/>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40715" cy="594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34C4">
        <w:rPr>
          <w:noProof/>
          <w:lang w:eastAsia="es-SV"/>
        </w:rPr>
        <w:drawing>
          <wp:anchor distT="0" distB="0" distL="114300" distR="114300" simplePos="0" relativeHeight="251659264" behindDoc="1" locked="0" layoutInCell="1" allowOverlap="1" wp14:anchorId="4824A827" wp14:editId="4153B1EA">
            <wp:simplePos x="0" y="0"/>
            <wp:positionH relativeFrom="column">
              <wp:posOffset>4446270</wp:posOffset>
            </wp:positionH>
            <wp:positionV relativeFrom="paragraph">
              <wp:posOffset>-391160</wp:posOffset>
            </wp:positionV>
            <wp:extent cx="2079625" cy="676275"/>
            <wp:effectExtent l="0" t="0" r="0" b="0"/>
            <wp:wrapTight wrapText="bothSides">
              <wp:wrapPolygon edited="0">
                <wp:start x="2176" y="2434"/>
                <wp:lineTo x="1979" y="4868"/>
                <wp:lineTo x="1781" y="13994"/>
                <wp:lineTo x="791" y="20687"/>
                <wp:lineTo x="9893" y="20687"/>
                <wp:lineTo x="8706" y="13386"/>
                <wp:lineTo x="20380" y="13386"/>
                <wp:lineTo x="20380" y="8518"/>
                <wp:lineTo x="6529" y="2434"/>
                <wp:lineTo x="2176" y="2434"/>
              </wp:wrapPolygon>
            </wp:wrapTight>
            <wp:docPr id="2" name="Imagen 2" descr="3- iaip_horizontal_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 iaip_horizontal_c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79625" cy="676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30BF" w:rsidRPr="00ED34C4" w:rsidRDefault="00D130BF" w:rsidP="00D130BF">
      <w:pPr>
        <w:jc w:val="center"/>
        <w:rPr>
          <w:rFonts w:ascii="Arial" w:hAnsi="Arial" w:cs="Arial"/>
          <w:color w:val="000000"/>
        </w:rPr>
      </w:pPr>
    </w:p>
    <w:p w:rsidR="00253CCF" w:rsidRPr="00253CCF" w:rsidRDefault="00D130BF" w:rsidP="00253CCF">
      <w:pPr>
        <w:ind w:left="708" w:firstLine="708"/>
        <w:jc w:val="center"/>
        <w:rPr>
          <w:rFonts w:ascii="Arial" w:hAnsi="Arial" w:cs="Arial"/>
          <w:b/>
          <w:color w:val="000000"/>
        </w:rPr>
      </w:pPr>
      <w:r w:rsidRPr="00ED34C4">
        <w:rPr>
          <w:rFonts w:ascii="Arial" w:hAnsi="Arial" w:cs="Arial"/>
          <w:b/>
          <w:color w:val="000000"/>
        </w:rPr>
        <w:t>COMUNICADO DE PRENSA</w:t>
      </w:r>
    </w:p>
    <w:p w:rsidR="00663A8F" w:rsidRDefault="00663A8F" w:rsidP="00663A8F">
      <w:pPr>
        <w:pStyle w:val="NormalWeb"/>
        <w:shd w:val="clear" w:color="auto" w:fill="FFFFFF"/>
        <w:spacing w:after="300" w:line="276" w:lineRule="auto"/>
        <w:jc w:val="center"/>
        <w:textAlignment w:val="baseline"/>
        <w:rPr>
          <w:rFonts w:ascii="Arial" w:hAnsi="Arial" w:cs="Arial"/>
          <w:b/>
          <w:color w:val="333399"/>
          <w:sz w:val="28"/>
          <w:szCs w:val="28"/>
          <w:lang w:val="es-SV"/>
        </w:rPr>
      </w:pPr>
      <w:r w:rsidRPr="00663A8F">
        <w:rPr>
          <w:rFonts w:ascii="Arial" w:hAnsi="Arial" w:cs="Arial"/>
          <w:b/>
          <w:color w:val="333399"/>
          <w:sz w:val="28"/>
          <w:szCs w:val="28"/>
          <w:lang w:val="es-SV"/>
        </w:rPr>
        <w:t>El IAIP resuelve que agendas de diputados deben estar disponibles a la población</w:t>
      </w:r>
    </w:p>
    <w:p w:rsidR="00663A8F" w:rsidRPr="00663A8F" w:rsidRDefault="00663A8F" w:rsidP="00663A8F">
      <w:pPr>
        <w:pStyle w:val="NormalWeb"/>
        <w:shd w:val="clear" w:color="auto" w:fill="FFFFFF"/>
        <w:spacing w:after="300" w:line="276" w:lineRule="auto"/>
        <w:jc w:val="center"/>
        <w:textAlignment w:val="baseline"/>
        <w:rPr>
          <w:b/>
          <w:bCs/>
          <w:bdr w:val="none" w:sz="0" w:space="0" w:color="auto" w:frame="1"/>
          <w:lang w:val="es-SV" w:eastAsia="es-SV"/>
        </w:rPr>
      </w:pPr>
      <w:r w:rsidRPr="00663A8F">
        <w:rPr>
          <w:b/>
          <w:bCs/>
          <w:bdr w:val="none" w:sz="0" w:space="0" w:color="auto" w:frame="1"/>
          <w:lang w:val="es-SV" w:eastAsia="es-SV"/>
        </w:rPr>
        <w:t>IAIP ordena a la Asamblea Legislativa</w:t>
      </w:r>
      <w:r w:rsidRPr="00663A8F">
        <w:rPr>
          <w:b/>
          <w:bCs/>
          <w:bdr w:val="none" w:sz="0" w:space="0" w:color="auto" w:frame="1"/>
          <w:lang w:val="es-SV" w:eastAsia="es-SV"/>
        </w:rPr>
        <w:t xml:space="preserve"> </w:t>
      </w:r>
      <w:r w:rsidRPr="00663A8F">
        <w:rPr>
          <w:b/>
          <w:bCs/>
          <w:bdr w:val="none" w:sz="0" w:space="0" w:color="auto" w:frame="1"/>
          <w:lang w:val="es-SV" w:eastAsia="es-SV"/>
        </w:rPr>
        <w:t>la búsqueda sobre información de re</w:t>
      </w:r>
      <w:r w:rsidRPr="00663A8F">
        <w:rPr>
          <w:b/>
          <w:bCs/>
          <w:bdr w:val="none" w:sz="0" w:space="0" w:color="auto" w:frame="1"/>
          <w:lang w:val="es-SV" w:eastAsia="es-SV"/>
        </w:rPr>
        <w:t xml:space="preserve">uniones o audiencias concedidas </w:t>
      </w:r>
      <w:r w:rsidRPr="00663A8F">
        <w:rPr>
          <w:b/>
          <w:bCs/>
          <w:bdr w:val="none" w:sz="0" w:space="0" w:color="auto" w:frame="1"/>
          <w:lang w:val="es-SV" w:eastAsia="es-SV"/>
        </w:rPr>
        <w:t>por diputados propietarios y suplentes en legislatura 2015-2019 y 2018 -2021</w:t>
      </w:r>
    </w:p>
    <w:p w:rsidR="00663A8F" w:rsidRPr="00663A8F" w:rsidRDefault="00663A8F" w:rsidP="00663A8F">
      <w:pPr>
        <w:pStyle w:val="NormalWeb"/>
        <w:shd w:val="clear" w:color="auto" w:fill="FFFFFF"/>
        <w:spacing w:after="300" w:line="276" w:lineRule="auto"/>
        <w:jc w:val="both"/>
        <w:textAlignment w:val="baseline"/>
        <w:rPr>
          <w:bCs/>
          <w:bdr w:val="none" w:sz="0" w:space="0" w:color="auto" w:frame="1"/>
          <w:lang w:val="es-SV" w:eastAsia="es-SV"/>
        </w:rPr>
      </w:pPr>
      <w:r w:rsidRPr="00663A8F">
        <w:rPr>
          <w:bCs/>
          <w:bdr w:val="none" w:sz="0" w:space="0" w:color="auto" w:frame="1"/>
          <w:lang w:val="es-SV" w:eastAsia="es-SV"/>
        </w:rPr>
        <w:t xml:space="preserve">El Instituto de Acceso a la Información Pública comunica a la población en general, la decisión tomada del caso NUE 17-A-2019 sobre la información solicitada por los ciudadanos: Eduardo Salvador Escobar Castillo, Denisse Esmeralda </w:t>
      </w:r>
      <w:proofErr w:type="spellStart"/>
      <w:r w:rsidRPr="00663A8F">
        <w:rPr>
          <w:bCs/>
          <w:bdr w:val="none" w:sz="0" w:space="0" w:color="auto" w:frame="1"/>
          <w:lang w:val="es-SV" w:eastAsia="es-SV"/>
        </w:rPr>
        <w:t>Siliézar</w:t>
      </w:r>
      <w:proofErr w:type="spellEnd"/>
      <w:r w:rsidRPr="00663A8F">
        <w:rPr>
          <w:bCs/>
          <w:bdr w:val="none" w:sz="0" w:space="0" w:color="auto" w:frame="1"/>
          <w:lang w:val="es-SV" w:eastAsia="es-SV"/>
        </w:rPr>
        <w:t xml:space="preserve"> Rauda y Ana María Recinos Rivas en relación a las reuniones o audiencias concedidas y realizadas por cada uno de los 84 diputados propietarios y suplentes en la leg</w:t>
      </w:r>
      <w:r>
        <w:rPr>
          <w:bCs/>
          <w:bdr w:val="none" w:sz="0" w:space="0" w:color="auto" w:frame="1"/>
          <w:lang w:val="es-SV" w:eastAsia="es-SV"/>
        </w:rPr>
        <w:t>islatura 2015-2018 y 2018-2021.</w:t>
      </w:r>
    </w:p>
    <w:p w:rsidR="00663A8F" w:rsidRPr="00663A8F" w:rsidRDefault="00663A8F" w:rsidP="00663A8F">
      <w:pPr>
        <w:pStyle w:val="NormalWeb"/>
        <w:shd w:val="clear" w:color="auto" w:fill="FFFFFF"/>
        <w:spacing w:after="300" w:line="276" w:lineRule="auto"/>
        <w:jc w:val="both"/>
        <w:textAlignment w:val="baseline"/>
        <w:rPr>
          <w:bCs/>
          <w:bdr w:val="none" w:sz="0" w:space="0" w:color="auto" w:frame="1"/>
          <w:lang w:val="es-SV" w:eastAsia="es-SV"/>
        </w:rPr>
      </w:pPr>
      <w:r w:rsidRPr="00663A8F">
        <w:rPr>
          <w:bCs/>
          <w:bdr w:val="none" w:sz="0" w:space="0" w:color="auto" w:frame="1"/>
          <w:lang w:val="es-SV" w:eastAsia="es-SV"/>
        </w:rPr>
        <w:t>Los solicitantes apelaron ante el IAIP tras mostrar su inconformidad a la resolución emitida por el Oficial de Información (OI) de la Asamblea Legislativa (AL), por considerar que estaba incompleta. Al respecto, el OI resolvió sólo entregar información sobre actividad legislativa en general, aduciendo a la inexistencia sobre la relativa a cada diputado. Al respecto, el IAIP valoró los siguientes argum</w:t>
      </w:r>
      <w:r>
        <w:rPr>
          <w:bCs/>
          <w:bdr w:val="none" w:sz="0" w:space="0" w:color="auto" w:frame="1"/>
          <w:lang w:val="es-SV" w:eastAsia="es-SV"/>
        </w:rPr>
        <w:t>entos:</w:t>
      </w:r>
    </w:p>
    <w:p w:rsidR="00663A8F" w:rsidRPr="00663A8F" w:rsidRDefault="00663A8F" w:rsidP="00663A8F">
      <w:pPr>
        <w:pStyle w:val="NormalWeb"/>
        <w:shd w:val="clear" w:color="auto" w:fill="FFFFFF"/>
        <w:spacing w:after="300" w:line="276" w:lineRule="auto"/>
        <w:jc w:val="both"/>
        <w:textAlignment w:val="baseline"/>
        <w:rPr>
          <w:bCs/>
          <w:bdr w:val="none" w:sz="0" w:space="0" w:color="auto" w:frame="1"/>
          <w:lang w:val="es-SV" w:eastAsia="es-SV"/>
        </w:rPr>
      </w:pPr>
      <w:r w:rsidRPr="00663A8F">
        <w:rPr>
          <w:bCs/>
          <w:bdr w:val="none" w:sz="0" w:space="0" w:color="auto" w:frame="1"/>
          <w:lang w:val="es-SV" w:eastAsia="es-SV"/>
        </w:rPr>
        <w:t xml:space="preserve">Las funciones que tiene el Oficial de Información no </w:t>
      </w:r>
      <w:proofErr w:type="gramStart"/>
      <w:r w:rsidRPr="00663A8F">
        <w:rPr>
          <w:bCs/>
          <w:bdr w:val="none" w:sz="0" w:space="0" w:color="auto" w:frame="1"/>
          <w:lang w:val="es-SV" w:eastAsia="es-SV"/>
        </w:rPr>
        <w:t>es</w:t>
      </w:r>
      <w:proofErr w:type="gramEnd"/>
      <w:r w:rsidRPr="00663A8F">
        <w:rPr>
          <w:bCs/>
          <w:bdr w:val="none" w:sz="0" w:space="0" w:color="auto" w:frame="1"/>
          <w:lang w:val="es-SV" w:eastAsia="es-SV"/>
        </w:rPr>
        <w:t xml:space="preserve"> solo un mero pasa papeles, “sino debe jugar un rol activo en la búsqueda de la información que los solicitantes requieren, con la finalidad de garantizarles pl</w:t>
      </w:r>
      <w:r>
        <w:rPr>
          <w:bCs/>
          <w:bdr w:val="none" w:sz="0" w:space="0" w:color="auto" w:frame="1"/>
          <w:lang w:val="es-SV" w:eastAsia="es-SV"/>
        </w:rPr>
        <w:t>enamente su derecho de acceso”.</w:t>
      </w:r>
    </w:p>
    <w:p w:rsidR="00663A8F" w:rsidRPr="00663A8F" w:rsidRDefault="00663A8F" w:rsidP="00663A8F">
      <w:pPr>
        <w:pStyle w:val="NormalWeb"/>
        <w:shd w:val="clear" w:color="auto" w:fill="FFFFFF"/>
        <w:spacing w:after="300" w:line="276" w:lineRule="auto"/>
        <w:jc w:val="both"/>
        <w:textAlignment w:val="baseline"/>
        <w:rPr>
          <w:bCs/>
          <w:bdr w:val="none" w:sz="0" w:space="0" w:color="auto" w:frame="1"/>
          <w:lang w:val="es-SV" w:eastAsia="es-SV"/>
        </w:rPr>
      </w:pPr>
      <w:r w:rsidRPr="00663A8F">
        <w:rPr>
          <w:bCs/>
          <w:bdr w:val="none" w:sz="0" w:space="0" w:color="auto" w:frame="1"/>
          <w:lang w:val="es-SV" w:eastAsia="es-SV"/>
        </w:rPr>
        <w:t>El OI no estableció las gestiones realizadas a diversas unidades para la localización de las reuniones/audiencias que lleva cada uno de los diputados.</w:t>
      </w:r>
    </w:p>
    <w:p w:rsidR="00663A8F" w:rsidRPr="00663A8F" w:rsidRDefault="00663A8F" w:rsidP="00663A8F">
      <w:pPr>
        <w:pStyle w:val="NormalWeb"/>
        <w:shd w:val="clear" w:color="auto" w:fill="FFFFFF"/>
        <w:spacing w:after="300" w:line="276" w:lineRule="auto"/>
        <w:jc w:val="both"/>
        <w:textAlignment w:val="baseline"/>
        <w:rPr>
          <w:bCs/>
          <w:bdr w:val="none" w:sz="0" w:space="0" w:color="auto" w:frame="1"/>
          <w:lang w:val="es-SV" w:eastAsia="es-SV"/>
        </w:rPr>
      </w:pPr>
      <w:r w:rsidRPr="00663A8F">
        <w:rPr>
          <w:bCs/>
          <w:bdr w:val="none" w:sz="0" w:space="0" w:color="auto" w:frame="1"/>
          <w:lang w:val="es-SV" w:eastAsia="es-SV"/>
        </w:rPr>
        <w:t>Existen elementos que brindan indicios que los Diputados pueden realizar reuniones en sus oficinas con particulares o servidores públicos, y no únicamente en las comisiones parlamentarias.</w:t>
      </w:r>
    </w:p>
    <w:p w:rsidR="00663A8F" w:rsidRPr="00663A8F" w:rsidRDefault="00663A8F" w:rsidP="00663A8F">
      <w:pPr>
        <w:pStyle w:val="NormalWeb"/>
        <w:shd w:val="clear" w:color="auto" w:fill="FFFFFF"/>
        <w:spacing w:after="300" w:line="276" w:lineRule="auto"/>
        <w:jc w:val="both"/>
        <w:textAlignment w:val="baseline"/>
        <w:rPr>
          <w:bCs/>
          <w:bdr w:val="none" w:sz="0" w:space="0" w:color="auto" w:frame="1"/>
          <w:lang w:val="es-SV" w:eastAsia="es-SV"/>
        </w:rPr>
      </w:pPr>
      <w:r w:rsidRPr="00663A8F">
        <w:rPr>
          <w:bCs/>
          <w:bdr w:val="none" w:sz="0" w:space="0" w:color="auto" w:frame="1"/>
          <w:lang w:val="es-SV" w:eastAsia="es-SV"/>
        </w:rPr>
        <w:t>Que la ciudadanía tiene derecho a conocer las reuniones que los servidores públicos sostienen con diferentes personas naturales o jurídicas con el objeto de defender o representar un interés particular. Por ello, se reafirma la publicidad de este tipo de información.</w:t>
      </w:r>
    </w:p>
    <w:p w:rsidR="00663A8F" w:rsidRPr="00663A8F" w:rsidRDefault="00663A8F" w:rsidP="00663A8F">
      <w:pPr>
        <w:pStyle w:val="NormalWeb"/>
        <w:shd w:val="clear" w:color="auto" w:fill="FFFFFF"/>
        <w:spacing w:after="300" w:line="276" w:lineRule="auto"/>
        <w:jc w:val="both"/>
        <w:textAlignment w:val="baseline"/>
        <w:rPr>
          <w:bCs/>
          <w:bdr w:val="none" w:sz="0" w:space="0" w:color="auto" w:frame="1"/>
          <w:lang w:val="es-SV" w:eastAsia="es-SV"/>
        </w:rPr>
      </w:pPr>
      <w:r w:rsidRPr="00663A8F">
        <w:rPr>
          <w:bCs/>
          <w:bdr w:val="none" w:sz="0" w:space="0" w:color="auto" w:frame="1"/>
          <w:lang w:val="es-SV" w:eastAsia="es-SV"/>
        </w:rPr>
        <w:lastRenderedPageBreak/>
        <w:t>Tras un profundo análisis del caso y valoración de los argumentos presentados por las partes, el IAIP ordena a la Asam</w:t>
      </w:r>
      <w:r>
        <w:rPr>
          <w:bCs/>
          <w:bdr w:val="none" w:sz="0" w:space="0" w:color="auto" w:frame="1"/>
          <w:lang w:val="es-SV" w:eastAsia="es-SV"/>
        </w:rPr>
        <w:t>blea Legislativa, lo siguiente:</w:t>
      </w:r>
    </w:p>
    <w:p w:rsidR="00663A8F" w:rsidRPr="00663A8F" w:rsidRDefault="00663A8F" w:rsidP="00663A8F">
      <w:pPr>
        <w:pStyle w:val="NormalWeb"/>
        <w:shd w:val="clear" w:color="auto" w:fill="FFFFFF"/>
        <w:spacing w:after="300" w:line="276" w:lineRule="auto"/>
        <w:jc w:val="both"/>
        <w:textAlignment w:val="baseline"/>
        <w:rPr>
          <w:bCs/>
          <w:bdr w:val="none" w:sz="0" w:space="0" w:color="auto" w:frame="1"/>
          <w:lang w:val="es-SV" w:eastAsia="es-SV"/>
        </w:rPr>
      </w:pPr>
      <w:r w:rsidRPr="00663A8F">
        <w:rPr>
          <w:bCs/>
          <w:bdr w:val="none" w:sz="0" w:space="0" w:color="auto" w:frame="1"/>
          <w:lang w:val="es-SV" w:eastAsia="es-SV"/>
        </w:rPr>
        <w:t>Revocar la resolución emitida por el Oficial de Información de la Asamblea Legislativa (AL) emitida el seis de febrero de dos mil diecinueve.</w:t>
      </w:r>
    </w:p>
    <w:p w:rsidR="00663A8F" w:rsidRPr="00663A8F" w:rsidRDefault="00663A8F" w:rsidP="00663A8F">
      <w:pPr>
        <w:pStyle w:val="NormalWeb"/>
        <w:shd w:val="clear" w:color="auto" w:fill="FFFFFF"/>
        <w:spacing w:after="300" w:line="276" w:lineRule="auto"/>
        <w:jc w:val="both"/>
        <w:textAlignment w:val="baseline"/>
        <w:rPr>
          <w:bCs/>
          <w:bdr w:val="none" w:sz="0" w:space="0" w:color="auto" w:frame="1"/>
          <w:lang w:val="es-SV" w:eastAsia="es-SV"/>
        </w:rPr>
      </w:pPr>
      <w:r w:rsidRPr="00663A8F">
        <w:rPr>
          <w:bCs/>
          <w:bdr w:val="none" w:sz="0" w:space="0" w:color="auto" w:frame="1"/>
          <w:lang w:val="es-SV" w:eastAsia="es-SV"/>
        </w:rPr>
        <w:t>Ordenar a la AL, que en el plazo de cinco días hábiles, contados a partir del día siguiente de la notificación de esta resolución, realice una búsqueda de la información requerida por los apelantes</w:t>
      </w:r>
      <w:r>
        <w:rPr>
          <w:bCs/>
          <w:bdr w:val="none" w:sz="0" w:space="0" w:color="auto" w:frame="1"/>
          <w:lang w:val="es-SV" w:eastAsia="es-SV"/>
        </w:rPr>
        <w:t>.</w:t>
      </w:r>
    </w:p>
    <w:p w:rsidR="00663A8F" w:rsidRPr="00663A8F" w:rsidRDefault="00663A8F" w:rsidP="00663A8F">
      <w:pPr>
        <w:pStyle w:val="NormalWeb"/>
        <w:shd w:val="clear" w:color="auto" w:fill="FFFFFF"/>
        <w:spacing w:after="300" w:line="276" w:lineRule="auto"/>
        <w:jc w:val="both"/>
        <w:textAlignment w:val="baseline"/>
        <w:rPr>
          <w:bCs/>
          <w:bdr w:val="none" w:sz="0" w:space="0" w:color="auto" w:frame="1"/>
          <w:lang w:val="es-SV" w:eastAsia="es-SV"/>
        </w:rPr>
      </w:pPr>
      <w:r w:rsidRPr="00663A8F">
        <w:rPr>
          <w:bCs/>
          <w:bdr w:val="none" w:sz="0" w:space="0" w:color="auto" w:frame="1"/>
          <w:lang w:val="es-SV" w:eastAsia="es-SV"/>
        </w:rPr>
        <w:t>Ordenar a la AL, que registre y lleve un control por cada diputado de las reuniones que sostenga con personas naturales o jurídicas, que registre su identidad, sector y fecha, con la finalidad de que la ciudadanía tenga control sobre dicha información de total interés público, lo cual será corroborado por la Unidad de Evaluación de este Instituto, en el correspondiente pe</w:t>
      </w:r>
      <w:bookmarkStart w:id="0" w:name="_GoBack"/>
      <w:bookmarkEnd w:id="0"/>
      <w:r w:rsidRPr="00663A8F">
        <w:rPr>
          <w:bCs/>
          <w:bdr w:val="none" w:sz="0" w:space="0" w:color="auto" w:frame="1"/>
          <w:lang w:val="es-SV" w:eastAsia="es-SV"/>
        </w:rPr>
        <w:t>riodo de evaluación.</w:t>
      </w:r>
    </w:p>
    <w:p w:rsidR="00663A8F" w:rsidRPr="00663A8F" w:rsidRDefault="00663A8F" w:rsidP="00663A8F">
      <w:pPr>
        <w:pStyle w:val="NormalWeb"/>
        <w:shd w:val="clear" w:color="auto" w:fill="FFFFFF"/>
        <w:spacing w:after="300" w:line="276" w:lineRule="auto"/>
        <w:jc w:val="both"/>
        <w:textAlignment w:val="baseline"/>
        <w:rPr>
          <w:bCs/>
          <w:bdr w:val="none" w:sz="0" w:space="0" w:color="auto" w:frame="1"/>
          <w:lang w:val="es-SV" w:eastAsia="es-SV"/>
        </w:rPr>
      </w:pPr>
      <w:r w:rsidRPr="00663A8F">
        <w:rPr>
          <w:bCs/>
          <w:bdr w:val="none" w:sz="0" w:space="0" w:color="auto" w:frame="1"/>
          <w:lang w:val="es-SV" w:eastAsia="es-SV"/>
        </w:rPr>
        <w:t>Exhortar a la AL, que realice esfuerzos para la elaboración y discusión de una norma relativa al Lobby y Gestiones que representen intereses particulares ante las autoridades y funcionarios, por lo motivos antes expuestos en esta resolución.</w:t>
      </w:r>
    </w:p>
    <w:p w:rsidR="00663A8F" w:rsidRPr="00663A8F" w:rsidRDefault="00663A8F" w:rsidP="00663A8F">
      <w:pPr>
        <w:pStyle w:val="NormalWeb"/>
        <w:shd w:val="clear" w:color="auto" w:fill="FFFFFF"/>
        <w:spacing w:after="300" w:line="276" w:lineRule="auto"/>
        <w:jc w:val="center"/>
        <w:textAlignment w:val="baseline"/>
        <w:rPr>
          <w:b/>
          <w:bCs/>
          <w:bdr w:val="none" w:sz="0" w:space="0" w:color="auto" w:frame="1"/>
          <w:lang w:val="es-SV" w:eastAsia="es-SV"/>
        </w:rPr>
      </w:pPr>
      <w:r w:rsidRPr="00663A8F">
        <w:rPr>
          <w:b/>
          <w:bCs/>
          <w:bdr w:val="none" w:sz="0" w:space="0" w:color="auto" w:frame="1"/>
          <w:lang w:val="es-SV" w:eastAsia="es-SV"/>
        </w:rPr>
        <w:t>San Salvador, 13 de junio de 2019</w:t>
      </w:r>
    </w:p>
    <w:p w:rsidR="00663A8F" w:rsidRPr="00663A8F" w:rsidRDefault="00663A8F" w:rsidP="00663A8F">
      <w:pPr>
        <w:pStyle w:val="NormalWeb"/>
        <w:shd w:val="clear" w:color="auto" w:fill="FFFFFF"/>
        <w:spacing w:after="300" w:line="276" w:lineRule="auto"/>
        <w:jc w:val="both"/>
        <w:textAlignment w:val="baseline"/>
        <w:rPr>
          <w:bCs/>
          <w:bdr w:val="none" w:sz="0" w:space="0" w:color="auto" w:frame="1"/>
          <w:lang w:val="es-SV" w:eastAsia="es-SV"/>
        </w:rPr>
      </w:pPr>
    </w:p>
    <w:p w:rsidR="00AB6A83" w:rsidRPr="00663A8F" w:rsidRDefault="00663A8F" w:rsidP="00663A8F">
      <w:pPr>
        <w:pStyle w:val="NormalWeb"/>
        <w:shd w:val="clear" w:color="auto" w:fill="FFFFFF"/>
        <w:spacing w:after="300" w:line="276" w:lineRule="auto"/>
        <w:jc w:val="both"/>
        <w:textAlignment w:val="baseline"/>
        <w:rPr>
          <w:b/>
          <w:bCs/>
          <w:bdr w:val="none" w:sz="0" w:space="0" w:color="auto" w:frame="1"/>
          <w:lang w:val="es-SV" w:eastAsia="es-SV"/>
        </w:rPr>
      </w:pPr>
      <w:r w:rsidRPr="00663A8F">
        <w:rPr>
          <w:b/>
          <w:bCs/>
          <w:bdr w:val="none" w:sz="0" w:space="0" w:color="auto" w:frame="1"/>
          <w:lang w:val="es-SV" w:eastAsia="es-SV"/>
        </w:rPr>
        <w:t>Consulta resolución aquí: bit.ly/2WELfJ8</w:t>
      </w:r>
    </w:p>
    <w:sectPr w:rsidR="00AB6A83" w:rsidRPr="00663A8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3D0"/>
    <w:rsid w:val="00007D38"/>
    <w:rsid w:val="0001132D"/>
    <w:rsid w:val="000266CA"/>
    <w:rsid w:val="00074CD4"/>
    <w:rsid w:val="000E08FA"/>
    <w:rsid w:val="001523D0"/>
    <w:rsid w:val="00163843"/>
    <w:rsid w:val="001B12AF"/>
    <w:rsid w:val="001E055D"/>
    <w:rsid w:val="001F3E25"/>
    <w:rsid w:val="00253CCF"/>
    <w:rsid w:val="00284723"/>
    <w:rsid w:val="002F7E1F"/>
    <w:rsid w:val="00331DE1"/>
    <w:rsid w:val="00417A69"/>
    <w:rsid w:val="004B5345"/>
    <w:rsid w:val="004C7710"/>
    <w:rsid w:val="00556FC4"/>
    <w:rsid w:val="005809B7"/>
    <w:rsid w:val="00595A56"/>
    <w:rsid w:val="006368DD"/>
    <w:rsid w:val="00663A8F"/>
    <w:rsid w:val="0076018D"/>
    <w:rsid w:val="007A424C"/>
    <w:rsid w:val="008C0607"/>
    <w:rsid w:val="00984FBC"/>
    <w:rsid w:val="009937CC"/>
    <w:rsid w:val="009C2A50"/>
    <w:rsid w:val="009C7A18"/>
    <w:rsid w:val="00A37365"/>
    <w:rsid w:val="00A47ECC"/>
    <w:rsid w:val="00A638DB"/>
    <w:rsid w:val="00A800DE"/>
    <w:rsid w:val="00A87F39"/>
    <w:rsid w:val="00A96E7D"/>
    <w:rsid w:val="00AA395B"/>
    <w:rsid w:val="00AB6A83"/>
    <w:rsid w:val="00AF4FDA"/>
    <w:rsid w:val="00B2085F"/>
    <w:rsid w:val="00B23C9B"/>
    <w:rsid w:val="00C8177A"/>
    <w:rsid w:val="00CC1689"/>
    <w:rsid w:val="00CE2842"/>
    <w:rsid w:val="00D000AC"/>
    <w:rsid w:val="00D130BF"/>
    <w:rsid w:val="00D45091"/>
    <w:rsid w:val="00DA1134"/>
    <w:rsid w:val="00DF4745"/>
    <w:rsid w:val="00E55201"/>
    <w:rsid w:val="00EA79E7"/>
    <w:rsid w:val="00F4354C"/>
    <w:rsid w:val="00FD0E91"/>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AF72A9-8DB9-405D-B862-7A7E51412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D130BF"/>
    <w:pPr>
      <w:spacing w:after="0" w:line="240" w:lineRule="auto"/>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4320346">
      <w:bodyDiv w:val="1"/>
      <w:marLeft w:val="0"/>
      <w:marRight w:val="0"/>
      <w:marTop w:val="0"/>
      <w:marBottom w:val="0"/>
      <w:divBdr>
        <w:top w:val="none" w:sz="0" w:space="0" w:color="auto"/>
        <w:left w:val="none" w:sz="0" w:space="0" w:color="auto"/>
        <w:bottom w:val="none" w:sz="0" w:space="0" w:color="auto"/>
        <w:right w:val="none" w:sz="0" w:space="0" w:color="auto"/>
      </w:divBdr>
      <w:divsChild>
        <w:div w:id="806243418">
          <w:marLeft w:val="0"/>
          <w:marRight w:val="0"/>
          <w:marTop w:val="0"/>
          <w:marBottom w:val="0"/>
          <w:divBdr>
            <w:top w:val="none" w:sz="0" w:space="0" w:color="auto"/>
            <w:left w:val="none" w:sz="0" w:space="0" w:color="auto"/>
            <w:bottom w:val="none" w:sz="0" w:space="0" w:color="auto"/>
            <w:right w:val="none" w:sz="0" w:space="0" w:color="auto"/>
          </w:divBdr>
        </w:div>
        <w:div w:id="1121655017">
          <w:marLeft w:val="0"/>
          <w:marRight w:val="0"/>
          <w:marTop w:val="0"/>
          <w:marBottom w:val="0"/>
          <w:divBdr>
            <w:top w:val="none" w:sz="0" w:space="0" w:color="auto"/>
            <w:left w:val="none" w:sz="0" w:space="0" w:color="auto"/>
            <w:bottom w:val="none" w:sz="0" w:space="0" w:color="auto"/>
            <w:right w:val="none" w:sz="0" w:space="0" w:color="auto"/>
          </w:divBdr>
        </w:div>
        <w:div w:id="609629116">
          <w:marLeft w:val="0"/>
          <w:marRight w:val="0"/>
          <w:marTop w:val="0"/>
          <w:marBottom w:val="0"/>
          <w:divBdr>
            <w:top w:val="none" w:sz="0" w:space="0" w:color="auto"/>
            <w:left w:val="none" w:sz="0" w:space="0" w:color="auto"/>
            <w:bottom w:val="none" w:sz="0" w:space="0" w:color="auto"/>
            <w:right w:val="none" w:sz="0" w:space="0" w:color="auto"/>
          </w:divBdr>
          <w:divsChild>
            <w:div w:id="600643927">
              <w:marLeft w:val="0"/>
              <w:marRight w:val="0"/>
              <w:marTop w:val="0"/>
              <w:marBottom w:val="0"/>
              <w:divBdr>
                <w:top w:val="none" w:sz="0" w:space="0" w:color="auto"/>
                <w:left w:val="none" w:sz="0" w:space="0" w:color="auto"/>
                <w:bottom w:val="single" w:sz="8" w:space="1" w:color="5B9BD5"/>
                <w:right w:val="none" w:sz="0" w:space="0" w:color="auto"/>
              </w:divBdr>
            </w:div>
          </w:divsChild>
        </w:div>
        <w:div w:id="721367965">
          <w:marLeft w:val="0"/>
          <w:marRight w:val="0"/>
          <w:marTop w:val="0"/>
          <w:marBottom w:val="0"/>
          <w:divBdr>
            <w:top w:val="none" w:sz="0" w:space="0" w:color="auto"/>
            <w:left w:val="none" w:sz="0" w:space="0" w:color="auto"/>
            <w:bottom w:val="none" w:sz="0" w:space="0" w:color="auto"/>
            <w:right w:val="none" w:sz="0" w:space="0" w:color="auto"/>
          </w:divBdr>
          <w:divsChild>
            <w:div w:id="1453279585">
              <w:marLeft w:val="0"/>
              <w:marRight w:val="0"/>
              <w:marTop w:val="0"/>
              <w:marBottom w:val="0"/>
              <w:divBdr>
                <w:top w:val="none" w:sz="0" w:space="0" w:color="auto"/>
                <w:left w:val="none" w:sz="0" w:space="0" w:color="auto"/>
                <w:bottom w:val="single" w:sz="8" w:space="1" w:color="5B9BD5"/>
                <w:right w:val="none" w:sz="0" w:space="0" w:color="auto"/>
              </w:divBdr>
            </w:div>
          </w:divsChild>
        </w:div>
        <w:div w:id="1360275404">
          <w:marLeft w:val="0"/>
          <w:marRight w:val="0"/>
          <w:marTop w:val="0"/>
          <w:marBottom w:val="0"/>
          <w:divBdr>
            <w:top w:val="none" w:sz="0" w:space="0" w:color="auto"/>
            <w:left w:val="none" w:sz="0" w:space="0" w:color="auto"/>
            <w:bottom w:val="none" w:sz="0" w:space="0" w:color="auto"/>
            <w:right w:val="none" w:sz="0" w:space="0" w:color="auto"/>
          </w:divBdr>
          <w:divsChild>
            <w:div w:id="716011811">
              <w:marLeft w:val="0"/>
              <w:marRight w:val="0"/>
              <w:marTop w:val="0"/>
              <w:marBottom w:val="0"/>
              <w:divBdr>
                <w:top w:val="none" w:sz="0" w:space="0" w:color="auto"/>
                <w:left w:val="none" w:sz="0" w:space="0" w:color="auto"/>
                <w:bottom w:val="none" w:sz="0" w:space="0" w:color="auto"/>
                <w:right w:val="none" w:sz="0" w:space="0" w:color="auto"/>
              </w:divBdr>
            </w:div>
            <w:div w:id="188929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491</Words>
  <Characters>2703</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IAIP 10</dc:creator>
  <cp:keywords/>
  <dc:description/>
  <cp:lastModifiedBy>Equipo_COM2</cp:lastModifiedBy>
  <cp:revision>2</cp:revision>
  <dcterms:created xsi:type="dcterms:W3CDTF">2019-06-20T16:09:00Z</dcterms:created>
  <dcterms:modified xsi:type="dcterms:W3CDTF">2019-06-20T16:09:00Z</dcterms:modified>
</cp:coreProperties>
</file>