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D130BF" w:rsidRDefault="00F4354C" w:rsidP="00D130BF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</w:rPr>
      </w:pPr>
      <w:r>
        <w:rPr>
          <w:rFonts w:ascii="Arial" w:hAnsi="Arial" w:cs="Arial"/>
          <w:b/>
          <w:color w:val="333399"/>
          <w:sz w:val="28"/>
          <w:szCs w:val="28"/>
          <w:lang w:val="es-SV"/>
        </w:rPr>
        <w:t>IAIP c</w:t>
      </w:r>
      <w:r w:rsidR="006E2C45">
        <w:rPr>
          <w:rFonts w:ascii="Arial" w:hAnsi="Arial" w:cs="Arial"/>
          <w:b/>
          <w:color w:val="333399"/>
          <w:sz w:val="28"/>
          <w:szCs w:val="28"/>
          <w:lang w:val="es-SV"/>
        </w:rPr>
        <w:t xml:space="preserve">elebra </w:t>
      </w:r>
      <w:r w:rsidR="008B2987">
        <w:rPr>
          <w:rFonts w:ascii="Arial" w:hAnsi="Arial" w:cs="Arial"/>
          <w:b/>
          <w:color w:val="333399"/>
          <w:sz w:val="28"/>
          <w:szCs w:val="28"/>
          <w:lang w:val="es-SV"/>
        </w:rPr>
        <w:t>6 años fomentando la cultura de transparencia</w:t>
      </w:r>
      <w:r w:rsidR="00693898">
        <w:rPr>
          <w:rFonts w:ascii="Arial" w:hAnsi="Arial" w:cs="Arial"/>
          <w:b/>
          <w:color w:val="333399"/>
          <w:sz w:val="28"/>
          <w:szCs w:val="28"/>
          <w:lang w:val="es-SV"/>
        </w:rPr>
        <w:t xml:space="preserve"> y acceso a la información pública</w:t>
      </w:r>
    </w:p>
    <w:p w:rsidR="004C1884" w:rsidRDefault="00D130BF" w:rsidP="001F3E2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8B2987">
        <w:rPr>
          <w:b/>
          <w:bCs/>
          <w:bdr w:val="none" w:sz="0" w:space="0" w:color="auto" w:frame="1"/>
          <w:lang w:val="es-SV" w:eastAsia="es-SV"/>
        </w:rPr>
        <w:t xml:space="preserve">22 de febrero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F4354C">
        <w:rPr>
          <w:bCs/>
          <w:bdr w:val="none" w:sz="0" w:space="0" w:color="auto" w:frame="1"/>
          <w:lang w:val="es-SV" w:eastAsia="es-SV"/>
        </w:rPr>
        <w:t>El</w:t>
      </w:r>
      <w:r>
        <w:rPr>
          <w:bCs/>
          <w:bdr w:val="none" w:sz="0" w:space="0" w:color="auto" w:frame="1"/>
          <w:lang w:val="es-SV" w:eastAsia="es-SV"/>
        </w:rPr>
        <w:t xml:space="preserve"> Instituto de Acceso </w:t>
      </w:r>
      <w:r w:rsidR="006368DD">
        <w:rPr>
          <w:bCs/>
          <w:bdr w:val="none" w:sz="0" w:space="0" w:color="auto" w:frame="1"/>
          <w:lang w:val="es-SV" w:eastAsia="es-SV"/>
        </w:rPr>
        <w:t xml:space="preserve">a la Información Pública (IAIP) </w:t>
      </w:r>
      <w:r w:rsidR="008B2987">
        <w:rPr>
          <w:bCs/>
          <w:bdr w:val="none" w:sz="0" w:space="0" w:color="auto" w:frame="1"/>
          <w:lang w:val="es-SV" w:eastAsia="es-SV"/>
        </w:rPr>
        <w:t xml:space="preserve">celebró </w:t>
      </w:r>
      <w:r w:rsidR="004C1884">
        <w:rPr>
          <w:bCs/>
          <w:bdr w:val="none" w:sz="0" w:space="0" w:color="auto" w:frame="1"/>
          <w:lang w:val="es-SV" w:eastAsia="es-SV"/>
        </w:rPr>
        <w:t>su sexto año</w:t>
      </w:r>
      <w:r w:rsidR="008B2987">
        <w:rPr>
          <w:bCs/>
          <w:bdr w:val="none" w:sz="0" w:space="0" w:color="auto" w:frame="1"/>
          <w:lang w:val="es-SV" w:eastAsia="es-SV"/>
        </w:rPr>
        <w:t xml:space="preserve"> de </w:t>
      </w:r>
      <w:r w:rsidR="004C1884">
        <w:rPr>
          <w:bCs/>
          <w:bdr w:val="none" w:sz="0" w:space="0" w:color="auto" w:frame="1"/>
          <w:lang w:val="es-SV" w:eastAsia="es-SV"/>
        </w:rPr>
        <w:t>creación,</w:t>
      </w:r>
      <w:r w:rsidR="004C1884" w:rsidRPr="004C1884">
        <w:t xml:space="preserve"> </w:t>
      </w:r>
      <w:r w:rsidR="004C1884" w:rsidRPr="004C1884">
        <w:rPr>
          <w:bCs/>
          <w:bdr w:val="none" w:sz="0" w:space="0" w:color="auto" w:frame="1"/>
          <w:lang w:val="es-SV" w:eastAsia="es-SV"/>
        </w:rPr>
        <w:t>período en el cual ha alcanzado importantes logros y sentado precedentes en materia de transparencia y acceso a la información pública.</w:t>
      </w:r>
    </w:p>
    <w:p w:rsidR="00BB0F88" w:rsidRDefault="00BB0F88" w:rsidP="001F3E2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bookmarkStart w:id="0" w:name="_GoBack"/>
      <w:bookmarkEnd w:id="0"/>
      <w:r>
        <w:rPr>
          <w:bCs/>
          <w:bdr w:val="none" w:sz="0" w:space="0" w:color="auto" w:frame="1"/>
          <w:lang w:val="es-SV" w:eastAsia="es-SV"/>
        </w:rPr>
        <w:t>El IAIP nace un 23 de febrero de 2013 con el propósito de garantizar el fiel cumplimiento de la Ley de Acceso a la Información Pública (LAIP)</w:t>
      </w:r>
      <w:r w:rsidR="003B7A33">
        <w:rPr>
          <w:bCs/>
          <w:bdr w:val="none" w:sz="0" w:space="0" w:color="auto" w:frame="1"/>
          <w:lang w:val="es-SV" w:eastAsia="es-SV"/>
        </w:rPr>
        <w:t xml:space="preserve"> y ser el órgano garante del Derecho de Acceso a la Información Pública.</w:t>
      </w:r>
      <w:r>
        <w:rPr>
          <w:bCs/>
          <w:bdr w:val="none" w:sz="0" w:space="0" w:color="auto" w:frame="1"/>
          <w:lang w:val="es-SV" w:eastAsia="es-SV"/>
        </w:rPr>
        <w:t xml:space="preserve"> </w:t>
      </w:r>
    </w:p>
    <w:p w:rsidR="00D000AC" w:rsidRDefault="003B7A33" w:rsidP="001F3E2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>En estos seis años de funcionamiento, el Instituto ha logrado posicionarse entre la población como un referente en materia de transparencia y acceso a la información. Es así que se han realizado diversas acciones y actividades encaminadas a promover el derecho de acceso a la información pública y la protección de datos personales.</w:t>
      </w:r>
    </w:p>
    <w:p w:rsidR="00CC5BD3" w:rsidRDefault="00CC5BD3" w:rsidP="00CC5BD3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 xml:space="preserve">Se han atendido 2,643 casos </w:t>
      </w:r>
      <w:r w:rsidRPr="00CC5BD3">
        <w:rPr>
          <w:bCs/>
          <w:bdr w:val="none" w:sz="0" w:space="0" w:color="auto" w:frame="1"/>
          <w:lang w:val="es-SV" w:eastAsia="es-SV"/>
        </w:rPr>
        <w:t>relacionados con el derecho de acceso a la información</w:t>
      </w:r>
      <w:r>
        <w:rPr>
          <w:bCs/>
          <w:bdr w:val="none" w:sz="0" w:space="0" w:color="auto" w:frame="1"/>
          <w:lang w:val="es-SV" w:eastAsia="es-SV"/>
        </w:rPr>
        <w:t>.</w:t>
      </w:r>
    </w:p>
    <w:p w:rsidR="003B7A33" w:rsidRDefault="003B7A33" w:rsidP="003B7A33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 xml:space="preserve">En materia de </w:t>
      </w:r>
      <w:r w:rsidR="00A23FC2">
        <w:rPr>
          <w:bCs/>
          <w:bdr w:val="none" w:sz="0" w:space="0" w:color="auto" w:frame="1"/>
          <w:lang w:val="es-SV" w:eastAsia="es-SV"/>
        </w:rPr>
        <w:t>alianzas</w:t>
      </w:r>
      <w:r>
        <w:rPr>
          <w:bCs/>
          <w:bdr w:val="none" w:sz="0" w:space="0" w:color="auto" w:frame="1"/>
          <w:lang w:val="es-SV" w:eastAsia="es-SV"/>
        </w:rPr>
        <w:t xml:space="preserve"> se han establecido diversos convenios y cartas de entendimiento con entidades, organizaciones de la sociedad civil y la academia.</w:t>
      </w:r>
    </w:p>
    <w:p w:rsidR="003B7A33" w:rsidRDefault="003B7A33" w:rsidP="003B7A33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>Se han atendido más de 2,500 casos de ciudadanos que acudieron al Instituto</w:t>
      </w:r>
      <w:r w:rsidR="00A23FC2">
        <w:rPr>
          <w:bCs/>
          <w:bdr w:val="none" w:sz="0" w:space="0" w:color="auto" w:frame="1"/>
          <w:lang w:val="es-SV" w:eastAsia="es-SV"/>
        </w:rPr>
        <w:t xml:space="preserve"> a interponer recursos de apelación con el fin de obtener la información solicitada.</w:t>
      </w:r>
    </w:p>
    <w:p w:rsidR="00A23FC2" w:rsidRDefault="00A23FC2" w:rsidP="003B7A33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 xml:space="preserve">Se ha capacitado en diversas materias de la LAIP a más de 6,500 personas entre servidores públicos, funcionarios, sociedad civil, municipalidades, estudiantes y academia. </w:t>
      </w:r>
    </w:p>
    <w:p w:rsidR="00CC04E9" w:rsidRDefault="00CC04E9" w:rsidP="003B7A33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 xml:space="preserve">Se creó el Sistema Único de Información de Infraestructura Pública (SUIP), que pone a disposición información oficiosa sobre proyectos de infraestructura pública y la herramienta de consulta pública LEGISLA, en la cual la población puede opinar sobre anteproyectos de normativas que pretenden implementar las instituciones del Estado. </w:t>
      </w:r>
    </w:p>
    <w:p w:rsidR="00CC04E9" w:rsidRDefault="00CC04E9" w:rsidP="00CC04E9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>Se puso a disposición, el Sistema de Criterios R</w:t>
      </w:r>
      <w:r w:rsidRPr="00CC04E9">
        <w:rPr>
          <w:bCs/>
          <w:bdr w:val="none" w:sz="0" w:space="0" w:color="auto" w:frame="1"/>
          <w:lang w:val="es-SV" w:eastAsia="es-SV"/>
        </w:rPr>
        <w:t xml:space="preserve">esolutivos del IAIP, que facilita el acceso a la los criterios </w:t>
      </w:r>
      <w:r w:rsidR="001C6CAA">
        <w:rPr>
          <w:bCs/>
          <w:bdr w:val="none" w:sz="0" w:space="0" w:color="auto" w:frame="1"/>
          <w:lang w:val="es-SV" w:eastAsia="es-SV"/>
        </w:rPr>
        <w:t>y resoluciones emitidos por el I</w:t>
      </w:r>
      <w:r w:rsidRPr="00CC04E9">
        <w:rPr>
          <w:bCs/>
          <w:bdr w:val="none" w:sz="0" w:space="0" w:color="auto" w:frame="1"/>
          <w:lang w:val="es-SV" w:eastAsia="es-SV"/>
        </w:rPr>
        <w:t>nstituto durante el período 2013-2017.</w:t>
      </w:r>
    </w:p>
    <w:p w:rsidR="001C6CAA" w:rsidRDefault="001C6CAA" w:rsidP="00CC04E9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lastRenderedPageBreak/>
        <w:t>Se emitió los 9 Lineamientos de Gestión Documental y Archivos y se ha brindado capacitación y acompañamiento técnico a funcionarios en esta materia para la adecuada administración de los archivos.</w:t>
      </w:r>
    </w:p>
    <w:p w:rsidR="001742BA" w:rsidRDefault="001742BA" w:rsidP="001742BA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 xml:space="preserve">Se han realizado 6 procesos de </w:t>
      </w:r>
      <w:r w:rsidRPr="001742BA">
        <w:rPr>
          <w:bCs/>
          <w:bdr w:val="none" w:sz="0" w:space="0" w:color="auto" w:frame="1"/>
          <w:lang w:val="es-SV" w:eastAsia="es-SV"/>
        </w:rPr>
        <w:t>actividades de seguimiento, acompañamiento y evaluación del desempeño de los entes obligados en el cumplimiento de la LAIP</w:t>
      </w:r>
      <w:r w:rsidR="009E5F2D">
        <w:rPr>
          <w:bCs/>
          <w:bdr w:val="none" w:sz="0" w:space="0" w:color="auto" w:frame="1"/>
          <w:lang w:val="es-SV" w:eastAsia="es-SV"/>
        </w:rPr>
        <w:t xml:space="preserve"> en dos áreas: Publicación de información oficiosa y gestión documental y archivos. La evaluación se divide entre gobierno central, autónomas y municipalidades.</w:t>
      </w:r>
    </w:p>
    <w:p w:rsidR="008F0853" w:rsidRDefault="008F0853" w:rsidP="008F0853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 xml:space="preserve">Se </w:t>
      </w:r>
      <w:r w:rsidRPr="008F0853">
        <w:rPr>
          <w:bCs/>
          <w:bdr w:val="none" w:sz="0" w:space="0" w:color="auto" w:frame="1"/>
          <w:lang w:val="es-SV" w:eastAsia="es-SV"/>
        </w:rPr>
        <w:t xml:space="preserve">incluyó en </w:t>
      </w:r>
      <w:r>
        <w:rPr>
          <w:bCs/>
          <w:bdr w:val="none" w:sz="0" w:space="0" w:color="auto" w:frame="1"/>
          <w:lang w:val="es-SV" w:eastAsia="es-SV"/>
        </w:rPr>
        <w:t>la línea de trabajo</w:t>
      </w:r>
      <w:r w:rsidRPr="008F0853">
        <w:rPr>
          <w:bCs/>
          <w:bdr w:val="none" w:sz="0" w:space="0" w:color="auto" w:frame="1"/>
          <w:lang w:val="es-SV" w:eastAsia="es-SV"/>
        </w:rPr>
        <w:t xml:space="preserve"> una propuesta de política institucional de igualdad y no discriminación</w:t>
      </w:r>
      <w:r>
        <w:rPr>
          <w:bCs/>
          <w:bdr w:val="none" w:sz="0" w:space="0" w:color="auto" w:frame="1"/>
          <w:lang w:val="es-SV" w:eastAsia="es-SV"/>
        </w:rPr>
        <w:t>.</w:t>
      </w:r>
    </w:p>
    <w:p w:rsidR="008F0853" w:rsidRDefault="008F0853" w:rsidP="008F0853">
      <w:pPr>
        <w:pStyle w:val="NormalWeb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>Se han realizado estudios sobre gestión documental y protección de datos personales; y se publicó una serie de cuadernos de transparencia.</w:t>
      </w:r>
    </w:p>
    <w:p w:rsidR="008F0853" w:rsidRDefault="008F0853" w:rsidP="00C350BB">
      <w:pPr>
        <w:pStyle w:val="NormalWeb"/>
        <w:shd w:val="clear" w:color="auto" w:fill="FFFFFF"/>
        <w:spacing w:after="300" w:line="276" w:lineRule="auto"/>
        <w:ind w:left="720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 xml:space="preserve"> </w:t>
      </w:r>
    </w:p>
    <w:p w:rsidR="00AB6A83" w:rsidRDefault="00AB6A83" w:rsidP="00CC04E9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ED1A88"/>
    <w:multiLevelType w:val="hybridMultilevel"/>
    <w:tmpl w:val="1D16429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74CD4"/>
    <w:rsid w:val="001523D0"/>
    <w:rsid w:val="00163843"/>
    <w:rsid w:val="001742BA"/>
    <w:rsid w:val="001C6CAA"/>
    <w:rsid w:val="001E055D"/>
    <w:rsid w:val="001F3E25"/>
    <w:rsid w:val="002F7E1F"/>
    <w:rsid w:val="00331DE1"/>
    <w:rsid w:val="003B7A33"/>
    <w:rsid w:val="00417A69"/>
    <w:rsid w:val="004B5345"/>
    <w:rsid w:val="004C1884"/>
    <w:rsid w:val="004C7710"/>
    <w:rsid w:val="005809B7"/>
    <w:rsid w:val="00595A56"/>
    <w:rsid w:val="006368DD"/>
    <w:rsid w:val="00693898"/>
    <w:rsid w:val="006E2C45"/>
    <w:rsid w:val="007A424C"/>
    <w:rsid w:val="008B2987"/>
    <w:rsid w:val="008C0607"/>
    <w:rsid w:val="008F0853"/>
    <w:rsid w:val="00984FBC"/>
    <w:rsid w:val="009937CC"/>
    <w:rsid w:val="009C2A50"/>
    <w:rsid w:val="009C7A18"/>
    <w:rsid w:val="009E5F2D"/>
    <w:rsid w:val="00A23FC2"/>
    <w:rsid w:val="00A47ECC"/>
    <w:rsid w:val="00A638DB"/>
    <w:rsid w:val="00A800DE"/>
    <w:rsid w:val="00A96E7D"/>
    <w:rsid w:val="00AA395B"/>
    <w:rsid w:val="00AB6A83"/>
    <w:rsid w:val="00AF4FDA"/>
    <w:rsid w:val="00BB0F88"/>
    <w:rsid w:val="00C350BB"/>
    <w:rsid w:val="00CC04E9"/>
    <w:rsid w:val="00CC1689"/>
    <w:rsid w:val="00CC5BD3"/>
    <w:rsid w:val="00D000AC"/>
    <w:rsid w:val="00D130BF"/>
    <w:rsid w:val="00D45091"/>
    <w:rsid w:val="00DA1134"/>
    <w:rsid w:val="00DF4745"/>
    <w:rsid w:val="00EA79E7"/>
    <w:rsid w:val="00EF11BE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74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11</cp:revision>
  <dcterms:created xsi:type="dcterms:W3CDTF">2019-02-18T22:36:00Z</dcterms:created>
  <dcterms:modified xsi:type="dcterms:W3CDTF">2019-02-20T17:01:00Z</dcterms:modified>
</cp:coreProperties>
</file>