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01132D" w:rsidRDefault="0001132D" w:rsidP="0001132D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01132D">
        <w:rPr>
          <w:rFonts w:ascii="Arial" w:hAnsi="Arial" w:cs="Arial"/>
          <w:b/>
          <w:color w:val="333399"/>
          <w:sz w:val="28"/>
          <w:szCs w:val="28"/>
          <w:lang w:val="es-SV"/>
        </w:rPr>
        <w:t>IAIP celebra 8 años de la Ley de Acceso a la Información Pública</w:t>
      </w:r>
    </w:p>
    <w:p w:rsidR="0001132D" w:rsidRPr="0001132D" w:rsidRDefault="00D130BF" w:rsidP="0001132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01132D">
        <w:rPr>
          <w:b/>
          <w:bCs/>
          <w:bdr w:val="none" w:sz="0" w:space="0" w:color="auto" w:frame="1"/>
          <w:lang w:val="es-SV" w:eastAsia="es-SV"/>
        </w:rPr>
        <w:t>9 de mayo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01132D" w:rsidRPr="0001132D">
        <w:rPr>
          <w:bCs/>
          <w:bdr w:val="none" w:sz="0" w:space="0" w:color="auto" w:frame="1"/>
          <w:lang w:val="es-SV" w:eastAsia="es-SV"/>
        </w:rPr>
        <w:t>El Instituto de Acceso a la Información Pública (IAIP), celebró el octavo aniversario de la Ley de Acceso a la Información Pública (LAIP), que entró en</w:t>
      </w:r>
      <w:r w:rsidR="0001132D">
        <w:rPr>
          <w:bCs/>
          <w:bdr w:val="none" w:sz="0" w:space="0" w:color="auto" w:frame="1"/>
          <w:lang w:val="es-SV" w:eastAsia="es-SV"/>
        </w:rPr>
        <w:t xml:space="preserve"> vigencia el 8 de mayo de 2011.</w:t>
      </w:r>
    </w:p>
    <w:p w:rsidR="0001132D" w:rsidRPr="0001132D" w:rsidRDefault="0001132D" w:rsidP="0001132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1132D">
        <w:rPr>
          <w:bCs/>
          <w:bdr w:val="none" w:sz="0" w:space="0" w:color="auto" w:frame="1"/>
          <w:lang w:val="es-SV" w:eastAsia="es-SV"/>
        </w:rPr>
        <w:t>En este marco, se desarrolló el foro público: “La importancia del cumplimiento de la LAIP para fortalecer la cultura de transparencia”, el cual contó con la participación de reconocidos ponentes que pertenecen a diferentes instituciones y organizaciones de sociedad civil que velan</w:t>
      </w:r>
      <w:r>
        <w:rPr>
          <w:bCs/>
          <w:bdr w:val="none" w:sz="0" w:space="0" w:color="auto" w:frame="1"/>
          <w:lang w:val="es-SV" w:eastAsia="es-SV"/>
        </w:rPr>
        <w:t xml:space="preserve"> por el cumplimiento de la Ley.</w:t>
      </w:r>
    </w:p>
    <w:p w:rsidR="0001132D" w:rsidRPr="0001132D" w:rsidRDefault="0001132D" w:rsidP="0001132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1132D">
        <w:rPr>
          <w:bCs/>
          <w:bdr w:val="none" w:sz="0" w:space="0" w:color="auto" w:frame="1"/>
          <w:lang w:val="es-SV" w:eastAsia="es-SV"/>
        </w:rPr>
        <w:t xml:space="preserve">La LAIP entró en vigencia en mayo de 2011 y fue en febrero de 2013, que el IAIP comenzó a operar. A partir de entonces, los casos relacionados al derecho de acceso a la información atendidos </w:t>
      </w:r>
      <w:r>
        <w:rPr>
          <w:bCs/>
          <w:bdr w:val="none" w:sz="0" w:space="0" w:color="auto" w:frame="1"/>
          <w:lang w:val="es-SV" w:eastAsia="es-SV"/>
        </w:rPr>
        <w:t>por el IAIP han ido en aumento.</w:t>
      </w:r>
    </w:p>
    <w:p w:rsidR="0001132D" w:rsidRPr="0001132D" w:rsidRDefault="0001132D" w:rsidP="0001132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1132D">
        <w:rPr>
          <w:bCs/>
          <w:bdr w:val="none" w:sz="0" w:space="0" w:color="auto" w:frame="1"/>
          <w:lang w:val="es-SV" w:eastAsia="es-SV"/>
        </w:rPr>
        <w:t>Hasta la fecha se tiene un total de 2,779 casos entre denuncias, apelaciones, falta de respuesta y oficiosos. En 2013 se conocieron 99 casos, mientras que en el 2018 se llegó a la cifra de 615 procesos atendidos y en lo que</w:t>
      </w:r>
      <w:r>
        <w:rPr>
          <w:bCs/>
          <w:bdr w:val="none" w:sz="0" w:space="0" w:color="auto" w:frame="1"/>
          <w:lang w:val="es-SV" w:eastAsia="es-SV"/>
        </w:rPr>
        <w:t xml:space="preserve"> va del año 2019 se llevan 179.</w:t>
      </w:r>
    </w:p>
    <w:p w:rsidR="0001132D" w:rsidRPr="0001132D" w:rsidRDefault="0001132D" w:rsidP="0001132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1132D">
        <w:rPr>
          <w:bCs/>
          <w:bdr w:val="none" w:sz="0" w:space="0" w:color="auto" w:frame="1"/>
          <w:lang w:val="es-SV" w:eastAsia="es-SV"/>
        </w:rPr>
        <w:t>En el área de capacitaciones, el Instituto ha impartido talleres sobre la LAIP a diferentes sectores de la sociedad. Desde el 2013 hasta la fecha han sido capacitadas un total de 17,890 personas en m</w:t>
      </w:r>
      <w:r>
        <w:rPr>
          <w:bCs/>
          <w:bdr w:val="none" w:sz="0" w:space="0" w:color="auto" w:frame="1"/>
          <w:lang w:val="es-SV" w:eastAsia="es-SV"/>
        </w:rPr>
        <w:t xml:space="preserve">aterias relacionadas a la Ley. </w:t>
      </w:r>
    </w:p>
    <w:p w:rsidR="0001132D" w:rsidRPr="0001132D" w:rsidRDefault="0001132D" w:rsidP="0001132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1132D">
        <w:rPr>
          <w:bCs/>
          <w:bdr w:val="none" w:sz="0" w:space="0" w:color="auto" w:frame="1"/>
          <w:lang w:val="es-SV" w:eastAsia="es-SV"/>
        </w:rPr>
        <w:t xml:space="preserve">Cabe destacar en ocasión a este octavo aniversario, que la Red de Transparencia y Acceso a la Información (RTA), con el apoyo del programa </w:t>
      </w:r>
      <w:proofErr w:type="spellStart"/>
      <w:r w:rsidRPr="0001132D">
        <w:rPr>
          <w:bCs/>
          <w:bdr w:val="none" w:sz="0" w:space="0" w:color="auto" w:frame="1"/>
          <w:lang w:val="es-SV" w:eastAsia="es-SV"/>
        </w:rPr>
        <w:t>EUROsocial</w:t>
      </w:r>
      <w:proofErr w:type="spellEnd"/>
      <w:r w:rsidRPr="0001132D">
        <w:rPr>
          <w:bCs/>
          <w:bdr w:val="none" w:sz="0" w:space="0" w:color="auto" w:frame="1"/>
          <w:lang w:val="es-SV" w:eastAsia="es-SV"/>
        </w:rPr>
        <w:t>+, presentaron los resultados de la aplicación del Modelo de Medición, que permite cuantificar los diferentes aspectos vinculados a la política de transparencia y acceso a la información en 12 países latinoamericanos y España, donde sobresalen los primeros tres lugares, que en su orden lo obtuvieron</w:t>
      </w:r>
      <w:r>
        <w:rPr>
          <w:bCs/>
          <w:bdr w:val="none" w:sz="0" w:space="0" w:color="auto" w:frame="1"/>
          <w:lang w:val="es-SV" w:eastAsia="es-SV"/>
        </w:rPr>
        <w:t xml:space="preserve"> México, Uruguay y El Salvador.</w:t>
      </w:r>
    </w:p>
    <w:p w:rsidR="0001132D" w:rsidRDefault="0001132D" w:rsidP="0001132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1132D">
        <w:rPr>
          <w:bCs/>
          <w:bdr w:val="none" w:sz="0" w:space="0" w:color="auto" w:frame="1"/>
          <w:lang w:val="es-SV" w:eastAsia="es-SV"/>
        </w:rPr>
        <w:t>Por otra parte, el IAIP en su rol de órgano garante del derecho de acceso a la información pública,  reconoce el valor que tiene la transparencia para la democracia y el desarrollo económico y social de El Salvador. Por ello, realiza diferentes acciones encaminadas a un efectivo cumplimiento de la LAIP.</w:t>
      </w:r>
    </w:p>
    <w:p w:rsidR="00AB6A83" w:rsidRDefault="0001132D" w:rsidP="0001132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bookmarkStart w:id="0" w:name="_GoBack"/>
      <w:bookmarkEnd w:id="0"/>
      <w:r w:rsidRPr="0001132D">
        <w:rPr>
          <w:bCs/>
          <w:bdr w:val="none" w:sz="0" w:space="0" w:color="auto" w:frame="1"/>
          <w:lang w:val="es-SV" w:eastAsia="es-SV"/>
        </w:rPr>
        <w:lastRenderedPageBreak/>
        <w:t>Una de estas acciones, es la evaluación de desempeño que se realiza dos veces cada año a las instituciones gubernamentales y alcaldías municipales. A través de este proceso, se evalúan a los entes del Estado, en relación a sus obligaciones de publicación de información oficiosa y el cumplimiento de los lineamientos de gestión documental y archivos.</w:t>
      </w:r>
    </w:p>
    <w:sectPr w:rsidR="00AB6A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1132D"/>
    <w:rsid w:val="000266CA"/>
    <w:rsid w:val="00074CD4"/>
    <w:rsid w:val="000E08FA"/>
    <w:rsid w:val="001523D0"/>
    <w:rsid w:val="00163843"/>
    <w:rsid w:val="001E055D"/>
    <w:rsid w:val="001F3E25"/>
    <w:rsid w:val="00284723"/>
    <w:rsid w:val="002F7E1F"/>
    <w:rsid w:val="00331DE1"/>
    <w:rsid w:val="00417A69"/>
    <w:rsid w:val="004B5345"/>
    <w:rsid w:val="004C7710"/>
    <w:rsid w:val="005809B7"/>
    <w:rsid w:val="00595A56"/>
    <w:rsid w:val="006368DD"/>
    <w:rsid w:val="0076018D"/>
    <w:rsid w:val="007A424C"/>
    <w:rsid w:val="008C0607"/>
    <w:rsid w:val="00984FBC"/>
    <w:rsid w:val="009937CC"/>
    <w:rsid w:val="009C2A50"/>
    <w:rsid w:val="009C7A18"/>
    <w:rsid w:val="00A37365"/>
    <w:rsid w:val="00A47ECC"/>
    <w:rsid w:val="00A638DB"/>
    <w:rsid w:val="00A800DE"/>
    <w:rsid w:val="00A87F39"/>
    <w:rsid w:val="00A96E7D"/>
    <w:rsid w:val="00AA395B"/>
    <w:rsid w:val="00AB6A83"/>
    <w:rsid w:val="00AF4FDA"/>
    <w:rsid w:val="00B2085F"/>
    <w:rsid w:val="00C8177A"/>
    <w:rsid w:val="00CC1689"/>
    <w:rsid w:val="00D000AC"/>
    <w:rsid w:val="00D130BF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2019-06-04T17:18:00Z</dcterms:created>
  <dcterms:modified xsi:type="dcterms:W3CDTF">2019-06-04T17:18:00Z</dcterms:modified>
</cp:coreProperties>
</file>