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1F00C6" w:rsidRDefault="001F00C6" w:rsidP="001F00C6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1F00C6">
        <w:rPr>
          <w:rFonts w:ascii="Arial" w:hAnsi="Arial" w:cs="Arial"/>
          <w:b/>
          <w:color w:val="333399"/>
          <w:sz w:val="28"/>
          <w:szCs w:val="28"/>
          <w:lang w:val="es-SV"/>
        </w:rPr>
        <w:t>IAIP participa en VII Encuentro Internacional – Semana de la Transparencia en Ecuador</w:t>
      </w:r>
    </w:p>
    <w:p w:rsidR="001F00C6" w:rsidRPr="001F00C6" w:rsidRDefault="00FE60DA" w:rsidP="001F00C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174998">
        <w:rPr>
          <w:b/>
          <w:bCs/>
          <w:bdr w:val="none" w:sz="0" w:space="0" w:color="auto" w:frame="1"/>
          <w:lang w:val="es-SV" w:eastAsia="es-SV"/>
        </w:rPr>
        <w:t>2</w:t>
      </w:r>
      <w:r w:rsidR="001F00C6">
        <w:rPr>
          <w:b/>
          <w:bCs/>
          <w:bdr w:val="none" w:sz="0" w:space="0" w:color="auto" w:frame="1"/>
          <w:lang w:val="es-SV" w:eastAsia="es-SV"/>
        </w:rPr>
        <w:t>9</w:t>
      </w:r>
      <w:r w:rsidR="00643CCD">
        <w:rPr>
          <w:b/>
          <w:bCs/>
          <w:bdr w:val="none" w:sz="0" w:space="0" w:color="auto" w:frame="1"/>
          <w:lang w:val="es-SV" w:eastAsia="es-SV"/>
        </w:rPr>
        <w:t xml:space="preserve"> de noviem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1F00C6" w:rsidRPr="001F00C6">
        <w:rPr>
          <w:bCs/>
          <w:bdr w:val="none" w:sz="0" w:space="0" w:color="auto" w:frame="1"/>
          <w:lang w:val="es-SV" w:eastAsia="es-SV"/>
        </w:rPr>
        <w:t>La Comisionada del Instituto de Acceso a la Información Pública (IAIP), Herminia Funes, participó en el VII Encuentro Internacional – Semana de la Transparencia, que se desarrolló en E</w:t>
      </w:r>
      <w:r w:rsidR="001F00C6">
        <w:rPr>
          <w:bCs/>
          <w:bdr w:val="none" w:sz="0" w:space="0" w:color="auto" w:frame="1"/>
          <w:lang w:val="es-SV" w:eastAsia="es-SV"/>
        </w:rPr>
        <w:t>cuador el 27 y 28 de noviembre.</w:t>
      </w:r>
      <w:bookmarkStart w:id="0" w:name="_GoBack"/>
      <w:bookmarkEnd w:id="0"/>
    </w:p>
    <w:p w:rsidR="001F00C6" w:rsidRPr="001F00C6" w:rsidRDefault="001F00C6" w:rsidP="001F00C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1F00C6">
        <w:rPr>
          <w:bCs/>
          <w:bdr w:val="none" w:sz="0" w:space="0" w:color="auto" w:frame="1"/>
          <w:lang w:val="es-SV" w:eastAsia="es-SV"/>
        </w:rPr>
        <w:t xml:space="preserve">En el Encuentro se desarrolló la conferencia internacional denominada “El Derecho de Acceso a la Información Pública como herramienta de las y los defensores para el ejercicio de otros derechos humanos y los de la naturaleza”, que incluyó una jornada académica con ponencias de panelistas locales y de diferentes países como Paraguay, Chile, El Salvador y Colombia, quienes representan a instituciones miembros de la Red de Transparencia </w:t>
      </w:r>
      <w:r>
        <w:rPr>
          <w:bCs/>
          <w:bdr w:val="none" w:sz="0" w:space="0" w:color="auto" w:frame="1"/>
          <w:lang w:val="es-SV" w:eastAsia="es-SV"/>
        </w:rPr>
        <w:t>y Acceso a la Información, RTA.</w:t>
      </w:r>
    </w:p>
    <w:p w:rsidR="001F00C6" w:rsidRPr="001F00C6" w:rsidRDefault="001F00C6" w:rsidP="001F00C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1F00C6">
        <w:rPr>
          <w:bCs/>
          <w:bdr w:val="none" w:sz="0" w:space="0" w:color="auto" w:frame="1"/>
          <w:lang w:val="es-SV" w:eastAsia="es-SV"/>
        </w:rPr>
        <w:t>La Comisionada Herminia Funes participó como como moderadora en el Panel: “Acceso a la información de pueblos y nacionalidades indígenas”; y como ponente en el Panel: “Políticas públicas y buenas prácticas del acceso a la información pública en la región”.</w:t>
      </w:r>
    </w:p>
    <w:p w:rsidR="001F00C6" w:rsidRPr="001F00C6" w:rsidRDefault="001F00C6" w:rsidP="001F00C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1F00C6">
        <w:rPr>
          <w:bCs/>
          <w:bdr w:val="none" w:sz="0" w:space="0" w:color="auto" w:frame="1"/>
          <w:lang w:val="es-SV" w:eastAsia="es-SV"/>
        </w:rPr>
        <w:t xml:space="preserve">Entre los temas más relevantes que se trataron en la conferencia están: principios generales sobre información reservada y derecho de acceso a la información pública; transparencia y reserva de información: tensiones y alternativas; criterios internacionales para la reserva de información y su desclasificación; efectos de la transparencia en la seguridad e información reservada; análisis nacional y retos </w:t>
      </w:r>
      <w:r>
        <w:rPr>
          <w:bCs/>
          <w:bdr w:val="none" w:sz="0" w:space="0" w:color="auto" w:frame="1"/>
          <w:lang w:val="es-SV" w:eastAsia="es-SV"/>
        </w:rPr>
        <w:t>sobre la información reservada.</w:t>
      </w:r>
    </w:p>
    <w:p w:rsidR="00AB6A83" w:rsidRPr="00FE60DA" w:rsidRDefault="001F00C6" w:rsidP="001F00C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1F00C6">
        <w:rPr>
          <w:bCs/>
          <w:bdr w:val="none" w:sz="0" w:space="0" w:color="auto" w:frame="1"/>
          <w:lang w:val="es-SV" w:eastAsia="es-SV"/>
        </w:rPr>
        <w:t>La actividad fue organizada por la Dirección Nacional de Transparencia y Acceso a la Información Pública de la Defensoría del Pueblo de Ecuador, una institución que garantiza y norma el ejercicio del derecho humano al acceso a la información pública.</w:t>
      </w: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B769F"/>
    <w:rsid w:val="000E7D01"/>
    <w:rsid w:val="00142EB8"/>
    <w:rsid w:val="001523D0"/>
    <w:rsid w:val="00174998"/>
    <w:rsid w:val="001E055D"/>
    <w:rsid w:val="001F00C6"/>
    <w:rsid w:val="001F3E25"/>
    <w:rsid w:val="002466AA"/>
    <w:rsid w:val="002F7E1F"/>
    <w:rsid w:val="003E10B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C1E71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6C4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2018-12-18T21:54:00Z</dcterms:created>
  <dcterms:modified xsi:type="dcterms:W3CDTF">2018-12-18T21:54:00Z</dcterms:modified>
</cp:coreProperties>
</file>