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EF9E5" w14:textId="77777777" w:rsidR="0040396F" w:rsidRDefault="0040396F" w:rsidP="0040396F">
      <w:pPr>
        <w:tabs>
          <w:tab w:val="center" w:pos="4419"/>
          <w:tab w:val="left" w:pos="8070"/>
        </w:tabs>
        <w:spacing w:line="240" w:lineRule="auto"/>
        <w:rPr>
          <w:rFonts w:ascii="Times New Roman" w:hAnsi="Times New Roman"/>
          <w:b/>
          <w:bCs/>
          <w:color w:val="002060"/>
          <w:sz w:val="24"/>
          <w:szCs w:val="23"/>
        </w:rPr>
      </w:pPr>
      <w:bookmarkStart w:id="0" w:name="_GoBack"/>
      <w:bookmarkEnd w:id="0"/>
      <w:r w:rsidRPr="009C7D0F">
        <w:rPr>
          <w:noProof/>
          <w:sz w:val="24"/>
          <w:szCs w:val="23"/>
          <w:lang w:eastAsia="es-SV"/>
        </w:rPr>
        <w:drawing>
          <wp:anchor distT="0" distB="0" distL="114300" distR="114300" simplePos="0" relativeHeight="251660288" behindDoc="1" locked="0" layoutInCell="1" allowOverlap="1" wp14:anchorId="2F4BB7B8" wp14:editId="1355145C">
            <wp:simplePos x="0" y="0"/>
            <wp:positionH relativeFrom="margin">
              <wp:posOffset>4768215</wp:posOffset>
            </wp:positionH>
            <wp:positionV relativeFrom="topMargin">
              <wp:posOffset>276225</wp:posOffset>
            </wp:positionV>
            <wp:extent cx="695325" cy="661035"/>
            <wp:effectExtent l="0" t="0" r="9525" b="5715"/>
            <wp:wrapNone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1252" w:rsidRPr="009C7D0F">
        <w:rPr>
          <w:noProof/>
          <w:sz w:val="24"/>
          <w:szCs w:val="23"/>
          <w:lang w:eastAsia="es-SV"/>
        </w:rPr>
        <w:drawing>
          <wp:anchor distT="0" distB="0" distL="114300" distR="114300" simplePos="0" relativeHeight="251659264" behindDoc="1" locked="0" layoutInCell="1" allowOverlap="1" wp14:anchorId="2EED6849" wp14:editId="50C4FB5D">
            <wp:simplePos x="0" y="0"/>
            <wp:positionH relativeFrom="column">
              <wp:posOffset>-356235</wp:posOffset>
            </wp:positionH>
            <wp:positionV relativeFrom="paragraph">
              <wp:posOffset>-637540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9E668" w14:textId="2ABE10EC" w:rsidR="008A1252" w:rsidRPr="0040396F" w:rsidRDefault="0040396F" w:rsidP="0040396F">
      <w:pPr>
        <w:tabs>
          <w:tab w:val="center" w:pos="4419"/>
          <w:tab w:val="left" w:pos="8070"/>
        </w:tabs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3"/>
        </w:rPr>
      </w:pPr>
      <w:r w:rsidRPr="0040396F">
        <w:rPr>
          <w:rFonts w:ascii="Times New Roman" w:hAnsi="Times New Roman"/>
          <w:b/>
          <w:bCs/>
          <w:color w:val="002060"/>
        </w:rPr>
        <w:t>NUE 3-D</w:t>
      </w:r>
      <w:r w:rsidR="008A1252" w:rsidRPr="0040396F">
        <w:rPr>
          <w:rFonts w:ascii="Times New Roman" w:hAnsi="Times New Roman"/>
          <w:b/>
          <w:bCs/>
          <w:color w:val="002060"/>
        </w:rPr>
        <w:t>DP-</w:t>
      </w:r>
      <w:r w:rsidRPr="0040396F">
        <w:rPr>
          <w:rFonts w:ascii="Times New Roman" w:hAnsi="Times New Roman"/>
          <w:b/>
          <w:bCs/>
          <w:color w:val="002060"/>
        </w:rPr>
        <w:t>2018</w:t>
      </w:r>
    </w:p>
    <w:p w14:paraId="5E690F01" w14:textId="6345A41A" w:rsidR="008A1252" w:rsidRPr="0040396F" w:rsidRDefault="007C5464" w:rsidP="0040396F">
      <w:pPr>
        <w:spacing w:before="240" w:after="0" w:line="240" w:lineRule="auto"/>
        <w:jc w:val="center"/>
        <w:rPr>
          <w:rFonts w:ascii="Times New Roman" w:hAnsi="Times New Roman"/>
          <w:b/>
          <w:bCs/>
          <w:color w:val="002060"/>
        </w:rPr>
      </w:pPr>
      <w:r>
        <w:rPr>
          <w:rFonts w:ascii="Times New Roman" w:hAnsi="Times New Roman"/>
          <w:b/>
          <w:bCs/>
          <w:color w:val="002060"/>
        </w:rPr>
        <w:t>XXXXXXX</w:t>
      </w:r>
      <w:r w:rsidR="008A1252" w:rsidRPr="0040396F">
        <w:rPr>
          <w:rFonts w:ascii="Times New Roman" w:hAnsi="Times New Roman"/>
          <w:b/>
          <w:bCs/>
          <w:color w:val="002060"/>
        </w:rPr>
        <w:t xml:space="preserve"> contra </w:t>
      </w:r>
      <w:proofErr w:type="spellStart"/>
      <w:r w:rsidR="0040396F" w:rsidRPr="0040396F">
        <w:rPr>
          <w:rFonts w:ascii="Times New Roman" w:hAnsi="Times New Roman"/>
          <w:b/>
          <w:bCs/>
          <w:color w:val="002060"/>
        </w:rPr>
        <w:t>Iraheta</w:t>
      </w:r>
      <w:proofErr w:type="spellEnd"/>
      <w:r w:rsidR="0040396F" w:rsidRPr="0040396F">
        <w:rPr>
          <w:rFonts w:ascii="Times New Roman" w:hAnsi="Times New Roman"/>
          <w:b/>
          <w:bCs/>
          <w:color w:val="002060"/>
        </w:rPr>
        <w:t xml:space="preserve"> </w:t>
      </w:r>
      <w:proofErr w:type="spellStart"/>
      <w:r w:rsidR="0040396F" w:rsidRPr="0040396F">
        <w:rPr>
          <w:rFonts w:ascii="Times New Roman" w:hAnsi="Times New Roman"/>
          <w:b/>
          <w:bCs/>
          <w:color w:val="002060"/>
        </w:rPr>
        <w:t>Joachin</w:t>
      </w:r>
      <w:proofErr w:type="spellEnd"/>
      <w:r w:rsidR="0040396F" w:rsidRPr="0040396F">
        <w:rPr>
          <w:rFonts w:ascii="Times New Roman" w:hAnsi="Times New Roman"/>
          <w:b/>
          <w:bCs/>
          <w:color w:val="002060"/>
        </w:rPr>
        <w:t xml:space="preserve"> y otros</w:t>
      </w:r>
    </w:p>
    <w:p w14:paraId="7F71706D" w14:textId="77777777" w:rsidR="008A1252" w:rsidRPr="0040396F" w:rsidRDefault="00BF724D" w:rsidP="0040396F">
      <w:pPr>
        <w:spacing w:before="240" w:after="0" w:line="240" w:lineRule="auto"/>
        <w:jc w:val="center"/>
        <w:rPr>
          <w:rFonts w:ascii="Times New Roman" w:hAnsi="Times New Roman"/>
          <w:b/>
          <w:bCs/>
          <w:color w:val="002060"/>
        </w:rPr>
      </w:pPr>
      <w:r w:rsidRPr="0040396F">
        <w:rPr>
          <w:rFonts w:ascii="Times New Roman" w:hAnsi="Times New Roman"/>
          <w:b/>
          <w:bCs/>
          <w:color w:val="002060"/>
        </w:rPr>
        <w:t>Inadmisibilidad</w:t>
      </w:r>
    </w:p>
    <w:p w14:paraId="3DF30859" w14:textId="77777777" w:rsidR="008A1252" w:rsidRPr="0040396F" w:rsidRDefault="008A1252" w:rsidP="008A1252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2F9416D3" w14:textId="31ACC532" w:rsidR="008A1252" w:rsidRPr="0040396F" w:rsidRDefault="008A1252" w:rsidP="008A1252">
      <w:pPr>
        <w:spacing w:line="360" w:lineRule="auto"/>
        <w:jc w:val="both"/>
        <w:rPr>
          <w:rFonts w:ascii="Times New Roman" w:hAnsi="Times New Roman" w:cs="Times New Roman"/>
          <w:lang w:val="es-ES"/>
        </w:rPr>
      </w:pPr>
      <w:r w:rsidRPr="0040396F">
        <w:rPr>
          <w:rFonts w:ascii="Times New Roman" w:hAnsi="Times New Roman" w:cs="Times New Roman"/>
          <w:b/>
          <w:lang w:val="es-ES"/>
        </w:rPr>
        <w:t xml:space="preserve">INSTITUTO DE ACCESO A LA INFORMACIÓN PÚBLICA: </w:t>
      </w:r>
      <w:r w:rsidRPr="0040396F">
        <w:rPr>
          <w:rFonts w:ascii="Times New Roman" w:hAnsi="Times New Roman" w:cs="Times New Roman"/>
          <w:lang w:val="es-ES"/>
        </w:rPr>
        <w:t>San Salvador, a las ocho horas co</w:t>
      </w:r>
      <w:r w:rsidR="00391D80" w:rsidRPr="0040396F">
        <w:rPr>
          <w:rFonts w:ascii="Times New Roman" w:hAnsi="Times New Roman" w:cs="Times New Roman"/>
          <w:lang w:val="es-ES"/>
        </w:rPr>
        <w:t xml:space="preserve">n </w:t>
      </w:r>
      <w:r w:rsidR="00FF7F46" w:rsidRPr="0040396F">
        <w:rPr>
          <w:rFonts w:ascii="Times New Roman" w:hAnsi="Times New Roman" w:cs="Times New Roman"/>
          <w:lang w:val="es-ES"/>
        </w:rPr>
        <w:t>cuarenta y cinco minutos del seis</w:t>
      </w:r>
      <w:r w:rsidR="00391D80" w:rsidRPr="0040396F">
        <w:rPr>
          <w:rFonts w:ascii="Times New Roman" w:hAnsi="Times New Roman" w:cs="Times New Roman"/>
          <w:lang w:val="es-ES"/>
        </w:rPr>
        <w:t xml:space="preserve"> de marzo</w:t>
      </w:r>
      <w:r w:rsidRPr="0040396F">
        <w:rPr>
          <w:rFonts w:ascii="Times New Roman" w:hAnsi="Times New Roman" w:cs="Times New Roman"/>
          <w:lang w:val="es-ES"/>
        </w:rPr>
        <w:t xml:space="preserve"> de dos mil diecisiete.</w:t>
      </w:r>
    </w:p>
    <w:p w14:paraId="5F3C63FC" w14:textId="25098087" w:rsidR="008A1252" w:rsidRPr="0040396F" w:rsidRDefault="0040396F" w:rsidP="008A1252">
      <w:pPr>
        <w:spacing w:after="200" w:line="360" w:lineRule="auto"/>
        <w:ind w:firstLine="567"/>
        <w:jc w:val="both"/>
        <w:rPr>
          <w:rFonts w:ascii="Times New Roman" w:hAnsi="Times New Roman" w:cs="Times New Roman"/>
          <w:lang w:val="es-ES"/>
        </w:rPr>
      </w:pPr>
      <w:r w:rsidRPr="0040396F">
        <w:rPr>
          <w:rFonts w:ascii="Times New Roman" w:hAnsi="Times New Roman" w:cs="Times New Roman"/>
          <w:lang w:val="es-ES"/>
        </w:rPr>
        <w:t>El 6 de marzo</w:t>
      </w:r>
      <w:r w:rsidR="008A1252" w:rsidRPr="0040396F">
        <w:rPr>
          <w:rFonts w:ascii="Times New Roman" w:hAnsi="Times New Roman" w:cs="Times New Roman"/>
          <w:lang w:val="es-ES"/>
        </w:rPr>
        <w:t xml:space="preserve"> del presente año, </w:t>
      </w:r>
      <w:r w:rsidR="007C5464">
        <w:rPr>
          <w:rFonts w:ascii="Times New Roman" w:hAnsi="Times New Roman" w:cs="Times New Roman"/>
          <w:b/>
          <w:lang w:val="es-ES"/>
        </w:rPr>
        <w:t>XXXXXXXX</w:t>
      </w:r>
      <w:r w:rsidR="00B641B1" w:rsidRPr="0040396F">
        <w:rPr>
          <w:rFonts w:ascii="Times New Roman" w:hAnsi="Times New Roman" w:cs="Times New Roman"/>
          <w:b/>
          <w:lang w:val="es-ES"/>
        </w:rPr>
        <w:t xml:space="preserve">, </w:t>
      </w:r>
      <w:r w:rsidR="00B641B1" w:rsidRPr="0040396F">
        <w:rPr>
          <w:rFonts w:ascii="Times New Roman" w:hAnsi="Times New Roman" w:cs="Times New Roman"/>
          <w:lang w:val="es-ES"/>
        </w:rPr>
        <w:t xml:space="preserve">mujer </w:t>
      </w:r>
      <w:proofErr w:type="spellStart"/>
      <w:r w:rsidR="00B641B1" w:rsidRPr="0040396F">
        <w:rPr>
          <w:rFonts w:ascii="Times New Roman" w:hAnsi="Times New Roman" w:cs="Times New Roman"/>
          <w:lang w:val="es-ES"/>
        </w:rPr>
        <w:t>transgénero</w:t>
      </w:r>
      <w:proofErr w:type="spellEnd"/>
      <w:r w:rsidR="00B641B1" w:rsidRPr="0040396F">
        <w:rPr>
          <w:rFonts w:ascii="Times New Roman" w:hAnsi="Times New Roman" w:cs="Times New Roman"/>
          <w:lang w:val="es-ES"/>
        </w:rPr>
        <w:t>,</w:t>
      </w:r>
      <w:r w:rsidR="008A1252" w:rsidRPr="0040396F">
        <w:rPr>
          <w:rFonts w:ascii="Times New Roman" w:hAnsi="Times New Roman" w:cs="Times New Roman"/>
          <w:lang w:val="es-ES"/>
        </w:rPr>
        <w:t xml:space="preserve"> presentó </w:t>
      </w:r>
      <w:r w:rsidRPr="0040396F">
        <w:rPr>
          <w:rFonts w:ascii="Times New Roman" w:hAnsi="Times New Roman" w:cs="Times New Roman"/>
          <w:lang w:val="es-ES"/>
        </w:rPr>
        <w:t>denuncia</w:t>
      </w:r>
      <w:r w:rsidR="008A1252" w:rsidRPr="0040396F">
        <w:rPr>
          <w:rFonts w:ascii="Times New Roman" w:hAnsi="Times New Roman" w:cs="Times New Roman"/>
          <w:lang w:val="es-ES"/>
        </w:rPr>
        <w:t xml:space="preserve">, en contra </w:t>
      </w:r>
      <w:r w:rsidRPr="0040396F">
        <w:rPr>
          <w:rFonts w:ascii="Times New Roman" w:hAnsi="Times New Roman" w:cs="Times New Roman"/>
          <w:lang w:val="es-ES"/>
        </w:rPr>
        <w:t xml:space="preserve">de los señores </w:t>
      </w:r>
      <w:r w:rsidRPr="0040396F">
        <w:rPr>
          <w:rFonts w:ascii="Times New Roman" w:hAnsi="Times New Roman" w:cs="Times New Roman"/>
          <w:b/>
          <w:lang w:val="es-ES"/>
        </w:rPr>
        <w:t xml:space="preserve">Miguel </w:t>
      </w:r>
      <w:proofErr w:type="spellStart"/>
      <w:r w:rsidRPr="0040396F">
        <w:rPr>
          <w:rFonts w:ascii="Times New Roman" w:hAnsi="Times New Roman" w:cs="Times New Roman"/>
          <w:b/>
          <w:lang w:val="es-ES"/>
        </w:rPr>
        <w:t>Angel</w:t>
      </w:r>
      <w:proofErr w:type="spellEnd"/>
      <w:r w:rsidRPr="0040396F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0396F">
        <w:rPr>
          <w:rFonts w:ascii="Times New Roman" w:hAnsi="Times New Roman" w:cs="Times New Roman"/>
          <w:b/>
          <w:lang w:val="es-ES"/>
        </w:rPr>
        <w:t>Iraheta</w:t>
      </w:r>
      <w:proofErr w:type="spellEnd"/>
      <w:r w:rsidRPr="0040396F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0396F">
        <w:rPr>
          <w:rFonts w:ascii="Times New Roman" w:hAnsi="Times New Roman" w:cs="Times New Roman"/>
          <w:b/>
          <w:lang w:val="es-ES"/>
        </w:rPr>
        <w:t>Joachin</w:t>
      </w:r>
      <w:proofErr w:type="spellEnd"/>
      <w:r w:rsidRPr="0040396F">
        <w:rPr>
          <w:rFonts w:ascii="Times New Roman" w:hAnsi="Times New Roman" w:cs="Times New Roman"/>
          <w:lang w:val="es-ES"/>
        </w:rPr>
        <w:t xml:space="preserve"> y </w:t>
      </w:r>
      <w:r w:rsidRPr="0040396F">
        <w:rPr>
          <w:rFonts w:ascii="Times New Roman" w:hAnsi="Times New Roman" w:cs="Times New Roman"/>
          <w:b/>
          <w:lang w:val="es-ES"/>
        </w:rPr>
        <w:t>Orlando Figueroa</w:t>
      </w:r>
      <w:r w:rsidRPr="0040396F">
        <w:rPr>
          <w:rFonts w:ascii="Times New Roman" w:hAnsi="Times New Roman" w:cs="Times New Roman"/>
          <w:lang w:val="es-ES"/>
        </w:rPr>
        <w:t>, servidores públicos de la Fiscalía General de la República.</w:t>
      </w:r>
    </w:p>
    <w:p w14:paraId="2AD49164" w14:textId="7777DD3E" w:rsidR="008A1252" w:rsidRPr="0040396F" w:rsidRDefault="008A1252" w:rsidP="00BF724D">
      <w:pPr>
        <w:spacing w:line="360" w:lineRule="auto"/>
        <w:ind w:firstLine="567"/>
        <w:jc w:val="both"/>
        <w:rPr>
          <w:rFonts w:ascii="Times New Roman" w:hAnsi="Times New Roman"/>
          <w:lang w:val="es-ES"/>
        </w:rPr>
      </w:pPr>
      <w:r w:rsidRPr="0040396F">
        <w:rPr>
          <w:rFonts w:ascii="Times New Roman" w:hAnsi="Times New Roman"/>
          <w:lang w:val="es-ES"/>
        </w:rPr>
        <w:t xml:space="preserve">De conformidad </w:t>
      </w:r>
      <w:r w:rsidR="0040396F" w:rsidRPr="0040396F">
        <w:rPr>
          <w:rFonts w:ascii="Times New Roman" w:hAnsi="Times New Roman" w:cs="Times New Roman"/>
          <w:lang w:val="es-ES"/>
        </w:rPr>
        <w:t xml:space="preserve">con el Art. 102 </w:t>
      </w:r>
      <w:r w:rsidRPr="0040396F">
        <w:rPr>
          <w:rFonts w:ascii="Times New Roman" w:hAnsi="Times New Roman" w:cs="Times New Roman"/>
          <w:lang w:val="es-ES"/>
        </w:rPr>
        <w:t xml:space="preserve">de la Ley de Acceso a la </w:t>
      </w:r>
      <w:r w:rsidR="0040396F" w:rsidRPr="0040396F">
        <w:rPr>
          <w:rFonts w:ascii="Times New Roman" w:hAnsi="Times New Roman" w:cs="Times New Roman"/>
          <w:lang w:val="es-ES"/>
        </w:rPr>
        <w:t>Información Pública (LAIP); y 276 y 418</w:t>
      </w:r>
      <w:r w:rsidRPr="0040396F">
        <w:rPr>
          <w:rFonts w:ascii="Times New Roman" w:hAnsi="Times New Roman" w:cs="Times New Roman"/>
          <w:lang w:val="es-ES"/>
        </w:rPr>
        <w:t xml:space="preserve"> </w:t>
      </w:r>
      <w:r w:rsidR="0040396F" w:rsidRPr="0040396F">
        <w:rPr>
          <w:rFonts w:ascii="Times New Roman" w:hAnsi="Times New Roman" w:cs="Times New Roman"/>
          <w:lang w:val="es-ES"/>
        </w:rPr>
        <w:t>del Código Procesal Civil y Mercantil (CPCM)</w:t>
      </w:r>
      <w:r w:rsidR="00B641B1" w:rsidRPr="0040396F">
        <w:rPr>
          <w:rFonts w:ascii="Times New Roman" w:hAnsi="Times New Roman"/>
          <w:lang w:val="es-ES"/>
        </w:rPr>
        <w:t>, en el presente</w:t>
      </w:r>
      <w:r w:rsidRPr="0040396F">
        <w:rPr>
          <w:rFonts w:ascii="Times New Roman" w:hAnsi="Times New Roman"/>
          <w:lang w:val="es-ES"/>
        </w:rPr>
        <w:t xml:space="preserve"> </w:t>
      </w:r>
      <w:r w:rsidR="00BF724D" w:rsidRPr="0040396F">
        <w:rPr>
          <w:rFonts w:ascii="Times New Roman" w:hAnsi="Times New Roman"/>
          <w:lang w:val="es-ES"/>
        </w:rPr>
        <w:t>procedimiento</w:t>
      </w:r>
      <w:r w:rsidR="00B641B1" w:rsidRPr="0040396F">
        <w:rPr>
          <w:rFonts w:ascii="Times New Roman" w:hAnsi="Times New Roman"/>
          <w:lang w:val="es-ES"/>
        </w:rPr>
        <w:t xml:space="preserve"> se previno a la apelante</w:t>
      </w:r>
      <w:r w:rsidRPr="0040396F">
        <w:rPr>
          <w:rFonts w:ascii="Times New Roman" w:hAnsi="Times New Roman"/>
          <w:lang w:val="es-ES"/>
        </w:rPr>
        <w:t xml:space="preserve"> </w:t>
      </w:r>
      <w:r w:rsidR="00BF724D" w:rsidRPr="0040396F">
        <w:rPr>
          <w:rFonts w:ascii="Times New Roman" w:hAnsi="Times New Roman"/>
          <w:lang w:val="es-ES"/>
        </w:rPr>
        <w:t xml:space="preserve">que indicará </w:t>
      </w:r>
      <w:r w:rsidR="0040396F" w:rsidRPr="0040396F">
        <w:rPr>
          <w:rFonts w:ascii="Times New Roman" w:hAnsi="Times New Roman"/>
          <w:lang w:val="es-ES"/>
        </w:rPr>
        <w:t>los hechos con claridad y precisión para fundar su petición; asimismo, que individualizará de manera concreta a los supuestos infractores de la conducta descrita.</w:t>
      </w:r>
    </w:p>
    <w:p w14:paraId="37DA70CF" w14:textId="34161EF3" w:rsidR="008A1252" w:rsidRPr="0040396F" w:rsidRDefault="00D84EFC" w:rsidP="008A1252">
      <w:pPr>
        <w:spacing w:line="360" w:lineRule="auto"/>
        <w:ind w:firstLine="567"/>
        <w:jc w:val="both"/>
        <w:rPr>
          <w:rFonts w:ascii="Times New Roman" w:hAnsi="Times New Roman"/>
          <w:lang w:val="es-ES"/>
        </w:rPr>
      </w:pPr>
      <w:r w:rsidRPr="0040396F">
        <w:rPr>
          <w:rFonts w:ascii="Times New Roman" w:hAnsi="Times New Roman"/>
          <w:lang w:val="es-ES"/>
        </w:rPr>
        <w:t>En</w:t>
      </w:r>
      <w:r w:rsidR="0040396F" w:rsidRPr="0040396F">
        <w:rPr>
          <w:rFonts w:ascii="Times New Roman" w:hAnsi="Times New Roman"/>
          <w:lang w:val="es-ES"/>
        </w:rPr>
        <w:t xml:space="preserve"> este sentido, el 13</w:t>
      </w:r>
      <w:r w:rsidRPr="0040396F">
        <w:rPr>
          <w:rFonts w:ascii="Times New Roman" w:hAnsi="Times New Roman"/>
          <w:lang w:val="es-ES"/>
        </w:rPr>
        <w:t xml:space="preserve"> de </w:t>
      </w:r>
      <w:r w:rsidR="0040396F" w:rsidRPr="0040396F">
        <w:rPr>
          <w:rFonts w:ascii="Times New Roman" w:hAnsi="Times New Roman"/>
          <w:lang w:val="es-ES"/>
        </w:rPr>
        <w:t>marzo</w:t>
      </w:r>
      <w:r w:rsidR="008A1252" w:rsidRPr="0040396F">
        <w:rPr>
          <w:rFonts w:ascii="Times New Roman" w:hAnsi="Times New Roman"/>
          <w:lang w:val="es-ES"/>
        </w:rPr>
        <w:t xml:space="preserve"> del presente año, se le notificó a la </w:t>
      </w:r>
      <w:r w:rsidR="00BF724D" w:rsidRPr="0040396F">
        <w:rPr>
          <w:rFonts w:ascii="Times New Roman" w:hAnsi="Times New Roman"/>
          <w:lang w:val="es-ES"/>
        </w:rPr>
        <w:t>apelante</w:t>
      </w:r>
      <w:r w:rsidR="008A1252" w:rsidRPr="0040396F">
        <w:rPr>
          <w:rFonts w:ascii="Times New Roman" w:hAnsi="Times New Roman"/>
          <w:b/>
          <w:lang w:val="es-ES"/>
        </w:rPr>
        <w:t xml:space="preserve"> </w:t>
      </w:r>
      <w:r w:rsidR="007C5464">
        <w:rPr>
          <w:rFonts w:ascii="Times New Roman" w:hAnsi="Times New Roman" w:cs="Times New Roman"/>
          <w:b/>
          <w:lang w:val="es-ES"/>
        </w:rPr>
        <w:t>XXXXXXX</w:t>
      </w:r>
      <w:r w:rsidR="008A1252" w:rsidRPr="0040396F">
        <w:rPr>
          <w:rFonts w:ascii="Times New Roman" w:hAnsi="Times New Roman"/>
          <w:lang w:val="es-ES"/>
        </w:rPr>
        <w:t xml:space="preserve">, que subsanara la deficiencia en </w:t>
      </w:r>
      <w:r w:rsidR="0040396F" w:rsidRPr="0040396F">
        <w:rPr>
          <w:rFonts w:ascii="Times New Roman" w:hAnsi="Times New Roman"/>
          <w:lang w:val="es-ES"/>
        </w:rPr>
        <w:t>denuncia</w:t>
      </w:r>
      <w:r w:rsidR="008A1252" w:rsidRPr="0040396F">
        <w:rPr>
          <w:rFonts w:ascii="Times New Roman" w:hAnsi="Times New Roman"/>
          <w:lang w:val="es-ES"/>
        </w:rPr>
        <w:t>, so pena de dec</w:t>
      </w:r>
      <w:r w:rsidR="00391D80" w:rsidRPr="0040396F">
        <w:rPr>
          <w:rFonts w:ascii="Times New Roman" w:hAnsi="Times New Roman"/>
          <w:lang w:val="es-ES"/>
        </w:rPr>
        <w:t xml:space="preserve">larar inadmisible su petición. </w:t>
      </w:r>
      <w:r w:rsidR="008A1252" w:rsidRPr="0040396F">
        <w:rPr>
          <w:rFonts w:ascii="Times New Roman" w:hAnsi="Times New Roman"/>
          <w:lang w:val="es-ES"/>
        </w:rPr>
        <w:t xml:space="preserve">Es pertinente señalar que el escrito </w:t>
      </w:r>
      <w:r w:rsidR="00391D80" w:rsidRPr="0040396F">
        <w:rPr>
          <w:rFonts w:ascii="Times New Roman" w:hAnsi="Times New Roman"/>
          <w:lang w:val="es-ES"/>
        </w:rPr>
        <w:t>antes referido, no ha sido remitido hasta la fecha</w:t>
      </w:r>
      <w:r w:rsidR="008A1252" w:rsidRPr="0040396F">
        <w:rPr>
          <w:rFonts w:ascii="Times New Roman" w:hAnsi="Times New Roman"/>
          <w:lang w:val="es-ES"/>
        </w:rPr>
        <w:t xml:space="preserve">, por lo que su petición de </w:t>
      </w:r>
      <w:r w:rsidR="0040396F" w:rsidRPr="0040396F">
        <w:rPr>
          <w:rFonts w:ascii="Times New Roman" w:hAnsi="Times New Roman"/>
          <w:lang w:val="es-ES"/>
        </w:rPr>
        <w:t>denuncia</w:t>
      </w:r>
      <w:r w:rsidR="008A1252" w:rsidRPr="0040396F">
        <w:rPr>
          <w:rFonts w:ascii="Times New Roman" w:hAnsi="Times New Roman"/>
          <w:lang w:val="es-ES"/>
        </w:rPr>
        <w:t xml:space="preserve"> debe declararse </w:t>
      </w:r>
      <w:r w:rsidR="008A1252" w:rsidRPr="0040396F">
        <w:rPr>
          <w:rFonts w:ascii="Times New Roman" w:hAnsi="Times New Roman"/>
          <w:b/>
          <w:lang w:val="es-ES"/>
        </w:rPr>
        <w:t>inadmisible</w:t>
      </w:r>
      <w:r w:rsidR="00391D80" w:rsidRPr="0040396F">
        <w:rPr>
          <w:rFonts w:ascii="Times New Roman" w:hAnsi="Times New Roman"/>
          <w:lang w:val="es-ES"/>
        </w:rPr>
        <w:t>, al igual que su denuncia.</w:t>
      </w:r>
    </w:p>
    <w:p w14:paraId="522699FA" w14:textId="77777777" w:rsidR="008A1252" w:rsidRPr="0040396F" w:rsidRDefault="008A1252" w:rsidP="008A1252">
      <w:pPr>
        <w:spacing w:line="360" w:lineRule="auto"/>
        <w:ind w:firstLine="567"/>
        <w:jc w:val="both"/>
        <w:rPr>
          <w:rFonts w:ascii="Times New Roman" w:hAnsi="Times New Roman"/>
          <w:lang w:val="es-ES"/>
        </w:rPr>
      </w:pPr>
      <w:r w:rsidRPr="0040396F">
        <w:rPr>
          <w:rFonts w:ascii="Times New Roman" w:hAnsi="Times New Roman"/>
          <w:lang w:val="es-ES"/>
        </w:rPr>
        <w:t>Po</w:t>
      </w:r>
      <w:r w:rsidR="00BF724D" w:rsidRPr="0040396F">
        <w:rPr>
          <w:rFonts w:ascii="Times New Roman" w:hAnsi="Times New Roman"/>
          <w:lang w:val="es-ES"/>
        </w:rPr>
        <w:t>r tanto, de acuerdo al Art. 86 y 102</w:t>
      </w:r>
      <w:r w:rsidRPr="0040396F">
        <w:rPr>
          <w:rFonts w:ascii="Times New Roman" w:hAnsi="Times New Roman"/>
          <w:lang w:val="es-ES"/>
        </w:rPr>
        <w:t xml:space="preserve"> de la </w:t>
      </w:r>
      <w:r w:rsidR="00BF724D" w:rsidRPr="0040396F">
        <w:rPr>
          <w:rFonts w:ascii="Times New Roman" w:hAnsi="Times New Roman"/>
          <w:lang w:val="es-ES"/>
        </w:rPr>
        <w:t xml:space="preserve">LAIP </w:t>
      </w:r>
      <w:r w:rsidRPr="0040396F">
        <w:rPr>
          <w:rFonts w:ascii="Times New Roman" w:hAnsi="Times New Roman"/>
          <w:lang w:val="es-ES"/>
        </w:rPr>
        <w:t xml:space="preserve">en relación al Art. 278 del Código Procesal Civil y Mercantil (CPCM), este Instituto, </w:t>
      </w:r>
      <w:r w:rsidRPr="0040396F">
        <w:rPr>
          <w:rFonts w:ascii="Times New Roman" w:hAnsi="Times New Roman"/>
          <w:b/>
          <w:lang w:val="es-ES"/>
        </w:rPr>
        <w:t>resuelve:</w:t>
      </w:r>
    </w:p>
    <w:p w14:paraId="2DEDF16D" w14:textId="61EB91AC" w:rsidR="008A1252" w:rsidRPr="0040396F" w:rsidRDefault="008A1252" w:rsidP="008A1252">
      <w:pPr>
        <w:spacing w:line="360" w:lineRule="auto"/>
        <w:ind w:firstLine="567"/>
        <w:jc w:val="both"/>
        <w:rPr>
          <w:rFonts w:ascii="Times New Roman" w:hAnsi="Times New Roman"/>
          <w:lang w:val="es-ES"/>
        </w:rPr>
      </w:pPr>
      <w:r w:rsidRPr="0040396F">
        <w:rPr>
          <w:rFonts w:ascii="Times New Roman" w:hAnsi="Times New Roman"/>
          <w:b/>
          <w:lang w:val="es-ES"/>
        </w:rPr>
        <w:t xml:space="preserve">a) Declarar inadmisible </w:t>
      </w:r>
      <w:r w:rsidR="0040396F" w:rsidRPr="0040396F">
        <w:rPr>
          <w:rFonts w:ascii="Times New Roman" w:hAnsi="Times New Roman"/>
          <w:lang w:val="es-ES"/>
        </w:rPr>
        <w:t>la denuncia interpuesta</w:t>
      </w:r>
      <w:r w:rsidR="003671A9" w:rsidRPr="0040396F">
        <w:rPr>
          <w:rFonts w:ascii="Times New Roman" w:hAnsi="Times New Roman"/>
          <w:lang w:val="es-ES"/>
        </w:rPr>
        <w:t xml:space="preserve"> por </w:t>
      </w:r>
      <w:r w:rsidR="007C5464">
        <w:rPr>
          <w:rFonts w:ascii="Times New Roman" w:hAnsi="Times New Roman" w:cs="Times New Roman"/>
          <w:b/>
          <w:lang w:val="es-ES"/>
        </w:rPr>
        <w:t>XXXXXXX</w:t>
      </w:r>
      <w:r w:rsidR="00BF724D" w:rsidRPr="0040396F">
        <w:rPr>
          <w:rFonts w:ascii="Times New Roman" w:hAnsi="Times New Roman" w:cs="Times New Roman"/>
          <w:b/>
          <w:lang w:val="es-ES"/>
        </w:rPr>
        <w:t xml:space="preserve">, </w:t>
      </w:r>
      <w:r w:rsidR="00BF724D" w:rsidRPr="0040396F">
        <w:rPr>
          <w:rFonts w:ascii="Times New Roman" w:hAnsi="Times New Roman" w:cs="Times New Roman"/>
          <w:lang w:val="es-ES"/>
        </w:rPr>
        <w:t xml:space="preserve">mujer </w:t>
      </w:r>
      <w:proofErr w:type="spellStart"/>
      <w:r w:rsidR="00BF724D" w:rsidRPr="0040396F">
        <w:rPr>
          <w:rFonts w:ascii="Times New Roman" w:hAnsi="Times New Roman" w:cs="Times New Roman"/>
          <w:lang w:val="es-ES"/>
        </w:rPr>
        <w:t>transgénero</w:t>
      </w:r>
      <w:proofErr w:type="spellEnd"/>
      <w:r w:rsidRPr="0040396F">
        <w:rPr>
          <w:rFonts w:ascii="Times New Roman" w:hAnsi="Times New Roman"/>
          <w:b/>
          <w:lang w:val="es-ES"/>
        </w:rPr>
        <w:t>,</w:t>
      </w:r>
      <w:r w:rsidR="0040396F" w:rsidRPr="0040396F">
        <w:rPr>
          <w:rFonts w:ascii="Times New Roman" w:hAnsi="Times New Roman"/>
          <w:lang w:val="es-ES"/>
        </w:rPr>
        <w:t xml:space="preserve"> en contra </w:t>
      </w:r>
      <w:r w:rsidR="0040396F" w:rsidRPr="0040396F">
        <w:rPr>
          <w:rFonts w:ascii="Times New Roman" w:hAnsi="Times New Roman" w:cs="Times New Roman"/>
          <w:lang w:val="es-ES"/>
        </w:rPr>
        <w:t xml:space="preserve">de los señores </w:t>
      </w:r>
      <w:r w:rsidR="0040396F" w:rsidRPr="0040396F">
        <w:rPr>
          <w:rFonts w:ascii="Times New Roman" w:hAnsi="Times New Roman" w:cs="Times New Roman"/>
          <w:b/>
          <w:lang w:val="es-ES"/>
        </w:rPr>
        <w:t xml:space="preserve">Miguel </w:t>
      </w:r>
      <w:proofErr w:type="spellStart"/>
      <w:r w:rsidR="0040396F" w:rsidRPr="0040396F">
        <w:rPr>
          <w:rFonts w:ascii="Times New Roman" w:hAnsi="Times New Roman" w:cs="Times New Roman"/>
          <w:b/>
          <w:lang w:val="es-ES"/>
        </w:rPr>
        <w:t>Angel</w:t>
      </w:r>
      <w:proofErr w:type="spellEnd"/>
      <w:r w:rsidR="0040396F" w:rsidRPr="0040396F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="0040396F" w:rsidRPr="0040396F">
        <w:rPr>
          <w:rFonts w:ascii="Times New Roman" w:hAnsi="Times New Roman" w:cs="Times New Roman"/>
          <w:b/>
          <w:lang w:val="es-ES"/>
        </w:rPr>
        <w:t>Iraheta</w:t>
      </w:r>
      <w:proofErr w:type="spellEnd"/>
      <w:r w:rsidR="0040396F" w:rsidRPr="0040396F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="0040396F" w:rsidRPr="0040396F">
        <w:rPr>
          <w:rFonts w:ascii="Times New Roman" w:hAnsi="Times New Roman" w:cs="Times New Roman"/>
          <w:b/>
          <w:lang w:val="es-ES"/>
        </w:rPr>
        <w:t>Joachin</w:t>
      </w:r>
      <w:proofErr w:type="spellEnd"/>
      <w:r w:rsidR="0040396F" w:rsidRPr="0040396F">
        <w:rPr>
          <w:rFonts w:ascii="Times New Roman" w:hAnsi="Times New Roman" w:cs="Times New Roman"/>
          <w:lang w:val="es-ES"/>
        </w:rPr>
        <w:t xml:space="preserve"> y </w:t>
      </w:r>
      <w:r w:rsidR="0040396F" w:rsidRPr="0040396F">
        <w:rPr>
          <w:rFonts w:ascii="Times New Roman" w:hAnsi="Times New Roman" w:cs="Times New Roman"/>
          <w:b/>
          <w:lang w:val="es-ES"/>
        </w:rPr>
        <w:t>Orlando Figueroa</w:t>
      </w:r>
      <w:r w:rsidR="0040396F" w:rsidRPr="0040396F">
        <w:rPr>
          <w:rFonts w:ascii="Times New Roman" w:hAnsi="Times New Roman" w:cs="Times New Roman"/>
          <w:lang w:val="es-ES"/>
        </w:rPr>
        <w:t>, servidores públicos de la Fiscalía General de la República.</w:t>
      </w:r>
    </w:p>
    <w:p w14:paraId="4F719466" w14:textId="55C96330" w:rsidR="008A1252" w:rsidRPr="0040396F" w:rsidRDefault="0040396F" w:rsidP="008A1252">
      <w:pPr>
        <w:spacing w:after="240" w:line="360" w:lineRule="auto"/>
        <w:ind w:firstLine="567"/>
        <w:jc w:val="both"/>
        <w:rPr>
          <w:rFonts w:ascii="Times New Roman" w:hAnsi="Times New Roman"/>
          <w:lang w:val="es-ES"/>
        </w:rPr>
      </w:pPr>
      <w:r w:rsidRPr="0040396F">
        <w:rPr>
          <w:rFonts w:ascii="Times New Roman" w:hAnsi="Times New Roman"/>
          <w:b/>
          <w:lang w:val="es-ES"/>
        </w:rPr>
        <w:t>b</w:t>
      </w:r>
      <w:r w:rsidR="00BF724D" w:rsidRPr="0040396F">
        <w:rPr>
          <w:rFonts w:ascii="Times New Roman" w:hAnsi="Times New Roman"/>
          <w:b/>
          <w:lang w:val="es-ES"/>
        </w:rPr>
        <w:t xml:space="preserve">) </w:t>
      </w:r>
      <w:r w:rsidR="008A1252" w:rsidRPr="0040396F">
        <w:rPr>
          <w:rFonts w:ascii="Times New Roman" w:hAnsi="Times New Roman"/>
          <w:b/>
          <w:lang w:val="es-ES"/>
        </w:rPr>
        <w:t>Archívese</w:t>
      </w:r>
      <w:r w:rsidR="008A1252" w:rsidRPr="0040396F">
        <w:rPr>
          <w:rFonts w:ascii="Times New Roman" w:hAnsi="Times New Roman"/>
          <w:i/>
          <w:lang w:val="es-ES"/>
        </w:rPr>
        <w:t xml:space="preserve"> </w:t>
      </w:r>
      <w:r w:rsidR="008A1252" w:rsidRPr="0040396F">
        <w:rPr>
          <w:rFonts w:ascii="Times New Roman" w:hAnsi="Times New Roman"/>
          <w:lang w:val="es-ES"/>
        </w:rPr>
        <w:t>definitivamente este expediente, una vez quede firme la presente resolución.</w:t>
      </w:r>
    </w:p>
    <w:p w14:paraId="4937E19A" w14:textId="384F634B" w:rsidR="008A1252" w:rsidRPr="007C5464" w:rsidRDefault="008A1252" w:rsidP="008A1252">
      <w:pPr>
        <w:spacing w:line="360" w:lineRule="auto"/>
        <w:jc w:val="both"/>
        <w:rPr>
          <w:rFonts w:ascii="Times New Roman" w:hAnsi="Times New Roman"/>
          <w:b/>
          <w:lang w:val="es-ES"/>
        </w:rPr>
      </w:pPr>
      <w:r w:rsidRPr="0040396F">
        <w:rPr>
          <w:rFonts w:ascii="Times New Roman" w:hAnsi="Times New Roman"/>
          <w:lang w:val="es-ES"/>
        </w:rPr>
        <w:tab/>
      </w:r>
      <w:r w:rsidRPr="0040396F">
        <w:rPr>
          <w:rFonts w:ascii="Times New Roman" w:hAnsi="Times New Roman"/>
          <w:b/>
          <w:lang w:val="es-ES"/>
        </w:rPr>
        <w:t>Notifíquese.</w:t>
      </w:r>
    </w:p>
    <w:p w14:paraId="7402EA8F" w14:textId="4016733B" w:rsidR="00020386" w:rsidRPr="007C5464" w:rsidRDefault="007C5464">
      <w:pPr>
        <w:rPr>
          <w:rFonts w:ascii="Times New Roman" w:eastAsia="Times New Roman" w:hAnsi="Times New Roman"/>
          <w:lang w:val="es-ES"/>
        </w:rPr>
      </w:pPr>
      <w:r w:rsidRPr="007C5464">
        <w:rPr>
          <w:rFonts w:ascii="Times New Roman" w:eastAsia="Times New Roman" w:hAnsi="Times New Roman"/>
          <w:lang w:val="es-US"/>
        </w:rPr>
        <w:t>-----</w:t>
      </w:r>
      <w:r w:rsidRPr="007C5464">
        <w:rPr>
          <w:rFonts w:ascii="Times New Roman" w:eastAsia="Times New Roman" w:hAnsi="Times New Roman"/>
        </w:rPr>
        <w:t>CH.SEGOVIA</w:t>
      </w:r>
      <w:r w:rsidRPr="007C5464">
        <w:rPr>
          <w:rFonts w:ascii="Times New Roman" w:eastAsia="Times New Roman" w:hAnsi="Times New Roman"/>
          <w:lang w:val="es-US"/>
        </w:rPr>
        <w:t>--------------ILEGIBLE ---------------ILEGIBILE---------ILEGIBLE------------------------------------------------------------------------------------------------------------------------PRONUNCIADA POR LAS COMISIONADA Y LOS COMISIONADOS QUE  LA SUSCRIBEN”””””””””””””””RUBRICADAS”””””””””””””””””””””””””””””””””””””””</w:t>
      </w:r>
    </w:p>
    <w:sectPr w:rsidR="00020386" w:rsidRPr="007C5464" w:rsidSect="00470613">
      <w:footerReference w:type="default" r:id="rId8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DD914" w14:textId="77777777" w:rsidR="0064406B" w:rsidRDefault="0064406B">
      <w:pPr>
        <w:spacing w:after="0" w:line="240" w:lineRule="auto"/>
      </w:pPr>
      <w:r>
        <w:separator/>
      </w:r>
    </w:p>
  </w:endnote>
  <w:endnote w:type="continuationSeparator" w:id="0">
    <w:p w14:paraId="52356679" w14:textId="77777777" w:rsidR="0064406B" w:rsidRDefault="0064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34034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82E45D" w14:textId="77777777" w:rsidR="00A445BF" w:rsidRDefault="003671A9">
            <w:pPr>
              <w:pStyle w:val="Piedepgina"/>
              <w:jc w:val="center"/>
            </w:pPr>
            <w:r w:rsidRPr="00A445B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Página </w:t>
            </w:r>
            <w:r w:rsidRPr="00A445BF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445BF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A445BF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C11D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A445BF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A445B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de </w:t>
            </w:r>
            <w:r w:rsidRPr="00A445BF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445BF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A445BF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C11D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A445BF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7FAA37" w14:textId="77777777" w:rsidR="00A445BF" w:rsidRDefault="0064406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C9FEF" w14:textId="77777777" w:rsidR="0064406B" w:rsidRDefault="0064406B">
      <w:pPr>
        <w:spacing w:after="0" w:line="240" w:lineRule="auto"/>
      </w:pPr>
      <w:r>
        <w:separator/>
      </w:r>
    </w:p>
  </w:footnote>
  <w:footnote w:type="continuationSeparator" w:id="0">
    <w:p w14:paraId="06045A6F" w14:textId="77777777" w:rsidR="0064406B" w:rsidRDefault="006440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52"/>
    <w:rsid w:val="00020386"/>
    <w:rsid w:val="00094019"/>
    <w:rsid w:val="000C509F"/>
    <w:rsid w:val="000D7E97"/>
    <w:rsid w:val="003671A9"/>
    <w:rsid w:val="003877DB"/>
    <w:rsid w:val="00391D80"/>
    <w:rsid w:val="0040396F"/>
    <w:rsid w:val="00560404"/>
    <w:rsid w:val="0064406B"/>
    <w:rsid w:val="007C5464"/>
    <w:rsid w:val="008A1252"/>
    <w:rsid w:val="008C76EB"/>
    <w:rsid w:val="00A13A1D"/>
    <w:rsid w:val="00B641B1"/>
    <w:rsid w:val="00BB73CB"/>
    <w:rsid w:val="00BF724D"/>
    <w:rsid w:val="00C77C3C"/>
    <w:rsid w:val="00CC11DD"/>
    <w:rsid w:val="00D84EFC"/>
    <w:rsid w:val="00FC62F9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F942F"/>
  <w15:chartTrackingRefBased/>
  <w15:docId w15:val="{91D950CD-2DCC-4763-B2B6-2B1523D8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2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8A1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AJuridico2</cp:lastModifiedBy>
  <cp:revision>2</cp:revision>
  <cp:lastPrinted>2017-03-01T20:25:00Z</cp:lastPrinted>
  <dcterms:created xsi:type="dcterms:W3CDTF">2020-01-29T22:55:00Z</dcterms:created>
  <dcterms:modified xsi:type="dcterms:W3CDTF">2020-01-29T22:55:00Z</dcterms:modified>
</cp:coreProperties>
</file>