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1D40" w14:textId="77815137" w:rsidR="0003305D" w:rsidRDefault="0003305D" w:rsidP="0003305D">
      <w:pPr>
        <w:shd w:val="clear" w:color="auto" w:fill="FFFFFF"/>
        <w:spacing w:after="100" w:afterAutospacing="1" w:line="288" w:lineRule="atLeast"/>
        <w:jc w:val="center"/>
        <w:outlineLvl w:val="1"/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</w:pPr>
      <w:r w:rsidRPr="0003305D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  <w:t>INSAFORP y ACNUR acuerdan facilitar la formación profesional de personas desplazadas por la violencia en El Salvador</w:t>
      </w:r>
    </w:p>
    <w:p w14:paraId="37159B00" w14:textId="1FCD7FFC" w:rsidR="0003305D" w:rsidRPr="0003305D" w:rsidRDefault="0003305D" w:rsidP="0003305D">
      <w:pPr>
        <w:shd w:val="clear" w:color="auto" w:fill="FFFFFF"/>
        <w:spacing w:after="100" w:afterAutospacing="1" w:line="288" w:lineRule="atLeast"/>
        <w:outlineLvl w:val="1"/>
        <w:rPr>
          <w:rFonts w:ascii="Open Sans" w:eastAsia="Times New Roman" w:hAnsi="Open Sans" w:cs="Open Sans"/>
          <w:color w:val="212529"/>
          <w:sz w:val="20"/>
          <w:szCs w:val="20"/>
          <w:lang w:eastAsia="es-SV"/>
        </w:rPr>
      </w:pPr>
      <w:r w:rsidRPr="0003305D">
        <w:rPr>
          <w:rFonts w:ascii="Open Sans" w:eastAsia="Times New Roman" w:hAnsi="Open Sans" w:cs="Open Sans"/>
          <w:color w:val="212529"/>
          <w:sz w:val="20"/>
          <w:szCs w:val="20"/>
          <w:lang w:eastAsia="es-SV"/>
        </w:rPr>
        <w:t>7 de diciembre 2021</w:t>
      </w:r>
    </w:p>
    <w:p w14:paraId="6BFE7D3D" w14:textId="15EE54BA" w:rsidR="0003305D" w:rsidRDefault="0003305D" w:rsidP="0003305D">
      <w:pPr>
        <w:shd w:val="clear" w:color="auto" w:fill="FFFFFF"/>
        <w:spacing w:after="100" w:afterAutospacing="1" w:line="288" w:lineRule="atLeast"/>
        <w:outlineLvl w:val="1"/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es-SV"/>
        </w:rPr>
      </w:pPr>
      <w:r>
        <w:rPr>
          <w:noProof/>
        </w:rPr>
        <w:drawing>
          <wp:inline distT="0" distB="0" distL="0" distR="0" wp14:anchorId="05A4ACF2" wp14:editId="3E491D1A">
            <wp:extent cx="5612130" cy="3741420"/>
            <wp:effectExtent l="0" t="0" r="7620" b="0"/>
            <wp:docPr id="1" name="Imagen 1" descr="Personas sentadas en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ersonas sentadas en una mes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6D94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ACNUR, la Agencia de la ONU para los Refugiados, y el Instituto Salvadoreño de Formación Profesional (INSAFORP) firmaron este día un acuerdo para propiciar oportunidades de formación profesional para personas que han sido forzadas a huir de sus hogares a causa de la violencia, en particular jóvenes.</w:t>
      </w:r>
    </w:p>
    <w:p w14:paraId="1E10B30A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Mediante el fortalecimiento de habilidades profesionales o de autoempleo, la cooperación fomentará igualmente una mejor respuesta a las necesidades actuales del mercado de trabajo.</w:t>
      </w:r>
    </w:p>
    <w:p w14:paraId="01B14C2C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La firma del acuerdo fortalecerá el programa “Creando Oportunidades” por medio de un trabajo conjunto bajo un enfoque de derechos en 2022, al permitir que los jóvenes puedan dedicarse a tiempo completo al proceso formativo. A través de la formación en habilidades blandas y técnicas hacia la búsqueda de empleo o el desarrollo de iniciativas de auto empleo, el proceso permitirá una mejor adaptación a los requerimientos actuales de recurso humano en los sectores productivos.</w:t>
      </w:r>
    </w:p>
    <w:p w14:paraId="09C3D6AE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lastRenderedPageBreak/>
        <w:t>“Esperamos que este esfuerzo conjunto sirva para que las personas que han tenido que dejar sus hogares para salvar sus vidas puedan construir un futuro. La formación profesional contribuye a que las personas puedan obtener un empleo y seguir adelante, al tiempo que apoyan al desarrollo económico del país” dijo Laura Almirall, Representante de ACNUR en El Salvador.</w:t>
      </w:r>
    </w:p>
    <w:p w14:paraId="390F8883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Como informó Ricardo Montenegro, presidente de INSAFORP, “este tipo de alianzas benefician a la juventud salvadoreña y en especial, a los que tienen menos acceso a oportunidades de formación, a través del fortalecimiento de procesos que impulsan su inserción productiva”.</w:t>
      </w:r>
    </w:p>
    <w:p w14:paraId="23F4D602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En 28 años, INSAFORP ha formado un total 1.5 millones de salvadoreños en condición vulnerable, mejorando sus condiciones de vida a través de la formación.</w:t>
      </w:r>
    </w:p>
    <w:p w14:paraId="02C2DFC6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En El Salvador, ACNUR impulsa actividades para mejorar los medios de vida de las personas desplazadas forzosamente y así mitigar el impacto del desplazamiento forzado en sus vidas. Como parte de estos esfuerzos, ACNUR apoya iniciativas de emprendimiento a pequeña escala y estrategias de educación vocacional y profesional centradas en el acceso a la empleabilidad y el autoempleo.</w:t>
      </w:r>
    </w:p>
    <w:p w14:paraId="090F68A1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El proceso formativo ofrecido por INSAFORP incluye tres programas: Hábil Técnico Permanente, que ofrece cursos técnicos dirigidos a población rural y urbana; Caminos de la Juventud, dirigido a población joven en riesgo con formación vocacional y para el emprendimiento; y Empresa Centro, un programa de formación dual técnico que ofrece índices de empleabilidad superiores al 85%.</w:t>
      </w:r>
    </w:p>
    <w:p w14:paraId="2F2D96B9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Entre la gran variedad de cursos está diseño y desarrollo web, mecánica automotriz, cosmetología, diseño gráfico, aplicaciones web, idiomas, electricidad y electrónica; los cuales responden áreas clave del desarrollo productivo en el país, desde las industriales, de servicios y de atención al cliente y ventas.</w:t>
      </w:r>
    </w:p>
    <w:p w14:paraId="02FC0474" w14:textId="77777777" w:rsidR="0003305D" w:rsidRDefault="0003305D" w:rsidP="0003305D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>Al término del programa las personas estarán en capacidad de desarrollar funciones específicas, mejorando sus habilidades y evidenciando su formación. El programa intervendrá con mayor énfasis a la juventud de los municipios del área metropolitana de San Salvador, La Libertad y San Miguel.</w:t>
      </w:r>
    </w:p>
    <w:p w14:paraId="6163949E" w14:textId="77777777" w:rsidR="00507B6F" w:rsidRDefault="00507B6F"/>
    <w:sectPr w:rsidR="00507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5D"/>
    <w:rsid w:val="0003305D"/>
    <w:rsid w:val="005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7CD42"/>
  <w15:chartTrackingRefBased/>
  <w15:docId w15:val="{DA15CA05-C41C-4437-B85F-2DEE02A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33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305D"/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03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DeLeon</dc:creator>
  <cp:keywords/>
  <dc:description/>
  <cp:lastModifiedBy>Rosy DeLeon</cp:lastModifiedBy>
  <cp:revision>1</cp:revision>
  <dcterms:created xsi:type="dcterms:W3CDTF">2022-02-16T16:49:00Z</dcterms:created>
  <dcterms:modified xsi:type="dcterms:W3CDTF">2022-02-16T16:50:00Z</dcterms:modified>
</cp:coreProperties>
</file>