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D7C" w:rsidRPr="00865259" w:rsidRDefault="00A04D7C" w:rsidP="00A04D7C">
      <w:pPr>
        <w:tabs>
          <w:tab w:val="center" w:pos="4252"/>
          <w:tab w:val="right" w:pos="8504"/>
        </w:tabs>
        <w:spacing w:after="200" w:line="276" w:lineRule="auto"/>
        <w:jc w:val="center"/>
        <w:rPr>
          <w:rFonts w:ascii="Arial" w:eastAsia="Times New Roman" w:hAnsi="Arial" w:cs="Arial"/>
          <w:b/>
          <w:bCs/>
          <w:lang w:val="es-ES" w:eastAsia="es-ES"/>
        </w:rPr>
      </w:pPr>
      <w:r w:rsidRPr="00865259">
        <w:rPr>
          <w:rFonts w:ascii="Arial" w:eastAsia="Times New Roman" w:hAnsi="Arial" w:cs="Arial"/>
          <w:b/>
          <w:bCs/>
          <w:lang w:val="es-ES" w:eastAsia="es-ES"/>
        </w:rPr>
        <w:t>INSTITUTO SALVADOREÑO DE REHABILITACIÓN INTEGRAL</w:t>
      </w:r>
    </w:p>
    <w:p w:rsidR="00A04D7C" w:rsidRPr="00865259" w:rsidRDefault="00FE4B25" w:rsidP="00FE4B25">
      <w:pPr>
        <w:tabs>
          <w:tab w:val="left" w:pos="3180"/>
          <w:tab w:val="center" w:pos="4252"/>
          <w:tab w:val="center" w:pos="4419"/>
          <w:tab w:val="left" w:pos="5250"/>
        </w:tabs>
        <w:spacing w:after="200" w:line="276" w:lineRule="auto"/>
        <w:rPr>
          <w:rFonts w:ascii="Arial" w:eastAsia="Times New Roman" w:hAnsi="Arial" w:cs="Arial"/>
          <w:b/>
          <w:bCs/>
          <w:lang w:val="es-ES" w:eastAsia="es-ES"/>
        </w:rPr>
      </w:pPr>
      <w:r>
        <w:rPr>
          <w:rFonts w:ascii="Arial" w:eastAsia="Times New Roman" w:hAnsi="Arial" w:cs="Arial"/>
          <w:b/>
          <w:bCs/>
          <w:lang w:val="es-ES" w:eastAsia="es-ES"/>
        </w:rPr>
        <w:tab/>
      </w:r>
      <w:r>
        <w:rPr>
          <w:rFonts w:ascii="Arial" w:eastAsia="Times New Roman" w:hAnsi="Arial" w:cs="Arial"/>
          <w:b/>
          <w:bCs/>
          <w:lang w:val="es-ES" w:eastAsia="es-ES"/>
        </w:rPr>
        <w:tab/>
      </w:r>
      <w:r w:rsidR="00B62547">
        <w:rPr>
          <w:rFonts w:ascii="Arial" w:eastAsia="Times New Roman" w:hAnsi="Arial" w:cs="Arial"/>
          <w:b/>
          <w:bCs/>
          <w:lang w:val="es-ES" w:eastAsia="es-ES"/>
        </w:rPr>
        <w:t>ACTA 2614</w:t>
      </w:r>
    </w:p>
    <w:p w:rsidR="00A04D7C" w:rsidRPr="00865259" w:rsidRDefault="00A04D7C" w:rsidP="00A04D7C">
      <w:pPr>
        <w:tabs>
          <w:tab w:val="center" w:pos="4252"/>
          <w:tab w:val="left" w:pos="5250"/>
        </w:tabs>
        <w:spacing w:after="200" w:line="276" w:lineRule="auto"/>
        <w:jc w:val="both"/>
        <w:rPr>
          <w:rFonts w:ascii="Arial" w:eastAsia="Times New Roman" w:hAnsi="Arial" w:cs="Arial"/>
          <w:b/>
          <w:bCs/>
          <w:lang w:val="es-ES" w:eastAsia="es-ES"/>
        </w:rPr>
      </w:pPr>
    </w:p>
    <w:p w:rsidR="00A04D7C" w:rsidRPr="00865259" w:rsidRDefault="00A04D7C" w:rsidP="00A04D7C">
      <w:pPr>
        <w:spacing w:after="200" w:line="276" w:lineRule="auto"/>
        <w:jc w:val="both"/>
        <w:rPr>
          <w:rFonts w:ascii="Arial" w:eastAsia="Times New Roman" w:hAnsi="Arial" w:cs="Arial"/>
          <w:b/>
          <w:bCs/>
          <w:lang w:val="es-ES" w:eastAsia="es-ES"/>
        </w:rPr>
      </w:pPr>
    </w:p>
    <w:p w:rsidR="00EA373E" w:rsidRDefault="00A04D7C" w:rsidP="00EA373E">
      <w:pPr>
        <w:spacing w:after="200" w:line="360" w:lineRule="auto"/>
        <w:jc w:val="both"/>
        <w:rPr>
          <w:rFonts w:ascii="Arial" w:eastAsia="Times New Roman" w:hAnsi="Arial" w:cs="Arial"/>
          <w:lang w:val="es-ES" w:eastAsia="es-ES"/>
        </w:rPr>
      </w:pPr>
      <w:r w:rsidRPr="00865259">
        <w:rPr>
          <w:rFonts w:ascii="Arial" w:eastAsia="Times New Roman" w:hAnsi="Arial" w:cs="Arial"/>
          <w:b/>
          <w:bCs/>
          <w:lang w:val="es-ES" w:eastAsia="es-ES"/>
        </w:rPr>
        <w:t xml:space="preserve">ASISTENCIA: </w:t>
      </w:r>
      <w:r w:rsidR="00C919E0" w:rsidRPr="00865259">
        <w:rPr>
          <w:rFonts w:ascii="Arial" w:eastAsia="Times New Roman" w:hAnsi="Arial" w:cs="Arial"/>
          <w:lang w:val="es-ES" w:eastAsia="es-ES"/>
        </w:rPr>
        <w:t xml:space="preserve"> </w:t>
      </w:r>
      <w:r w:rsidRPr="00865259">
        <w:rPr>
          <w:rFonts w:ascii="Arial" w:eastAsia="Times New Roman" w:hAnsi="Arial" w:cs="Arial"/>
          <w:lang w:val="es-ES" w:eastAsia="es-ES"/>
        </w:rPr>
        <w:t xml:space="preserve"> </w:t>
      </w:r>
    </w:p>
    <w:p w:rsidR="00A04D7C" w:rsidRPr="00D6383A" w:rsidRDefault="00A04D7C" w:rsidP="00EA373E">
      <w:pPr>
        <w:spacing w:after="200" w:line="360" w:lineRule="auto"/>
        <w:jc w:val="both"/>
        <w:rPr>
          <w:rFonts w:ascii="Arial" w:eastAsia="Times New Roman" w:hAnsi="Arial" w:cs="Arial"/>
          <w:b/>
          <w:bCs/>
          <w:lang w:val="es-ES" w:eastAsia="es-ES"/>
        </w:rPr>
      </w:pPr>
      <w:r w:rsidRPr="00865259">
        <w:rPr>
          <w:rFonts w:ascii="Arial" w:eastAsia="Times New Roman" w:hAnsi="Arial" w:cs="Arial"/>
          <w:lang w:val="es-ES" w:eastAsia="es-ES"/>
        </w:rPr>
        <w:t>Lic</w:t>
      </w:r>
      <w:r w:rsidR="00CE3E0B" w:rsidRPr="00865259">
        <w:rPr>
          <w:rFonts w:ascii="Arial" w:eastAsia="Times New Roman" w:hAnsi="Arial" w:cs="Arial"/>
          <w:lang w:val="es-ES" w:eastAsia="es-ES"/>
        </w:rPr>
        <w:t>da</w:t>
      </w:r>
      <w:r w:rsidR="004E0F15" w:rsidRPr="00865259">
        <w:rPr>
          <w:rFonts w:ascii="Arial" w:eastAsia="Times New Roman" w:hAnsi="Arial" w:cs="Arial"/>
          <w:lang w:val="es-ES" w:eastAsia="es-ES"/>
        </w:rPr>
        <w:t>. Nora Lizeth Pérez Martínez</w:t>
      </w:r>
      <w:r w:rsidR="00B76D58" w:rsidRPr="00865259">
        <w:rPr>
          <w:rFonts w:ascii="Arial" w:eastAsia="Times New Roman" w:hAnsi="Arial" w:cs="Arial"/>
          <w:lang w:val="es-ES" w:eastAsia="es-ES"/>
        </w:rPr>
        <w:t>,</w:t>
      </w:r>
      <w:r w:rsidRPr="00865259">
        <w:rPr>
          <w:rFonts w:ascii="Arial" w:eastAsia="Times New Roman" w:hAnsi="Arial" w:cs="Arial"/>
          <w:lang w:val="es-ES" w:eastAsia="es-ES"/>
        </w:rPr>
        <w:t xml:space="preserve"> Representante Suplente del Ministerio</w:t>
      </w:r>
      <w:r w:rsidR="00C919E0" w:rsidRPr="00865259">
        <w:rPr>
          <w:rFonts w:ascii="Arial" w:eastAsia="Times New Roman" w:hAnsi="Arial" w:cs="Arial"/>
          <w:lang w:val="es-ES" w:eastAsia="es-ES"/>
        </w:rPr>
        <w:t xml:space="preserve"> de Hacienda; </w:t>
      </w:r>
      <w:r w:rsidRPr="00865259">
        <w:rPr>
          <w:rFonts w:ascii="Arial" w:eastAsia="Times New Roman" w:hAnsi="Arial" w:cs="Arial"/>
          <w:lang w:val="es-ES" w:eastAsia="es-ES"/>
        </w:rPr>
        <w:t xml:space="preserve"> L</w:t>
      </w:r>
      <w:r w:rsidR="00F80E5D">
        <w:rPr>
          <w:rFonts w:ascii="Arial" w:eastAsia="Times New Roman" w:hAnsi="Arial" w:cs="Arial"/>
          <w:lang w:val="es-ES" w:eastAsia="es-ES"/>
        </w:rPr>
        <w:t>icda. María Marta Cañas de Herrera</w:t>
      </w:r>
      <w:r w:rsidR="00C919E0" w:rsidRPr="00865259">
        <w:rPr>
          <w:rFonts w:ascii="Arial" w:eastAsia="Times New Roman" w:hAnsi="Arial" w:cs="Arial"/>
          <w:lang w:val="es-ES" w:eastAsia="es-ES"/>
        </w:rPr>
        <w:t xml:space="preserve">,  Representante </w:t>
      </w:r>
      <w:r w:rsidRPr="00865259">
        <w:rPr>
          <w:rFonts w:ascii="Arial" w:eastAsia="Times New Roman" w:hAnsi="Arial" w:cs="Arial"/>
          <w:lang w:val="es-ES" w:eastAsia="es-ES"/>
        </w:rPr>
        <w:t xml:space="preserve"> Suplente del Ministerio de Trabajo;</w:t>
      </w:r>
      <w:r w:rsidR="00C919E0" w:rsidRPr="00865259">
        <w:rPr>
          <w:rFonts w:ascii="Arial" w:eastAsia="Times New Roman" w:hAnsi="Arial" w:cs="Arial"/>
          <w:lang w:val="es-ES" w:eastAsia="es-ES"/>
        </w:rPr>
        <w:t xml:space="preserve"> </w:t>
      </w:r>
      <w:r w:rsidR="004E0F15" w:rsidRPr="00865259">
        <w:rPr>
          <w:rFonts w:ascii="Arial" w:eastAsia="Times New Roman" w:hAnsi="Arial" w:cs="Arial"/>
          <w:lang w:val="es-ES" w:eastAsia="es-ES"/>
        </w:rPr>
        <w:t xml:space="preserve"> Dr. Miguel Ángel Martínez Salmerón</w:t>
      </w:r>
      <w:r w:rsidR="00B76D58" w:rsidRPr="00865259">
        <w:rPr>
          <w:rFonts w:ascii="Arial" w:eastAsia="Times New Roman" w:hAnsi="Arial" w:cs="Arial"/>
          <w:lang w:val="es-ES" w:eastAsia="es-ES"/>
        </w:rPr>
        <w:t>,</w:t>
      </w:r>
      <w:r w:rsidR="004E0F15" w:rsidRPr="00865259">
        <w:rPr>
          <w:rFonts w:ascii="Arial" w:eastAsia="Times New Roman" w:hAnsi="Arial" w:cs="Arial"/>
          <w:lang w:val="es-ES" w:eastAsia="es-ES"/>
        </w:rPr>
        <w:t xml:space="preserve"> </w:t>
      </w:r>
      <w:r w:rsidR="00CE3E0B" w:rsidRPr="00865259">
        <w:rPr>
          <w:rFonts w:ascii="Arial" w:eastAsia="Times New Roman" w:hAnsi="Arial" w:cs="Arial"/>
          <w:lang w:val="es-ES" w:eastAsia="es-ES"/>
        </w:rPr>
        <w:t>R</w:t>
      </w:r>
      <w:r w:rsidR="007C2128" w:rsidRPr="00865259">
        <w:rPr>
          <w:rFonts w:ascii="Arial" w:eastAsia="Times New Roman" w:hAnsi="Arial" w:cs="Arial"/>
          <w:lang w:val="es-ES" w:eastAsia="es-ES"/>
        </w:rPr>
        <w:t xml:space="preserve">epresentante </w:t>
      </w:r>
      <w:r w:rsidR="004E0F15" w:rsidRPr="00865259">
        <w:rPr>
          <w:rFonts w:ascii="Arial" w:eastAsia="Times New Roman" w:hAnsi="Arial" w:cs="Arial"/>
          <w:lang w:val="es-ES" w:eastAsia="es-ES"/>
        </w:rPr>
        <w:t xml:space="preserve"> suplente</w:t>
      </w:r>
      <w:r w:rsidR="005E326D" w:rsidRPr="00865259">
        <w:rPr>
          <w:rFonts w:ascii="Arial" w:eastAsia="Times New Roman" w:hAnsi="Arial" w:cs="Arial"/>
          <w:lang w:val="es-ES" w:eastAsia="es-ES"/>
        </w:rPr>
        <w:t xml:space="preserve"> del Ministerio de </w:t>
      </w:r>
      <w:r w:rsidR="00CE3E0B" w:rsidRPr="00865259">
        <w:rPr>
          <w:rFonts w:ascii="Arial" w:eastAsia="Times New Roman" w:hAnsi="Arial" w:cs="Arial"/>
          <w:lang w:val="es-ES" w:eastAsia="es-ES"/>
        </w:rPr>
        <w:t>S</w:t>
      </w:r>
      <w:r w:rsidR="00C602E6" w:rsidRPr="00865259">
        <w:rPr>
          <w:rFonts w:ascii="Arial" w:eastAsia="Times New Roman" w:hAnsi="Arial" w:cs="Arial"/>
          <w:lang w:val="es-ES" w:eastAsia="es-ES"/>
        </w:rPr>
        <w:t>alud;</w:t>
      </w:r>
      <w:r w:rsidR="00B62547">
        <w:rPr>
          <w:rFonts w:ascii="Arial" w:eastAsia="Times New Roman" w:hAnsi="Arial" w:cs="Arial"/>
          <w:lang w:val="es-ES" w:eastAsia="es-ES"/>
        </w:rPr>
        <w:t xml:space="preserve"> Lic. Javier Obdulio Arévalo Flores</w:t>
      </w:r>
      <w:r w:rsidR="00EA373E">
        <w:rPr>
          <w:rFonts w:ascii="Arial" w:eastAsia="Times New Roman" w:hAnsi="Arial" w:cs="Arial"/>
          <w:lang w:val="es-ES" w:eastAsia="es-ES"/>
        </w:rPr>
        <w:t xml:space="preserve"> </w:t>
      </w:r>
      <w:r w:rsidR="00B62547">
        <w:rPr>
          <w:rFonts w:ascii="Arial" w:eastAsia="Times New Roman" w:hAnsi="Arial" w:cs="Arial"/>
          <w:lang w:val="es-ES" w:eastAsia="es-ES"/>
        </w:rPr>
        <w:t xml:space="preserve"> y </w:t>
      </w:r>
      <w:r w:rsidR="005B0FF6">
        <w:rPr>
          <w:rFonts w:ascii="Arial" w:eastAsia="Times New Roman" w:hAnsi="Arial" w:cs="Arial"/>
          <w:lang w:val="es-ES" w:eastAsia="es-ES"/>
        </w:rPr>
        <w:t xml:space="preserve"> </w:t>
      </w:r>
      <w:r w:rsidR="00393CB6" w:rsidRPr="00865259">
        <w:rPr>
          <w:rFonts w:ascii="Arial" w:eastAsia="Times New Roman" w:hAnsi="Arial" w:cs="Arial"/>
          <w:lang w:val="es-ES" w:eastAsia="es-ES"/>
        </w:rPr>
        <w:t xml:space="preserve"> Licda. Sonia Marbelita Menjívar</w:t>
      </w:r>
      <w:r w:rsidR="002107B5" w:rsidRPr="00865259">
        <w:rPr>
          <w:rFonts w:ascii="Arial" w:eastAsia="Times New Roman" w:hAnsi="Arial" w:cs="Arial"/>
          <w:lang w:val="es-ES" w:eastAsia="es-ES"/>
        </w:rPr>
        <w:t xml:space="preserve"> de </w:t>
      </w:r>
      <w:r w:rsidR="009169B0">
        <w:rPr>
          <w:rFonts w:ascii="Arial" w:eastAsia="Times New Roman" w:hAnsi="Arial" w:cs="Arial"/>
          <w:lang w:val="es-ES" w:eastAsia="es-ES"/>
        </w:rPr>
        <w:t>Merino</w:t>
      </w:r>
      <w:r w:rsidR="00B662A4">
        <w:rPr>
          <w:rFonts w:ascii="Arial" w:eastAsia="Times New Roman" w:hAnsi="Arial" w:cs="Arial"/>
          <w:lang w:val="es-ES" w:eastAsia="es-ES"/>
        </w:rPr>
        <w:t>,</w:t>
      </w:r>
      <w:r w:rsidR="00393CB6" w:rsidRPr="00865259">
        <w:rPr>
          <w:rFonts w:ascii="Arial" w:eastAsia="Times New Roman" w:hAnsi="Arial" w:cs="Arial"/>
          <w:lang w:val="es-ES" w:eastAsia="es-ES"/>
        </w:rPr>
        <w:t xml:space="preserve"> Representa</w:t>
      </w:r>
      <w:r w:rsidR="002107B5" w:rsidRPr="00865259">
        <w:rPr>
          <w:rFonts w:ascii="Arial" w:eastAsia="Times New Roman" w:hAnsi="Arial" w:cs="Arial"/>
          <w:lang w:val="es-ES" w:eastAsia="es-ES"/>
        </w:rPr>
        <w:t>nte</w:t>
      </w:r>
      <w:r w:rsidR="008A5A8D">
        <w:rPr>
          <w:rFonts w:ascii="Arial" w:eastAsia="Times New Roman" w:hAnsi="Arial" w:cs="Arial"/>
          <w:lang w:val="es-ES" w:eastAsia="es-ES"/>
        </w:rPr>
        <w:t xml:space="preserve"> </w:t>
      </w:r>
      <w:r w:rsidR="00B62547">
        <w:rPr>
          <w:rFonts w:ascii="Arial" w:eastAsia="Times New Roman" w:hAnsi="Arial" w:cs="Arial"/>
          <w:lang w:val="es-ES" w:eastAsia="es-ES"/>
        </w:rPr>
        <w:t xml:space="preserve">Propietario y </w:t>
      </w:r>
      <w:r w:rsidR="002107B5" w:rsidRPr="00865259">
        <w:rPr>
          <w:rFonts w:ascii="Arial" w:eastAsia="Times New Roman" w:hAnsi="Arial" w:cs="Arial"/>
          <w:lang w:val="es-ES" w:eastAsia="es-ES"/>
        </w:rPr>
        <w:t xml:space="preserve"> suplente de FUNTER</w:t>
      </w:r>
      <w:r w:rsidR="00B662A4">
        <w:rPr>
          <w:rFonts w:ascii="Arial" w:eastAsia="Times New Roman" w:hAnsi="Arial" w:cs="Arial"/>
          <w:lang w:val="es-ES" w:eastAsia="es-ES"/>
        </w:rPr>
        <w:t>,</w:t>
      </w:r>
      <w:r w:rsidR="002107B5" w:rsidRPr="00865259">
        <w:rPr>
          <w:rFonts w:ascii="Arial" w:eastAsia="Times New Roman" w:hAnsi="Arial" w:cs="Arial"/>
          <w:lang w:val="es-ES" w:eastAsia="es-ES"/>
        </w:rPr>
        <w:t xml:space="preserve"> </w:t>
      </w:r>
      <w:r w:rsidR="005B0591">
        <w:rPr>
          <w:rFonts w:ascii="Arial" w:eastAsia="Times New Roman" w:hAnsi="Arial" w:cs="Arial"/>
          <w:lang w:val="es-ES" w:eastAsia="es-ES"/>
        </w:rPr>
        <w:t>Licda. Nora Elizabeth Abrego de Amado</w:t>
      </w:r>
      <w:r w:rsidR="00CC0F07">
        <w:rPr>
          <w:rFonts w:ascii="Arial" w:eastAsia="Times New Roman" w:hAnsi="Arial" w:cs="Arial"/>
          <w:lang w:val="es-ES" w:eastAsia="es-ES"/>
        </w:rPr>
        <w:t>, R</w:t>
      </w:r>
      <w:r w:rsidR="005B0591">
        <w:rPr>
          <w:rFonts w:ascii="Arial" w:eastAsia="Times New Roman" w:hAnsi="Arial" w:cs="Arial"/>
          <w:lang w:val="es-ES" w:eastAsia="es-ES"/>
        </w:rPr>
        <w:t>epresentante Propietaria  de la Universidad de El Salvador</w:t>
      </w:r>
      <w:r w:rsidR="00B62547">
        <w:rPr>
          <w:rFonts w:ascii="Arial" w:eastAsia="Times New Roman" w:hAnsi="Arial" w:cs="Arial"/>
          <w:lang w:val="es-ES" w:eastAsia="es-ES"/>
        </w:rPr>
        <w:t>,</w:t>
      </w:r>
      <w:r w:rsidR="005B0591">
        <w:rPr>
          <w:rFonts w:ascii="Arial" w:eastAsia="Times New Roman" w:hAnsi="Arial" w:cs="Arial"/>
          <w:lang w:val="es-ES" w:eastAsia="es-ES"/>
        </w:rPr>
        <w:t xml:space="preserve"> </w:t>
      </w:r>
      <w:r w:rsidR="00E87AA3" w:rsidRPr="00865259">
        <w:rPr>
          <w:rFonts w:ascii="Arial" w:eastAsia="Times New Roman" w:hAnsi="Arial" w:cs="Arial"/>
          <w:lang w:val="es-ES" w:eastAsia="es-ES"/>
        </w:rPr>
        <w:t xml:space="preserve"> </w:t>
      </w:r>
      <w:r w:rsidRPr="00865259">
        <w:rPr>
          <w:rFonts w:ascii="Arial" w:eastAsia="Times New Roman" w:hAnsi="Arial" w:cs="Arial"/>
          <w:lang w:val="es-ES" w:eastAsia="es-ES"/>
        </w:rPr>
        <w:t xml:space="preserve"> Lic. Luis J</w:t>
      </w:r>
      <w:r w:rsidR="000E7168" w:rsidRPr="00865259">
        <w:rPr>
          <w:rFonts w:ascii="Arial" w:eastAsia="Times New Roman" w:hAnsi="Arial" w:cs="Arial"/>
          <w:lang w:val="es-ES" w:eastAsia="es-ES"/>
        </w:rPr>
        <w:t>av</w:t>
      </w:r>
      <w:r w:rsidR="005A4B66" w:rsidRPr="00865259">
        <w:rPr>
          <w:rFonts w:ascii="Arial" w:eastAsia="Times New Roman" w:hAnsi="Arial" w:cs="Arial"/>
          <w:lang w:val="es-ES" w:eastAsia="es-ES"/>
        </w:rPr>
        <w:t>ier Suárez Magaña,  A</w:t>
      </w:r>
      <w:r w:rsidR="00D11610" w:rsidRPr="00865259">
        <w:rPr>
          <w:rFonts w:ascii="Arial" w:eastAsia="Times New Roman" w:hAnsi="Arial" w:cs="Arial"/>
          <w:lang w:val="es-ES" w:eastAsia="es-ES"/>
        </w:rPr>
        <w:t xml:space="preserve">sesor </w:t>
      </w:r>
      <w:r w:rsidR="002353BD" w:rsidRPr="00865259">
        <w:rPr>
          <w:rFonts w:ascii="Arial" w:eastAsia="Times New Roman" w:hAnsi="Arial" w:cs="Arial"/>
          <w:lang w:val="es-ES" w:eastAsia="es-ES"/>
        </w:rPr>
        <w:t xml:space="preserve">Ad-Honorem </w:t>
      </w:r>
      <w:r w:rsidR="00D11610" w:rsidRPr="00865259">
        <w:rPr>
          <w:rFonts w:ascii="Arial" w:eastAsia="Times New Roman" w:hAnsi="Arial" w:cs="Arial"/>
          <w:lang w:val="es-ES" w:eastAsia="es-ES"/>
        </w:rPr>
        <w:t xml:space="preserve">de </w:t>
      </w:r>
      <w:r w:rsidR="005A4B66" w:rsidRPr="00865259">
        <w:rPr>
          <w:rFonts w:ascii="Arial" w:eastAsia="Times New Roman" w:hAnsi="Arial" w:cs="Arial"/>
          <w:lang w:val="es-ES" w:eastAsia="es-ES"/>
        </w:rPr>
        <w:t>Junta D</w:t>
      </w:r>
      <w:r w:rsidR="00D11610" w:rsidRPr="00865259">
        <w:rPr>
          <w:rFonts w:ascii="Arial" w:eastAsia="Times New Roman" w:hAnsi="Arial" w:cs="Arial"/>
          <w:lang w:val="es-ES" w:eastAsia="es-ES"/>
        </w:rPr>
        <w:t xml:space="preserve">irectiva </w:t>
      </w:r>
      <w:r w:rsidR="005A4B66" w:rsidRPr="00865259">
        <w:rPr>
          <w:rFonts w:ascii="Arial" w:eastAsia="Times New Roman" w:hAnsi="Arial" w:cs="Arial"/>
          <w:lang w:val="es-ES" w:eastAsia="es-ES"/>
        </w:rPr>
        <w:t xml:space="preserve">y  Lic. Joselito Tobar Recinos, </w:t>
      </w:r>
      <w:r w:rsidR="00D11610" w:rsidRPr="00865259">
        <w:rPr>
          <w:rFonts w:ascii="Arial" w:eastAsia="Times New Roman" w:hAnsi="Arial" w:cs="Arial"/>
          <w:lang w:val="es-ES" w:eastAsia="es-ES"/>
        </w:rPr>
        <w:t xml:space="preserve">Gerente </w:t>
      </w:r>
      <w:r w:rsidRPr="00865259">
        <w:rPr>
          <w:rFonts w:ascii="Arial" w:eastAsia="Times New Roman" w:hAnsi="Arial" w:cs="Arial"/>
          <w:lang w:val="es-ES" w:eastAsia="es-ES"/>
        </w:rPr>
        <w:t>y Secretario de Junta Directiva.</w:t>
      </w:r>
    </w:p>
    <w:p w:rsidR="00A04D7C" w:rsidRPr="00865259" w:rsidRDefault="00A04D7C" w:rsidP="00A04D7C">
      <w:pPr>
        <w:spacing w:after="0" w:line="360" w:lineRule="auto"/>
        <w:jc w:val="both"/>
        <w:rPr>
          <w:rFonts w:ascii="Arial" w:eastAsia="Times New Roman" w:hAnsi="Arial" w:cs="Arial"/>
          <w:lang w:val="es-ES" w:eastAsia="es-ES"/>
        </w:rPr>
      </w:pPr>
    </w:p>
    <w:p w:rsidR="00A04D7C" w:rsidRPr="00865259" w:rsidRDefault="00A04D7C" w:rsidP="00A04D7C">
      <w:pPr>
        <w:spacing w:after="200" w:line="360" w:lineRule="auto"/>
        <w:jc w:val="both"/>
        <w:rPr>
          <w:rFonts w:ascii="Arial" w:eastAsia="Times New Roman" w:hAnsi="Arial" w:cs="Arial"/>
          <w:b/>
          <w:bCs/>
          <w:lang w:val="es-ES" w:eastAsia="es-ES"/>
        </w:rPr>
      </w:pPr>
    </w:p>
    <w:p w:rsidR="00A04D7C" w:rsidRPr="00865259" w:rsidRDefault="00A04D7C" w:rsidP="00A04D7C">
      <w:pPr>
        <w:spacing w:after="200" w:line="360" w:lineRule="auto"/>
        <w:jc w:val="both"/>
        <w:rPr>
          <w:rFonts w:ascii="Arial" w:eastAsia="Times New Roman" w:hAnsi="Arial" w:cs="Arial"/>
          <w:bCs/>
          <w:lang w:val="es-ES" w:eastAsia="es-ES"/>
        </w:rPr>
      </w:pPr>
      <w:r w:rsidRPr="00865259">
        <w:rPr>
          <w:rFonts w:ascii="Arial" w:eastAsia="Times New Roman" w:hAnsi="Arial" w:cs="Arial"/>
          <w:b/>
          <w:bCs/>
          <w:lang w:val="es-ES" w:eastAsia="es-ES"/>
        </w:rPr>
        <w:t>FECHA:</w:t>
      </w:r>
      <w:r w:rsidR="00B62547">
        <w:rPr>
          <w:rFonts w:ascii="Arial" w:eastAsia="Times New Roman" w:hAnsi="Arial" w:cs="Arial"/>
          <w:bCs/>
          <w:lang w:val="es-ES" w:eastAsia="es-ES"/>
        </w:rPr>
        <w:t xml:space="preserve"> Martes 18 </w:t>
      </w:r>
      <w:r w:rsidR="00F80E5D">
        <w:rPr>
          <w:rFonts w:ascii="Arial" w:eastAsia="Times New Roman" w:hAnsi="Arial" w:cs="Arial"/>
          <w:bCs/>
          <w:lang w:val="es-ES" w:eastAsia="es-ES"/>
        </w:rPr>
        <w:t xml:space="preserve"> de </w:t>
      </w:r>
      <w:r w:rsidR="008A5A8D">
        <w:rPr>
          <w:rFonts w:ascii="Arial" w:eastAsia="Times New Roman" w:hAnsi="Arial" w:cs="Arial"/>
          <w:bCs/>
          <w:lang w:val="es-ES" w:eastAsia="es-ES"/>
        </w:rPr>
        <w:t>octubre</w:t>
      </w:r>
      <w:r w:rsidR="00393CB6" w:rsidRPr="00865259">
        <w:rPr>
          <w:rFonts w:ascii="Arial" w:eastAsia="Times New Roman" w:hAnsi="Arial" w:cs="Arial"/>
          <w:bCs/>
          <w:lang w:val="es-ES" w:eastAsia="es-ES"/>
        </w:rPr>
        <w:t xml:space="preserve"> </w:t>
      </w:r>
      <w:r w:rsidR="00DB1379" w:rsidRPr="00865259">
        <w:rPr>
          <w:rFonts w:ascii="Arial" w:eastAsia="Times New Roman" w:hAnsi="Arial" w:cs="Arial"/>
          <w:bCs/>
          <w:lang w:val="es-ES" w:eastAsia="es-ES"/>
        </w:rPr>
        <w:t>de 2016</w:t>
      </w:r>
    </w:p>
    <w:p w:rsidR="00A04D7C" w:rsidRPr="00865259" w:rsidRDefault="00A04D7C" w:rsidP="00A04D7C">
      <w:pPr>
        <w:spacing w:after="200" w:line="360" w:lineRule="auto"/>
        <w:jc w:val="both"/>
        <w:rPr>
          <w:rFonts w:ascii="Arial" w:eastAsia="Times New Roman" w:hAnsi="Arial" w:cs="Arial"/>
          <w:lang w:val="es-ES" w:eastAsia="es-ES"/>
        </w:rPr>
      </w:pPr>
      <w:r w:rsidRPr="00865259">
        <w:rPr>
          <w:rFonts w:ascii="Arial" w:eastAsia="Times New Roman" w:hAnsi="Arial" w:cs="Arial"/>
          <w:b/>
          <w:bCs/>
          <w:lang w:val="es-ES" w:eastAsia="es-ES"/>
        </w:rPr>
        <w:t>HORA</w:t>
      </w:r>
      <w:r w:rsidR="005B0FF6">
        <w:rPr>
          <w:rFonts w:ascii="Arial" w:eastAsia="Times New Roman" w:hAnsi="Arial" w:cs="Arial"/>
          <w:lang w:val="es-ES" w:eastAsia="es-ES"/>
        </w:rPr>
        <w:t>: 13:15</w:t>
      </w:r>
      <w:r w:rsidR="00E87AA3" w:rsidRPr="00865259">
        <w:rPr>
          <w:rFonts w:ascii="Arial" w:eastAsia="Times New Roman" w:hAnsi="Arial" w:cs="Arial"/>
          <w:lang w:val="es-ES" w:eastAsia="es-ES"/>
        </w:rPr>
        <w:t xml:space="preserve"> </w:t>
      </w:r>
      <w:r w:rsidR="000B5260" w:rsidRPr="00865259">
        <w:rPr>
          <w:rFonts w:ascii="Arial" w:eastAsia="Times New Roman" w:hAnsi="Arial" w:cs="Arial"/>
          <w:lang w:val="es-ES" w:eastAsia="es-ES"/>
        </w:rPr>
        <w:t>p.m.</w:t>
      </w:r>
    </w:p>
    <w:p w:rsidR="00A04D7C" w:rsidRPr="00865259" w:rsidRDefault="00A04D7C" w:rsidP="00A04D7C">
      <w:pPr>
        <w:spacing w:after="200" w:line="360" w:lineRule="auto"/>
        <w:jc w:val="both"/>
        <w:rPr>
          <w:rFonts w:ascii="Arial" w:hAnsi="Arial" w:cs="Arial"/>
        </w:rPr>
      </w:pPr>
      <w:r w:rsidRPr="00865259">
        <w:rPr>
          <w:rFonts w:ascii="Arial" w:eastAsia="Times New Roman" w:hAnsi="Arial" w:cs="Arial"/>
          <w:b/>
          <w:bCs/>
          <w:lang w:val="es-ES" w:eastAsia="es-ES"/>
        </w:rPr>
        <w:t>LUGAR</w:t>
      </w:r>
      <w:r w:rsidR="00C602E6" w:rsidRPr="00865259">
        <w:rPr>
          <w:rFonts w:ascii="Arial" w:eastAsia="Times New Roman" w:hAnsi="Arial" w:cs="Arial"/>
          <w:lang w:val="es-ES" w:eastAsia="es-ES"/>
        </w:rPr>
        <w:t>:</w:t>
      </w:r>
      <w:r w:rsidR="00C602E6" w:rsidRPr="00865259">
        <w:rPr>
          <w:rFonts w:ascii="Arial" w:hAnsi="Arial" w:cs="Arial"/>
        </w:rPr>
        <w:t xml:space="preserve"> </w:t>
      </w:r>
      <w:r w:rsidR="008F291B" w:rsidRPr="00865259">
        <w:rPr>
          <w:rFonts w:ascii="Arial" w:hAnsi="Arial" w:cs="Arial"/>
        </w:rPr>
        <w:t>S</w:t>
      </w:r>
      <w:r w:rsidR="00C602E6" w:rsidRPr="00865259">
        <w:rPr>
          <w:rFonts w:ascii="Arial" w:hAnsi="Arial" w:cs="Arial"/>
        </w:rPr>
        <w:t>ala</w:t>
      </w:r>
      <w:r w:rsidR="00DB1379" w:rsidRPr="00865259">
        <w:rPr>
          <w:rFonts w:ascii="Arial" w:hAnsi="Arial" w:cs="Arial"/>
        </w:rPr>
        <w:t xml:space="preserve"> de sesiones del ISRI</w:t>
      </w:r>
    </w:p>
    <w:p w:rsidR="00A04D7C" w:rsidRPr="00865259" w:rsidRDefault="00A04D7C" w:rsidP="00A04D7C">
      <w:pPr>
        <w:spacing w:after="200" w:line="360" w:lineRule="auto"/>
        <w:jc w:val="both"/>
        <w:rPr>
          <w:rFonts w:ascii="Arial" w:eastAsia="Times New Roman" w:hAnsi="Arial" w:cs="Arial"/>
          <w:b/>
          <w:bCs/>
          <w:lang w:val="es-ES" w:eastAsia="es-ES"/>
        </w:rPr>
      </w:pPr>
    </w:p>
    <w:p w:rsidR="00A04D7C" w:rsidRPr="00865259" w:rsidRDefault="00A04D7C" w:rsidP="00A04D7C">
      <w:pPr>
        <w:spacing w:after="200" w:line="360" w:lineRule="auto"/>
        <w:jc w:val="both"/>
        <w:rPr>
          <w:rFonts w:ascii="Arial" w:eastAsia="Times New Roman" w:hAnsi="Arial" w:cs="Arial"/>
          <w:lang w:val="es-ES" w:eastAsia="es-ES"/>
        </w:rPr>
      </w:pPr>
      <w:r w:rsidRPr="00865259">
        <w:rPr>
          <w:rFonts w:ascii="Arial" w:eastAsia="Times New Roman" w:hAnsi="Arial" w:cs="Arial"/>
          <w:b/>
          <w:bCs/>
          <w:lang w:val="es-ES" w:eastAsia="es-ES"/>
        </w:rPr>
        <w:t>AGENDA</w:t>
      </w:r>
      <w:r w:rsidRPr="00865259">
        <w:rPr>
          <w:rFonts w:ascii="Arial" w:eastAsia="Times New Roman" w:hAnsi="Arial" w:cs="Arial"/>
          <w:b/>
          <w:lang w:val="es-ES" w:eastAsia="es-ES"/>
        </w:rPr>
        <w:t xml:space="preserve">: </w:t>
      </w:r>
    </w:p>
    <w:p w:rsidR="00A04D7C" w:rsidRPr="00865259" w:rsidRDefault="00A04D7C" w:rsidP="00A04D7C">
      <w:pPr>
        <w:numPr>
          <w:ilvl w:val="0"/>
          <w:numId w:val="1"/>
        </w:numPr>
        <w:spacing w:after="0" w:line="360" w:lineRule="auto"/>
        <w:ind w:left="426" w:hanging="426"/>
        <w:contextualSpacing/>
        <w:jc w:val="both"/>
        <w:rPr>
          <w:rFonts w:ascii="Arial" w:hAnsi="Arial" w:cs="Arial"/>
          <w:lang w:val="x-none" w:eastAsia="x-none"/>
        </w:rPr>
      </w:pPr>
      <w:r w:rsidRPr="00865259">
        <w:rPr>
          <w:rFonts w:ascii="Arial" w:hAnsi="Arial" w:cs="Arial"/>
          <w:lang w:val="x-none" w:eastAsia="x-none"/>
        </w:rPr>
        <w:t>Establecimiento de quórum y aprobación de agenda</w:t>
      </w:r>
      <w:r w:rsidRPr="00865259">
        <w:rPr>
          <w:rFonts w:ascii="Arial" w:hAnsi="Arial" w:cs="Arial"/>
          <w:lang w:eastAsia="x-none"/>
        </w:rPr>
        <w:t>.</w:t>
      </w:r>
    </w:p>
    <w:p w:rsidR="00A04D7C" w:rsidRPr="00865259" w:rsidRDefault="00A04D7C" w:rsidP="00A04D7C">
      <w:pPr>
        <w:numPr>
          <w:ilvl w:val="0"/>
          <w:numId w:val="1"/>
        </w:numPr>
        <w:spacing w:after="0" w:line="360" w:lineRule="auto"/>
        <w:ind w:left="426" w:hanging="426"/>
        <w:contextualSpacing/>
        <w:jc w:val="both"/>
        <w:rPr>
          <w:rFonts w:ascii="Arial" w:hAnsi="Arial" w:cs="Arial"/>
          <w:lang w:val="x-none" w:eastAsia="x-none"/>
        </w:rPr>
      </w:pPr>
      <w:r w:rsidRPr="00865259">
        <w:rPr>
          <w:rFonts w:ascii="Arial" w:hAnsi="Arial" w:cs="Arial"/>
          <w:lang w:val="x-none" w:eastAsia="x-none"/>
        </w:rPr>
        <w:t>Lectura, discusión y aprobación de acta anterior</w:t>
      </w:r>
      <w:r w:rsidRPr="00865259">
        <w:rPr>
          <w:rFonts w:ascii="Arial" w:hAnsi="Arial" w:cs="Arial"/>
          <w:lang w:eastAsia="x-none"/>
        </w:rPr>
        <w:t>.</w:t>
      </w:r>
    </w:p>
    <w:p w:rsidR="00A04D7C" w:rsidRPr="00865259" w:rsidRDefault="00A04D7C" w:rsidP="00A04D7C">
      <w:pPr>
        <w:numPr>
          <w:ilvl w:val="0"/>
          <w:numId w:val="1"/>
        </w:numPr>
        <w:spacing w:after="0" w:line="360" w:lineRule="auto"/>
        <w:contextualSpacing/>
        <w:jc w:val="both"/>
        <w:rPr>
          <w:rFonts w:ascii="Arial" w:hAnsi="Arial" w:cs="Arial"/>
          <w:lang w:val="x-none" w:eastAsia="x-none"/>
        </w:rPr>
      </w:pPr>
      <w:r w:rsidRPr="00865259">
        <w:rPr>
          <w:rFonts w:ascii="Arial" w:hAnsi="Arial" w:cs="Arial"/>
          <w:lang w:val="x-none" w:eastAsia="x-none"/>
        </w:rPr>
        <w:t>Ratificación de Acuerdos</w:t>
      </w:r>
      <w:r w:rsidRPr="00865259">
        <w:rPr>
          <w:rFonts w:ascii="Arial" w:hAnsi="Arial" w:cs="Arial"/>
          <w:lang w:eastAsia="x-none"/>
        </w:rPr>
        <w:t>.</w:t>
      </w:r>
    </w:p>
    <w:p w:rsidR="00A04D7C" w:rsidRPr="00865259" w:rsidRDefault="00A04D7C" w:rsidP="00A04D7C">
      <w:pPr>
        <w:numPr>
          <w:ilvl w:val="0"/>
          <w:numId w:val="1"/>
        </w:numPr>
        <w:spacing w:after="0" w:line="360" w:lineRule="auto"/>
        <w:contextualSpacing/>
        <w:jc w:val="both"/>
        <w:rPr>
          <w:rFonts w:ascii="Arial" w:hAnsi="Arial" w:cs="Arial"/>
          <w:lang w:val="x-none" w:eastAsia="x-none"/>
        </w:rPr>
      </w:pPr>
      <w:r w:rsidRPr="00865259">
        <w:rPr>
          <w:rFonts w:ascii="Arial" w:hAnsi="Arial" w:cs="Arial"/>
          <w:lang w:eastAsia="x-none"/>
        </w:rPr>
        <w:t>Correspondencia recibida de Centros de Atención.</w:t>
      </w:r>
    </w:p>
    <w:p w:rsidR="00A04D7C" w:rsidRPr="00865259" w:rsidRDefault="00A04D7C" w:rsidP="00A04D7C">
      <w:pPr>
        <w:numPr>
          <w:ilvl w:val="0"/>
          <w:numId w:val="1"/>
        </w:numPr>
        <w:spacing w:after="0" w:line="360" w:lineRule="auto"/>
        <w:contextualSpacing/>
        <w:jc w:val="both"/>
        <w:rPr>
          <w:rFonts w:ascii="Arial" w:hAnsi="Arial" w:cs="Arial"/>
          <w:lang w:val="x-none" w:eastAsia="x-none"/>
        </w:rPr>
      </w:pPr>
      <w:r w:rsidRPr="00865259">
        <w:rPr>
          <w:rFonts w:ascii="Arial" w:hAnsi="Arial" w:cs="Arial"/>
          <w:lang w:eastAsia="x-none"/>
        </w:rPr>
        <w:t xml:space="preserve">Correspondencia recibida de la Administración Superior. </w:t>
      </w:r>
    </w:p>
    <w:p w:rsidR="00A04D7C" w:rsidRPr="00865259" w:rsidRDefault="00A04D7C" w:rsidP="00A04D7C">
      <w:pPr>
        <w:numPr>
          <w:ilvl w:val="0"/>
          <w:numId w:val="1"/>
        </w:numPr>
        <w:spacing w:line="360" w:lineRule="auto"/>
        <w:jc w:val="both"/>
        <w:rPr>
          <w:rFonts w:ascii="Arial" w:hAnsi="Arial" w:cs="Arial"/>
          <w:lang w:val="x-none" w:eastAsia="x-none"/>
        </w:rPr>
      </w:pPr>
      <w:r w:rsidRPr="00865259">
        <w:rPr>
          <w:rFonts w:ascii="Arial" w:hAnsi="Arial" w:cs="Arial"/>
          <w:lang w:eastAsia="x-none"/>
        </w:rPr>
        <w:t xml:space="preserve">Participación de miembros de Junta Directiva, ponencias solicitadas a Jefaturas, Directores de Centros de Atención de  la </w:t>
      </w:r>
      <w:r w:rsidR="006C2450" w:rsidRPr="00865259">
        <w:rPr>
          <w:rFonts w:ascii="Arial" w:hAnsi="Arial" w:cs="Arial"/>
          <w:lang w:eastAsia="x-none"/>
        </w:rPr>
        <w:t>Institución</w:t>
      </w:r>
      <w:r w:rsidRPr="00865259">
        <w:rPr>
          <w:rFonts w:ascii="Arial" w:hAnsi="Arial" w:cs="Arial"/>
          <w:lang w:eastAsia="x-none"/>
        </w:rPr>
        <w:t xml:space="preserve"> o invitados.</w:t>
      </w:r>
    </w:p>
    <w:p w:rsidR="00D65FD2" w:rsidRPr="00865259" w:rsidRDefault="00A04D7C" w:rsidP="00D65FD2">
      <w:pPr>
        <w:numPr>
          <w:ilvl w:val="0"/>
          <w:numId w:val="1"/>
        </w:numPr>
        <w:spacing w:line="276" w:lineRule="auto"/>
        <w:jc w:val="both"/>
        <w:rPr>
          <w:rFonts w:ascii="Arial" w:hAnsi="Arial" w:cs="Arial"/>
          <w:lang w:val="x-none" w:eastAsia="x-none"/>
        </w:rPr>
      </w:pPr>
      <w:r w:rsidRPr="00865259">
        <w:rPr>
          <w:rFonts w:ascii="Arial" w:hAnsi="Arial" w:cs="Arial"/>
          <w:lang w:eastAsia="x-none"/>
        </w:rPr>
        <w:t>Informes de Presidencia.</w:t>
      </w:r>
    </w:p>
    <w:p w:rsidR="00A04D7C" w:rsidRPr="00865259" w:rsidRDefault="00A04D7C" w:rsidP="00A04D7C">
      <w:pPr>
        <w:numPr>
          <w:ilvl w:val="0"/>
          <w:numId w:val="1"/>
        </w:numPr>
        <w:spacing w:after="0" w:line="276" w:lineRule="auto"/>
        <w:contextualSpacing/>
        <w:jc w:val="both"/>
        <w:rPr>
          <w:rFonts w:ascii="Arial" w:hAnsi="Arial" w:cs="Arial"/>
          <w:lang w:val="x-none" w:eastAsia="x-none"/>
        </w:rPr>
      </w:pPr>
      <w:r w:rsidRPr="00865259">
        <w:rPr>
          <w:rFonts w:ascii="Arial" w:hAnsi="Arial" w:cs="Arial"/>
          <w:lang w:eastAsia="x-none"/>
        </w:rPr>
        <w:t>Asuntos varios.</w:t>
      </w:r>
    </w:p>
    <w:p w:rsidR="00A04D7C" w:rsidRPr="00865259" w:rsidRDefault="00B87E77" w:rsidP="00AC3D3A">
      <w:pPr>
        <w:spacing w:line="259" w:lineRule="auto"/>
        <w:rPr>
          <w:rFonts w:ascii="Arial" w:eastAsia="Times New Roman" w:hAnsi="Arial" w:cs="Arial"/>
          <w:b/>
          <w:u w:val="single"/>
          <w:lang w:val="es-ES" w:eastAsia="es-ES"/>
        </w:rPr>
      </w:pPr>
      <w:r>
        <w:rPr>
          <w:rFonts w:ascii="Arial" w:eastAsia="Times New Roman" w:hAnsi="Arial" w:cs="Arial"/>
          <w:b/>
          <w:u w:val="single"/>
          <w:lang w:val="es-ES" w:eastAsia="es-ES"/>
        </w:rPr>
        <w:br w:type="page"/>
      </w:r>
    </w:p>
    <w:p w:rsidR="00A04D7C" w:rsidRPr="00865259" w:rsidRDefault="00A04D7C" w:rsidP="00A04D7C">
      <w:pPr>
        <w:spacing w:after="0" w:line="276" w:lineRule="auto"/>
        <w:contextualSpacing/>
        <w:jc w:val="both"/>
        <w:rPr>
          <w:rFonts w:ascii="Arial" w:eastAsia="Times New Roman" w:hAnsi="Arial" w:cs="Arial"/>
          <w:b/>
          <w:u w:val="single"/>
          <w:lang w:val="es-ES" w:eastAsia="es-ES"/>
        </w:rPr>
      </w:pPr>
      <w:r w:rsidRPr="00865259">
        <w:rPr>
          <w:rFonts w:ascii="Arial" w:eastAsia="Times New Roman" w:hAnsi="Arial" w:cs="Arial"/>
          <w:b/>
          <w:u w:val="single"/>
          <w:lang w:val="es-ES" w:eastAsia="es-ES"/>
        </w:rPr>
        <w:lastRenderedPageBreak/>
        <w:t>DESARROLLO DE LA SESIÓN</w:t>
      </w:r>
    </w:p>
    <w:p w:rsidR="00A04D7C" w:rsidRPr="00865259" w:rsidRDefault="00A04D7C" w:rsidP="00A04D7C">
      <w:pPr>
        <w:spacing w:after="0" w:line="276" w:lineRule="auto"/>
        <w:contextualSpacing/>
        <w:jc w:val="both"/>
        <w:rPr>
          <w:rFonts w:ascii="Arial" w:hAnsi="Arial" w:cs="Arial"/>
          <w:b/>
          <w:lang w:val="x-none" w:eastAsia="x-none"/>
        </w:rPr>
      </w:pPr>
    </w:p>
    <w:p w:rsidR="00A04D7C" w:rsidRPr="00865259" w:rsidRDefault="00A04D7C" w:rsidP="00A04D7C">
      <w:pPr>
        <w:spacing w:after="200" w:line="276" w:lineRule="auto"/>
        <w:jc w:val="both"/>
        <w:rPr>
          <w:rFonts w:ascii="Arial" w:eastAsia="Times New Roman" w:hAnsi="Arial" w:cs="Arial"/>
          <w:lang w:val="es-ES" w:eastAsia="es-ES"/>
        </w:rPr>
      </w:pPr>
      <w:r w:rsidRPr="00865259">
        <w:rPr>
          <w:rFonts w:ascii="Arial" w:eastAsia="Times New Roman" w:hAnsi="Arial" w:cs="Arial"/>
          <w:b/>
          <w:bCs/>
          <w:lang w:val="es-ES" w:eastAsia="es-ES"/>
        </w:rPr>
        <w:t>1.- ESTABLECIMIENTO DE QUÓRUM Y APROBACIÓN DE AGENDA</w:t>
      </w:r>
      <w:r w:rsidRPr="00865259">
        <w:rPr>
          <w:rFonts w:ascii="Arial" w:eastAsia="Times New Roman" w:hAnsi="Arial" w:cs="Arial"/>
          <w:lang w:val="es-ES" w:eastAsia="es-ES"/>
        </w:rPr>
        <w:t>.</w:t>
      </w:r>
    </w:p>
    <w:p w:rsidR="00AA31D0" w:rsidRPr="00865259" w:rsidRDefault="00A04D7C" w:rsidP="00A04D7C">
      <w:pPr>
        <w:spacing w:after="200" w:line="276" w:lineRule="auto"/>
        <w:jc w:val="both"/>
        <w:rPr>
          <w:rFonts w:ascii="Arial" w:eastAsia="Times New Roman" w:hAnsi="Arial" w:cs="Arial"/>
          <w:lang w:val="es-ES" w:eastAsia="es-ES"/>
        </w:rPr>
      </w:pPr>
      <w:r w:rsidRPr="00865259">
        <w:rPr>
          <w:rFonts w:ascii="Arial" w:eastAsia="Times New Roman" w:hAnsi="Arial" w:cs="Arial"/>
          <w:lang w:val="es-ES" w:eastAsia="es-ES"/>
        </w:rPr>
        <w:t>Se establece el quórum y se aprueba la agenda.</w:t>
      </w:r>
    </w:p>
    <w:p w:rsidR="00CE3E0B" w:rsidRPr="00865259" w:rsidRDefault="00CE3E0B" w:rsidP="00A04D7C">
      <w:pPr>
        <w:spacing w:after="200" w:line="276" w:lineRule="auto"/>
        <w:jc w:val="both"/>
        <w:rPr>
          <w:rFonts w:ascii="Arial" w:eastAsia="Times New Roman" w:hAnsi="Arial" w:cs="Arial"/>
          <w:lang w:val="es-ES" w:eastAsia="es-ES"/>
        </w:rPr>
      </w:pPr>
    </w:p>
    <w:p w:rsidR="00A04D7C" w:rsidRPr="00865259" w:rsidRDefault="00AA31D0" w:rsidP="00A04D7C">
      <w:pPr>
        <w:spacing w:after="200" w:line="276" w:lineRule="auto"/>
        <w:jc w:val="both"/>
        <w:rPr>
          <w:rFonts w:ascii="Arial" w:eastAsia="Times New Roman" w:hAnsi="Arial" w:cs="Arial"/>
          <w:lang w:val="es-ES" w:eastAsia="es-ES"/>
        </w:rPr>
      </w:pPr>
      <w:r w:rsidRPr="00865259">
        <w:rPr>
          <w:rFonts w:ascii="Arial" w:eastAsia="Times New Roman" w:hAnsi="Arial" w:cs="Arial"/>
          <w:b/>
          <w:bCs/>
          <w:lang w:val="es-ES" w:eastAsia="es-ES"/>
        </w:rPr>
        <w:t>2</w:t>
      </w:r>
      <w:r w:rsidR="00A04D7C" w:rsidRPr="00865259">
        <w:rPr>
          <w:rFonts w:ascii="Arial" w:eastAsia="Times New Roman" w:hAnsi="Arial" w:cs="Arial"/>
          <w:b/>
          <w:bCs/>
          <w:lang w:val="es-ES" w:eastAsia="es-ES"/>
        </w:rPr>
        <w:t>.- LECTURA, DISCUSIÓN Y APROBACIÓN DE ACTA ANTERIOR.</w:t>
      </w:r>
    </w:p>
    <w:p w:rsidR="00A04D7C" w:rsidRPr="00865259" w:rsidRDefault="00AB0774" w:rsidP="00A04D7C">
      <w:pPr>
        <w:spacing w:after="200" w:line="276" w:lineRule="auto"/>
        <w:jc w:val="both"/>
        <w:rPr>
          <w:rFonts w:ascii="Arial" w:eastAsia="Times New Roman" w:hAnsi="Arial" w:cs="Arial"/>
          <w:bCs/>
          <w:lang w:val="es-ES" w:eastAsia="es-ES"/>
        </w:rPr>
      </w:pPr>
      <w:r>
        <w:rPr>
          <w:rFonts w:ascii="Arial" w:eastAsia="Times New Roman" w:hAnsi="Arial" w:cs="Arial"/>
          <w:bCs/>
          <w:lang w:val="es-ES" w:eastAsia="es-ES"/>
        </w:rPr>
        <w:t xml:space="preserve">Se da lectura al Acta </w:t>
      </w:r>
      <w:r w:rsidR="00B62547">
        <w:rPr>
          <w:rFonts w:ascii="Arial" w:eastAsia="Times New Roman" w:hAnsi="Arial" w:cs="Arial"/>
          <w:bCs/>
          <w:lang w:val="es-ES" w:eastAsia="es-ES"/>
        </w:rPr>
        <w:t>No. 2613</w:t>
      </w:r>
      <w:r w:rsidR="00D6326B" w:rsidRPr="00865259">
        <w:rPr>
          <w:rFonts w:ascii="Arial" w:eastAsia="Times New Roman" w:hAnsi="Arial" w:cs="Arial"/>
          <w:bCs/>
          <w:lang w:val="es-ES" w:eastAsia="es-ES"/>
        </w:rPr>
        <w:t xml:space="preserve">, </w:t>
      </w:r>
      <w:r w:rsidR="00121E43" w:rsidRPr="00865259">
        <w:rPr>
          <w:rFonts w:ascii="Arial" w:eastAsia="Times New Roman" w:hAnsi="Arial" w:cs="Arial"/>
          <w:bCs/>
          <w:lang w:val="es-ES" w:eastAsia="es-ES"/>
        </w:rPr>
        <w:t>que a su vez</w:t>
      </w:r>
      <w:r w:rsidR="00B24937" w:rsidRPr="00865259">
        <w:rPr>
          <w:rFonts w:ascii="Arial" w:eastAsia="Times New Roman" w:hAnsi="Arial" w:cs="Arial"/>
          <w:bCs/>
          <w:lang w:val="es-ES" w:eastAsia="es-ES"/>
        </w:rPr>
        <w:t xml:space="preserve"> es aprobada por los presentes</w:t>
      </w:r>
      <w:r w:rsidR="005A4B66" w:rsidRPr="00865259">
        <w:rPr>
          <w:rFonts w:ascii="Arial" w:eastAsia="Times New Roman" w:hAnsi="Arial" w:cs="Arial"/>
          <w:bCs/>
          <w:lang w:val="es-ES" w:eastAsia="es-ES"/>
        </w:rPr>
        <w:t>.</w:t>
      </w:r>
    </w:p>
    <w:p w:rsidR="00B0030C" w:rsidRPr="00865259" w:rsidRDefault="00B0030C" w:rsidP="00A04D7C">
      <w:pPr>
        <w:spacing w:after="200" w:line="276" w:lineRule="auto"/>
        <w:jc w:val="both"/>
        <w:rPr>
          <w:rFonts w:ascii="Arial" w:eastAsia="Times New Roman" w:hAnsi="Arial" w:cs="Arial"/>
          <w:lang w:val="es-ES" w:eastAsia="es-ES"/>
        </w:rPr>
      </w:pPr>
    </w:p>
    <w:p w:rsidR="00CD5D5F" w:rsidRDefault="00B6158E" w:rsidP="00CD5D5F">
      <w:pPr>
        <w:spacing w:after="200" w:line="276" w:lineRule="auto"/>
        <w:jc w:val="both"/>
        <w:rPr>
          <w:rFonts w:ascii="Arial" w:eastAsia="Times New Roman" w:hAnsi="Arial" w:cs="Arial"/>
          <w:b/>
          <w:bCs/>
          <w:lang w:val="es-ES" w:eastAsia="es-ES"/>
        </w:rPr>
      </w:pPr>
      <w:r w:rsidRPr="00865259">
        <w:rPr>
          <w:rFonts w:ascii="Arial" w:eastAsia="Times New Roman" w:hAnsi="Arial" w:cs="Arial"/>
          <w:b/>
          <w:bCs/>
          <w:lang w:val="es-ES" w:eastAsia="es-ES"/>
        </w:rPr>
        <w:t>3.- RATIFICACIÓN DE A</w:t>
      </w:r>
      <w:r w:rsidR="00A04D7C" w:rsidRPr="00865259">
        <w:rPr>
          <w:rFonts w:ascii="Arial" w:eastAsia="Times New Roman" w:hAnsi="Arial" w:cs="Arial"/>
          <w:b/>
          <w:bCs/>
          <w:lang w:val="es-ES" w:eastAsia="es-ES"/>
        </w:rPr>
        <w:t>CUERDOS.</w:t>
      </w:r>
    </w:p>
    <w:p w:rsidR="00651F3B" w:rsidRPr="004B66EF" w:rsidRDefault="005B0591" w:rsidP="00651F3B">
      <w:pPr>
        <w:spacing w:after="0" w:line="360" w:lineRule="auto"/>
        <w:contextualSpacing/>
        <w:jc w:val="both"/>
        <w:rPr>
          <w:rFonts w:ascii="Arial" w:hAnsi="Arial" w:cs="Arial"/>
          <w:lang w:eastAsia="x-none"/>
        </w:rPr>
      </w:pPr>
      <w:r w:rsidRPr="004B66EF">
        <w:rPr>
          <w:rFonts w:ascii="Arial" w:hAnsi="Arial" w:cs="Arial"/>
          <w:lang w:eastAsia="x-none"/>
        </w:rPr>
        <w:t xml:space="preserve">No hubo </w:t>
      </w:r>
      <w:r w:rsidR="00651F3B" w:rsidRPr="004B66EF">
        <w:rPr>
          <w:rFonts w:ascii="Arial" w:hAnsi="Arial" w:cs="Arial"/>
          <w:lang w:eastAsia="x-none"/>
        </w:rPr>
        <w:t xml:space="preserve">    </w:t>
      </w:r>
    </w:p>
    <w:p w:rsidR="00A60301" w:rsidRPr="00A60301" w:rsidRDefault="00A60301" w:rsidP="005B0FF6">
      <w:pPr>
        <w:pStyle w:val="Prrafodelista"/>
        <w:spacing w:after="0" w:line="360" w:lineRule="auto"/>
        <w:jc w:val="both"/>
        <w:rPr>
          <w:rFonts w:ascii="Arial" w:hAnsi="Arial" w:cs="Arial"/>
          <w:b/>
          <w:lang w:eastAsia="x-none"/>
        </w:rPr>
      </w:pPr>
    </w:p>
    <w:p w:rsidR="009B2581" w:rsidRPr="00865259" w:rsidRDefault="009B2581" w:rsidP="00372968">
      <w:pPr>
        <w:spacing w:after="0" w:line="360" w:lineRule="auto"/>
        <w:ind w:left="360"/>
        <w:jc w:val="both"/>
        <w:rPr>
          <w:rFonts w:ascii="Arial" w:hAnsi="Arial" w:cs="Arial"/>
          <w:b/>
          <w:lang w:eastAsia="x-none"/>
        </w:rPr>
      </w:pPr>
    </w:p>
    <w:p w:rsidR="005B0591" w:rsidRDefault="00A04D7C" w:rsidP="00A04D7C">
      <w:pPr>
        <w:spacing w:after="0" w:line="360" w:lineRule="auto"/>
        <w:contextualSpacing/>
        <w:jc w:val="both"/>
        <w:rPr>
          <w:rFonts w:ascii="Arial" w:hAnsi="Arial" w:cs="Arial"/>
          <w:b/>
          <w:lang w:eastAsia="x-none"/>
        </w:rPr>
      </w:pPr>
      <w:r w:rsidRPr="00865259">
        <w:rPr>
          <w:rFonts w:ascii="Arial" w:hAnsi="Arial" w:cs="Arial"/>
          <w:b/>
          <w:lang w:eastAsia="x-none"/>
        </w:rPr>
        <w:t>4.- Correspondencia recibida de Centros de Atención.</w:t>
      </w:r>
    </w:p>
    <w:p w:rsidR="00A04D7C" w:rsidRPr="004B66EF" w:rsidRDefault="005B0591" w:rsidP="00A04D7C">
      <w:pPr>
        <w:spacing w:after="0" w:line="360" w:lineRule="auto"/>
        <w:contextualSpacing/>
        <w:jc w:val="both"/>
        <w:rPr>
          <w:rFonts w:ascii="Arial" w:hAnsi="Arial" w:cs="Arial"/>
          <w:lang w:eastAsia="x-none"/>
        </w:rPr>
      </w:pPr>
      <w:r w:rsidRPr="004B66EF">
        <w:rPr>
          <w:rFonts w:ascii="Arial" w:hAnsi="Arial" w:cs="Arial"/>
          <w:lang w:eastAsia="x-none"/>
        </w:rPr>
        <w:t>No hubo</w:t>
      </w:r>
      <w:r w:rsidR="007B1A7B" w:rsidRPr="004B66EF">
        <w:rPr>
          <w:rFonts w:ascii="Arial" w:hAnsi="Arial" w:cs="Arial"/>
          <w:lang w:eastAsia="x-none"/>
        </w:rPr>
        <w:t xml:space="preserve"> </w:t>
      </w:r>
    </w:p>
    <w:p w:rsidR="00A04D7C" w:rsidRDefault="00A04D7C" w:rsidP="00A04D7C">
      <w:pPr>
        <w:spacing w:after="0" w:line="360" w:lineRule="auto"/>
        <w:contextualSpacing/>
        <w:jc w:val="both"/>
        <w:rPr>
          <w:rFonts w:ascii="Arial" w:hAnsi="Arial" w:cs="Arial"/>
          <w:b/>
          <w:lang w:eastAsia="x-none"/>
        </w:rPr>
      </w:pPr>
    </w:p>
    <w:p w:rsidR="00E74E30" w:rsidRPr="00373339" w:rsidRDefault="00E74E30" w:rsidP="00E74E30">
      <w:pPr>
        <w:spacing w:after="0" w:line="360" w:lineRule="auto"/>
        <w:contextualSpacing/>
        <w:jc w:val="both"/>
        <w:rPr>
          <w:rFonts w:ascii="Arial" w:hAnsi="Arial" w:cs="Arial"/>
          <w:b/>
          <w:lang w:eastAsia="x-none"/>
        </w:rPr>
      </w:pPr>
      <w:r w:rsidRPr="00373339">
        <w:rPr>
          <w:rFonts w:ascii="Arial" w:hAnsi="Arial" w:cs="Arial"/>
          <w:b/>
          <w:lang w:eastAsia="x-none"/>
        </w:rPr>
        <w:t xml:space="preserve">    </w:t>
      </w:r>
    </w:p>
    <w:p w:rsidR="00D65FD2" w:rsidRDefault="00A04D7C" w:rsidP="00A04D7C">
      <w:pPr>
        <w:spacing w:after="0" w:line="360" w:lineRule="auto"/>
        <w:contextualSpacing/>
        <w:jc w:val="both"/>
        <w:rPr>
          <w:rFonts w:ascii="Arial" w:hAnsi="Arial" w:cs="Arial"/>
          <w:b/>
          <w:lang w:eastAsia="x-none"/>
        </w:rPr>
      </w:pPr>
      <w:r w:rsidRPr="00865259">
        <w:rPr>
          <w:rFonts w:ascii="Arial" w:hAnsi="Arial" w:cs="Arial"/>
          <w:b/>
          <w:lang w:eastAsia="x-none"/>
        </w:rPr>
        <w:t>5.- Correspondencia recibida</w:t>
      </w:r>
      <w:r w:rsidR="0000022E" w:rsidRPr="00865259">
        <w:rPr>
          <w:rFonts w:ascii="Arial" w:hAnsi="Arial" w:cs="Arial"/>
          <w:b/>
          <w:lang w:eastAsia="x-none"/>
        </w:rPr>
        <w:t xml:space="preserve"> de la  </w:t>
      </w:r>
      <w:r w:rsidR="00412104" w:rsidRPr="00865259">
        <w:rPr>
          <w:rFonts w:ascii="Arial" w:hAnsi="Arial" w:cs="Arial"/>
          <w:b/>
          <w:lang w:eastAsia="x-none"/>
        </w:rPr>
        <w:t>Administración</w:t>
      </w:r>
      <w:r w:rsidR="0000022E" w:rsidRPr="00865259">
        <w:rPr>
          <w:rFonts w:ascii="Arial" w:hAnsi="Arial" w:cs="Arial"/>
          <w:b/>
          <w:lang w:eastAsia="x-none"/>
        </w:rPr>
        <w:t xml:space="preserve">  Superior</w:t>
      </w:r>
      <w:r w:rsidR="00FF2D68">
        <w:rPr>
          <w:rFonts w:ascii="Arial" w:hAnsi="Arial" w:cs="Arial"/>
          <w:b/>
          <w:lang w:eastAsia="x-none"/>
        </w:rPr>
        <w:t>.</w:t>
      </w:r>
    </w:p>
    <w:p w:rsidR="00B32187" w:rsidRPr="004B66EF" w:rsidRDefault="00B32187" w:rsidP="00A04D7C">
      <w:pPr>
        <w:spacing w:after="0" w:line="360" w:lineRule="auto"/>
        <w:contextualSpacing/>
        <w:jc w:val="both"/>
        <w:rPr>
          <w:rFonts w:ascii="Arial" w:hAnsi="Arial" w:cs="Arial"/>
          <w:lang w:eastAsia="x-none"/>
        </w:rPr>
      </w:pPr>
      <w:r w:rsidRPr="004B66EF">
        <w:rPr>
          <w:rFonts w:ascii="Arial" w:hAnsi="Arial" w:cs="Arial"/>
          <w:lang w:eastAsia="x-none"/>
        </w:rPr>
        <w:t xml:space="preserve">Se recibió de parte de la Jefa UACI </w:t>
      </w:r>
      <w:r w:rsidR="004B66EF">
        <w:rPr>
          <w:rFonts w:ascii="Arial" w:hAnsi="Arial" w:cs="Arial"/>
          <w:lang w:eastAsia="x-none"/>
        </w:rPr>
        <w:t>Ad-H</w:t>
      </w:r>
      <w:r w:rsidR="004B66EF" w:rsidRPr="004B66EF">
        <w:rPr>
          <w:rFonts w:ascii="Arial" w:hAnsi="Arial" w:cs="Arial"/>
          <w:lang w:eastAsia="x-none"/>
        </w:rPr>
        <w:t xml:space="preserve">onorem </w:t>
      </w:r>
      <w:r w:rsidR="00D572F9" w:rsidRPr="004B66EF">
        <w:rPr>
          <w:rFonts w:ascii="Arial" w:hAnsi="Arial" w:cs="Arial"/>
          <w:lang w:eastAsia="x-none"/>
        </w:rPr>
        <w:t xml:space="preserve">del Instituto Salvadoreño de Rehabilitación Integral </w:t>
      </w:r>
      <w:r w:rsidR="00821A72">
        <w:rPr>
          <w:rFonts w:ascii="Arial" w:hAnsi="Arial" w:cs="Arial"/>
          <w:lang w:eastAsia="x-none"/>
        </w:rPr>
        <w:t>(</w:t>
      </w:r>
      <w:r w:rsidR="00D572F9" w:rsidRPr="004B66EF">
        <w:rPr>
          <w:rFonts w:ascii="Arial" w:hAnsi="Arial" w:cs="Arial"/>
          <w:lang w:eastAsia="x-none"/>
        </w:rPr>
        <w:t>ISRI</w:t>
      </w:r>
      <w:r w:rsidR="00821A72">
        <w:rPr>
          <w:rFonts w:ascii="Arial" w:hAnsi="Arial" w:cs="Arial"/>
          <w:lang w:eastAsia="x-none"/>
        </w:rPr>
        <w:t>)</w:t>
      </w:r>
      <w:r w:rsidR="004B66EF">
        <w:rPr>
          <w:rFonts w:ascii="Arial" w:hAnsi="Arial" w:cs="Arial"/>
          <w:lang w:eastAsia="x-none"/>
        </w:rPr>
        <w:t>,</w:t>
      </w:r>
      <w:r w:rsidR="00460812" w:rsidRPr="004B66EF">
        <w:rPr>
          <w:rFonts w:ascii="Arial" w:hAnsi="Arial" w:cs="Arial"/>
          <w:lang w:eastAsia="x-none"/>
        </w:rPr>
        <w:t xml:space="preserve"> Licda. Blanca Elizabeth Barrera de Somoza, propuesta de procedimiento recepción custodia y devolución de garantías</w:t>
      </w:r>
      <w:r w:rsidR="006C289B">
        <w:rPr>
          <w:rFonts w:ascii="Arial" w:hAnsi="Arial" w:cs="Arial"/>
          <w:lang w:eastAsia="x-none"/>
        </w:rPr>
        <w:t>.</w:t>
      </w:r>
    </w:p>
    <w:p w:rsidR="00484158" w:rsidRDefault="00484158" w:rsidP="00A04D7C">
      <w:pPr>
        <w:spacing w:after="0" w:line="360" w:lineRule="auto"/>
        <w:contextualSpacing/>
        <w:jc w:val="both"/>
        <w:rPr>
          <w:rFonts w:ascii="Arial" w:hAnsi="Arial" w:cs="Arial"/>
          <w:lang w:eastAsia="x-none"/>
        </w:rPr>
      </w:pPr>
    </w:p>
    <w:p w:rsidR="00484158" w:rsidRPr="00865259" w:rsidRDefault="00484158" w:rsidP="00A04D7C">
      <w:pPr>
        <w:spacing w:after="0" w:line="360" w:lineRule="auto"/>
        <w:contextualSpacing/>
        <w:jc w:val="both"/>
        <w:rPr>
          <w:rFonts w:ascii="Arial" w:hAnsi="Arial" w:cs="Arial"/>
          <w:lang w:eastAsia="x-none"/>
        </w:rPr>
      </w:pPr>
    </w:p>
    <w:p w:rsidR="00865259" w:rsidRDefault="00A04D7C" w:rsidP="00AB0774">
      <w:pPr>
        <w:spacing w:line="360" w:lineRule="auto"/>
        <w:jc w:val="both"/>
        <w:rPr>
          <w:rFonts w:ascii="Arial" w:hAnsi="Arial" w:cs="Arial"/>
          <w:b/>
          <w:lang w:eastAsia="x-none"/>
        </w:rPr>
      </w:pPr>
      <w:r w:rsidRPr="00865259">
        <w:rPr>
          <w:rFonts w:ascii="Arial" w:hAnsi="Arial" w:cs="Arial"/>
          <w:b/>
          <w:lang w:eastAsia="x-none"/>
        </w:rPr>
        <w:t>6.- Participación de miembros de Junta Directiva, pon</w:t>
      </w:r>
      <w:r w:rsidR="00E568CC" w:rsidRPr="00865259">
        <w:rPr>
          <w:rFonts w:ascii="Arial" w:hAnsi="Arial" w:cs="Arial"/>
          <w:b/>
          <w:lang w:eastAsia="x-none"/>
        </w:rPr>
        <w:t>encias solicitadas a Jefaturas</w:t>
      </w:r>
      <w:r w:rsidR="0043728D" w:rsidRPr="00865259">
        <w:rPr>
          <w:rFonts w:ascii="Arial" w:hAnsi="Arial" w:cs="Arial"/>
          <w:b/>
          <w:lang w:eastAsia="x-none"/>
        </w:rPr>
        <w:t xml:space="preserve"> </w:t>
      </w:r>
      <w:r w:rsidRPr="00865259">
        <w:rPr>
          <w:rFonts w:ascii="Arial" w:hAnsi="Arial" w:cs="Arial"/>
          <w:b/>
          <w:lang w:eastAsia="x-none"/>
        </w:rPr>
        <w:t>D</w:t>
      </w:r>
      <w:r w:rsidR="00AB0774">
        <w:rPr>
          <w:rFonts w:ascii="Arial" w:hAnsi="Arial" w:cs="Arial"/>
          <w:b/>
          <w:lang w:eastAsia="x-none"/>
        </w:rPr>
        <w:t xml:space="preserve">irectores de Centros de Atención de la institución o invitados. </w:t>
      </w:r>
    </w:p>
    <w:p w:rsidR="00B62547" w:rsidRDefault="004D6562" w:rsidP="00B62547">
      <w:pPr>
        <w:spacing w:line="360" w:lineRule="auto"/>
        <w:jc w:val="both"/>
        <w:rPr>
          <w:rFonts w:ascii="Arial" w:hAnsi="Arial" w:cs="Arial"/>
          <w:lang w:eastAsia="x-none"/>
        </w:rPr>
      </w:pPr>
      <w:r w:rsidRPr="002A5996">
        <w:rPr>
          <w:rFonts w:ascii="Arial" w:hAnsi="Arial" w:cs="Arial"/>
          <w:lang w:eastAsia="x-none"/>
        </w:rPr>
        <w:t xml:space="preserve">6-1 </w:t>
      </w:r>
      <w:r w:rsidR="00D572F9">
        <w:rPr>
          <w:rFonts w:ascii="Arial" w:hAnsi="Arial" w:cs="Arial"/>
          <w:lang w:eastAsia="x-none"/>
        </w:rPr>
        <w:t>Participación de la Licda. Blan</w:t>
      </w:r>
      <w:r w:rsidR="00EE5B26">
        <w:rPr>
          <w:rFonts w:ascii="Arial" w:hAnsi="Arial" w:cs="Arial"/>
          <w:lang w:eastAsia="x-none"/>
        </w:rPr>
        <w:t>ca Elizabeth Barrera de Somoza j</w:t>
      </w:r>
      <w:r w:rsidR="00D572F9">
        <w:rPr>
          <w:rFonts w:ascii="Arial" w:hAnsi="Arial" w:cs="Arial"/>
          <w:lang w:eastAsia="x-none"/>
        </w:rPr>
        <w:t xml:space="preserve">efa </w:t>
      </w:r>
      <w:r w:rsidR="00EE5B26">
        <w:rPr>
          <w:rFonts w:ascii="Arial" w:hAnsi="Arial" w:cs="Arial"/>
          <w:lang w:eastAsia="x-none"/>
        </w:rPr>
        <w:t xml:space="preserve">de la </w:t>
      </w:r>
      <w:r w:rsidR="00EE5B26" w:rsidRPr="00EE5B26">
        <w:rPr>
          <w:rFonts w:ascii="Arial" w:hAnsi="Arial" w:cs="Arial"/>
          <w:lang w:eastAsia="x-none"/>
        </w:rPr>
        <w:t xml:space="preserve">Unidad de Adquisiciones y Contrataciones Institucionales </w:t>
      </w:r>
      <w:r w:rsidR="00574124">
        <w:rPr>
          <w:rFonts w:ascii="Arial" w:hAnsi="Arial" w:cs="Arial"/>
          <w:lang w:eastAsia="x-none"/>
        </w:rPr>
        <w:t xml:space="preserve">Ad-Honorem </w:t>
      </w:r>
      <w:r w:rsidR="00D572F9">
        <w:rPr>
          <w:rFonts w:ascii="Arial" w:hAnsi="Arial" w:cs="Arial"/>
          <w:lang w:eastAsia="x-none"/>
        </w:rPr>
        <w:t>del ISRI, para presentar a los miembros de la Junta Directiva, la propuesta de procedimientos recepción custodia y devolución de garantías.</w:t>
      </w:r>
    </w:p>
    <w:p w:rsidR="00D572F9" w:rsidRDefault="00D572F9" w:rsidP="00B62547">
      <w:pPr>
        <w:spacing w:line="360" w:lineRule="auto"/>
        <w:jc w:val="both"/>
        <w:rPr>
          <w:rFonts w:ascii="Arial" w:hAnsi="Arial" w:cs="Arial"/>
          <w:lang w:eastAsia="x-none"/>
        </w:rPr>
      </w:pPr>
      <w:r>
        <w:rPr>
          <w:rFonts w:ascii="Arial" w:hAnsi="Arial" w:cs="Arial"/>
          <w:lang w:eastAsia="x-none"/>
        </w:rPr>
        <w:t xml:space="preserve">En su presentación la referida funcionaria </w:t>
      </w:r>
      <w:r w:rsidR="00784879">
        <w:rPr>
          <w:rFonts w:ascii="Arial" w:hAnsi="Arial" w:cs="Arial"/>
          <w:lang w:eastAsia="x-none"/>
        </w:rPr>
        <w:t>expresa:</w:t>
      </w:r>
    </w:p>
    <w:p w:rsidR="00784879" w:rsidRPr="00416008" w:rsidRDefault="007F6350" w:rsidP="00784879">
      <w:pPr>
        <w:pStyle w:val="Textoindependienteprimerasangra2"/>
        <w:spacing w:after="0" w:line="360" w:lineRule="auto"/>
        <w:ind w:left="0" w:right="284" w:firstLine="0"/>
        <w:jc w:val="both"/>
        <w:rPr>
          <w:rFonts w:ascii="Arial" w:hAnsi="Arial" w:cs="Arial"/>
        </w:rPr>
      </w:pPr>
      <w:r>
        <w:rPr>
          <w:rFonts w:ascii="Arial" w:hAnsi="Arial" w:cs="Arial"/>
        </w:rPr>
        <w:t>Que e</w:t>
      </w:r>
      <w:r w:rsidR="00C71334">
        <w:rPr>
          <w:rFonts w:ascii="Arial" w:hAnsi="Arial" w:cs="Arial"/>
        </w:rPr>
        <w:t>l Manual de Procedimientos para el C</w:t>
      </w:r>
      <w:r w:rsidR="00784879" w:rsidRPr="00416008">
        <w:rPr>
          <w:rFonts w:ascii="Arial" w:hAnsi="Arial" w:cs="Arial"/>
        </w:rPr>
        <w:t xml:space="preserve">iclo de Gestión de Adquisiciones y Contrataciones de las Instituciones de la Administración Pública/2014, emitido por la Unidad Normativa de Adquisiciones y Contrataciones (UNAC), considera en el numeral </w:t>
      </w:r>
      <w:r w:rsidR="00EE5B26">
        <w:rPr>
          <w:rFonts w:ascii="Arial" w:hAnsi="Arial" w:cs="Arial"/>
        </w:rPr>
        <w:t xml:space="preserve"> </w:t>
      </w:r>
      <w:r w:rsidR="00784879" w:rsidRPr="00EE5B26">
        <w:rPr>
          <w:rFonts w:ascii="Arial" w:hAnsi="Arial" w:cs="Arial"/>
        </w:rPr>
        <w:t>6.21</w:t>
      </w:r>
      <w:r w:rsidR="00784879" w:rsidRPr="00416008">
        <w:rPr>
          <w:rFonts w:ascii="Arial" w:hAnsi="Arial" w:cs="Arial"/>
          <w:b/>
        </w:rPr>
        <w:t xml:space="preserve"> </w:t>
      </w:r>
      <w:r w:rsidR="000E7229">
        <w:rPr>
          <w:rFonts w:ascii="Arial" w:hAnsi="Arial" w:cs="Arial"/>
        </w:rPr>
        <w:t>R</w:t>
      </w:r>
      <w:r w:rsidR="000E7229" w:rsidRPr="000E7229">
        <w:rPr>
          <w:rFonts w:ascii="Arial" w:hAnsi="Arial" w:cs="Arial"/>
        </w:rPr>
        <w:t>ecepción, custodia y devolución de garantías</w:t>
      </w:r>
      <w:r w:rsidR="00784879" w:rsidRPr="00416008">
        <w:rPr>
          <w:rFonts w:ascii="Arial" w:hAnsi="Arial" w:cs="Arial"/>
          <w:b/>
        </w:rPr>
        <w:t xml:space="preserve">, </w:t>
      </w:r>
      <w:r w:rsidR="00784879" w:rsidRPr="00416008">
        <w:rPr>
          <w:rFonts w:ascii="Arial" w:hAnsi="Arial" w:cs="Arial"/>
        </w:rPr>
        <w:t xml:space="preserve">los aspectos a tomar en cuenta en el manejo de las diferentes garantías exigidas en los procesos de contratación generados en la UACI, disponiendo de un plazo no mayor para devolver la garantía de veinte días hábiles, dejando constancia documental de su devolución.   </w:t>
      </w:r>
    </w:p>
    <w:p w:rsidR="00784879" w:rsidRPr="00416008" w:rsidRDefault="00784879" w:rsidP="00784879">
      <w:pPr>
        <w:pStyle w:val="Textoindependienteprimerasangra2"/>
        <w:spacing w:after="0" w:line="360" w:lineRule="auto"/>
        <w:ind w:left="0" w:right="284" w:firstLine="0"/>
        <w:jc w:val="both"/>
        <w:rPr>
          <w:rFonts w:ascii="Arial" w:hAnsi="Arial" w:cs="Arial"/>
        </w:rPr>
      </w:pPr>
    </w:p>
    <w:p w:rsidR="00784879" w:rsidRDefault="00784879" w:rsidP="00784879">
      <w:pPr>
        <w:pStyle w:val="Textoindependienteprimerasangra2"/>
        <w:spacing w:after="0" w:line="360" w:lineRule="auto"/>
        <w:ind w:left="0" w:right="284" w:firstLine="0"/>
        <w:jc w:val="both"/>
        <w:rPr>
          <w:rFonts w:ascii="Arial" w:hAnsi="Arial" w:cs="Arial"/>
        </w:rPr>
      </w:pPr>
      <w:r w:rsidRPr="00416008">
        <w:rPr>
          <w:rFonts w:ascii="Arial" w:hAnsi="Arial" w:cs="Arial"/>
        </w:rPr>
        <w:lastRenderedPageBreak/>
        <w:t>Para el caso</w:t>
      </w:r>
      <w:r w:rsidR="00EE5B26">
        <w:rPr>
          <w:rFonts w:ascii="Arial" w:hAnsi="Arial" w:cs="Arial"/>
        </w:rPr>
        <w:t xml:space="preserve"> </w:t>
      </w:r>
      <w:r w:rsidRPr="00416008">
        <w:rPr>
          <w:rFonts w:ascii="Arial" w:hAnsi="Arial" w:cs="Arial"/>
        </w:rPr>
        <w:t xml:space="preserve"> del Instituto Salvadoreño de </w:t>
      </w:r>
      <w:r w:rsidR="000E7229">
        <w:rPr>
          <w:rFonts w:ascii="Arial" w:hAnsi="Arial" w:cs="Arial"/>
        </w:rPr>
        <w:t>Rehabilitación Integral, se vuelve</w:t>
      </w:r>
      <w:r w:rsidRPr="00416008">
        <w:rPr>
          <w:rFonts w:ascii="Arial" w:hAnsi="Arial" w:cs="Arial"/>
        </w:rPr>
        <w:t xml:space="preserve"> </w:t>
      </w:r>
      <w:r w:rsidR="000E7229">
        <w:rPr>
          <w:rFonts w:ascii="Arial" w:hAnsi="Arial" w:cs="Arial"/>
        </w:rPr>
        <w:t xml:space="preserve">insoslayable </w:t>
      </w:r>
      <w:r w:rsidRPr="00416008">
        <w:rPr>
          <w:rFonts w:ascii="Arial" w:hAnsi="Arial" w:cs="Arial"/>
        </w:rPr>
        <w:t>complementar la normativa en mención, debido a que es preciso agregar aspectos que contribuirán a satisfacer necesidades particulares del ISRI, que no están incluidos en la normativa actual.</w:t>
      </w:r>
    </w:p>
    <w:p w:rsidR="00AF4349" w:rsidRPr="00416008" w:rsidRDefault="00AF4349" w:rsidP="00784879">
      <w:pPr>
        <w:pStyle w:val="Textoindependienteprimerasangra2"/>
        <w:spacing w:after="0" w:line="360" w:lineRule="auto"/>
        <w:ind w:left="0" w:right="284" w:firstLine="0"/>
        <w:jc w:val="both"/>
        <w:rPr>
          <w:rFonts w:ascii="Arial" w:hAnsi="Arial" w:cs="Arial"/>
        </w:rPr>
      </w:pPr>
    </w:p>
    <w:p w:rsidR="00784879" w:rsidRPr="00416008" w:rsidRDefault="00784879" w:rsidP="00784879">
      <w:pPr>
        <w:pStyle w:val="Textoindependienteprimerasangra2"/>
        <w:spacing w:after="0" w:line="360" w:lineRule="auto"/>
        <w:ind w:left="0" w:right="284" w:firstLine="0"/>
        <w:jc w:val="both"/>
        <w:rPr>
          <w:rFonts w:ascii="Arial" w:hAnsi="Arial" w:cs="Arial"/>
        </w:rPr>
      </w:pPr>
      <w:r w:rsidRPr="00416008">
        <w:rPr>
          <w:rFonts w:ascii="Arial" w:hAnsi="Arial" w:cs="Arial"/>
        </w:rPr>
        <w:t>El procedimiento sugerido para el manejo de las garantías es el siguiente:</w:t>
      </w:r>
    </w:p>
    <w:p w:rsidR="00784879" w:rsidRPr="00416008" w:rsidRDefault="00784879" w:rsidP="00784879">
      <w:pPr>
        <w:pStyle w:val="Textoindependienteprimerasangra2"/>
        <w:spacing w:after="0" w:line="360" w:lineRule="auto"/>
        <w:ind w:left="0" w:right="284" w:firstLine="0"/>
        <w:jc w:val="both"/>
        <w:rPr>
          <w:rFonts w:ascii="Arial" w:hAnsi="Arial" w:cs="Arial"/>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417"/>
        <w:gridCol w:w="4962"/>
      </w:tblGrid>
      <w:tr w:rsidR="00784879" w:rsidRPr="00416008" w:rsidTr="00FA1815">
        <w:tc>
          <w:tcPr>
            <w:tcW w:w="2093" w:type="dxa"/>
            <w:shd w:val="clear" w:color="auto" w:fill="auto"/>
          </w:tcPr>
          <w:p w:rsidR="00784879" w:rsidRPr="00416008" w:rsidRDefault="00784879" w:rsidP="00784879">
            <w:pPr>
              <w:pStyle w:val="Textoindependienteprimerasangra2"/>
              <w:spacing w:after="0" w:line="360" w:lineRule="auto"/>
              <w:ind w:left="0" w:right="284" w:firstLine="0"/>
              <w:jc w:val="both"/>
              <w:rPr>
                <w:rFonts w:ascii="Arial" w:hAnsi="Arial" w:cs="Arial"/>
                <w:b/>
              </w:rPr>
            </w:pPr>
            <w:r w:rsidRPr="00416008">
              <w:rPr>
                <w:rFonts w:ascii="Arial" w:hAnsi="Arial" w:cs="Arial"/>
                <w:b/>
              </w:rPr>
              <w:t>Responsable</w:t>
            </w:r>
          </w:p>
        </w:tc>
        <w:tc>
          <w:tcPr>
            <w:tcW w:w="1417" w:type="dxa"/>
            <w:shd w:val="clear" w:color="auto" w:fill="auto"/>
          </w:tcPr>
          <w:p w:rsidR="00784879" w:rsidRPr="00416008" w:rsidRDefault="00784879" w:rsidP="007E0ABB">
            <w:pPr>
              <w:pStyle w:val="Textoindependienteprimerasangra2"/>
              <w:spacing w:after="0" w:line="360" w:lineRule="auto"/>
              <w:ind w:left="0" w:right="284" w:firstLine="0"/>
              <w:jc w:val="center"/>
              <w:rPr>
                <w:rFonts w:ascii="Arial" w:hAnsi="Arial" w:cs="Arial"/>
                <w:b/>
              </w:rPr>
            </w:pPr>
            <w:r w:rsidRPr="00416008">
              <w:rPr>
                <w:rFonts w:ascii="Arial" w:hAnsi="Arial" w:cs="Arial"/>
                <w:b/>
              </w:rPr>
              <w:t>Paso N°</w:t>
            </w:r>
          </w:p>
        </w:tc>
        <w:tc>
          <w:tcPr>
            <w:tcW w:w="4962" w:type="dxa"/>
            <w:shd w:val="clear" w:color="auto" w:fill="auto"/>
          </w:tcPr>
          <w:p w:rsidR="00784879" w:rsidRPr="00416008" w:rsidRDefault="00784879" w:rsidP="00784879">
            <w:pPr>
              <w:pStyle w:val="Textoindependienteprimerasangra2"/>
              <w:spacing w:after="0" w:line="360" w:lineRule="auto"/>
              <w:ind w:left="0" w:right="284" w:firstLine="0"/>
              <w:jc w:val="both"/>
              <w:rPr>
                <w:rFonts w:ascii="Arial" w:hAnsi="Arial" w:cs="Arial"/>
                <w:b/>
              </w:rPr>
            </w:pPr>
            <w:r w:rsidRPr="00416008">
              <w:rPr>
                <w:rFonts w:ascii="Arial" w:hAnsi="Arial" w:cs="Arial"/>
                <w:b/>
              </w:rPr>
              <w:t>Descripción de la acción</w:t>
            </w:r>
          </w:p>
        </w:tc>
      </w:tr>
      <w:tr w:rsidR="00784879" w:rsidRPr="00416008" w:rsidTr="00FA1815">
        <w:tc>
          <w:tcPr>
            <w:tcW w:w="2093" w:type="dxa"/>
            <w:shd w:val="clear" w:color="auto" w:fill="auto"/>
          </w:tcPr>
          <w:p w:rsidR="00784879" w:rsidRPr="00416008" w:rsidRDefault="00784879" w:rsidP="00784879">
            <w:pPr>
              <w:pStyle w:val="Textoindependienteprimerasangra2"/>
              <w:spacing w:after="0" w:line="360" w:lineRule="auto"/>
              <w:ind w:left="0" w:right="284" w:firstLine="0"/>
              <w:jc w:val="both"/>
              <w:rPr>
                <w:rFonts w:ascii="Arial" w:hAnsi="Arial" w:cs="Arial"/>
              </w:rPr>
            </w:pPr>
            <w:r w:rsidRPr="00416008">
              <w:rPr>
                <w:rFonts w:ascii="Arial" w:hAnsi="Arial" w:cs="Arial"/>
              </w:rPr>
              <w:t>Contratista</w:t>
            </w:r>
          </w:p>
        </w:tc>
        <w:tc>
          <w:tcPr>
            <w:tcW w:w="1417" w:type="dxa"/>
            <w:shd w:val="clear" w:color="auto" w:fill="auto"/>
          </w:tcPr>
          <w:p w:rsidR="00784879" w:rsidRPr="00416008" w:rsidRDefault="00784879" w:rsidP="007E0ABB">
            <w:pPr>
              <w:pStyle w:val="Textoindependienteprimerasangra2"/>
              <w:spacing w:after="0" w:line="360" w:lineRule="auto"/>
              <w:ind w:left="0" w:right="284" w:firstLine="0"/>
              <w:jc w:val="center"/>
              <w:rPr>
                <w:rFonts w:ascii="Arial" w:hAnsi="Arial" w:cs="Arial"/>
              </w:rPr>
            </w:pPr>
            <w:r w:rsidRPr="00416008">
              <w:rPr>
                <w:rFonts w:ascii="Arial" w:hAnsi="Arial" w:cs="Arial"/>
              </w:rPr>
              <w:t>1</w:t>
            </w:r>
          </w:p>
        </w:tc>
        <w:tc>
          <w:tcPr>
            <w:tcW w:w="4962" w:type="dxa"/>
            <w:shd w:val="clear" w:color="auto" w:fill="auto"/>
          </w:tcPr>
          <w:p w:rsidR="00784879" w:rsidRPr="00416008" w:rsidRDefault="00247959" w:rsidP="007F6350">
            <w:pPr>
              <w:pStyle w:val="Textoindependienteprimerasangra2"/>
              <w:spacing w:after="0" w:line="240" w:lineRule="auto"/>
              <w:ind w:left="0" w:right="284" w:firstLine="0"/>
              <w:jc w:val="both"/>
              <w:rPr>
                <w:rFonts w:ascii="Arial" w:hAnsi="Arial" w:cs="Arial"/>
              </w:rPr>
            </w:pPr>
            <w:r>
              <w:rPr>
                <w:rFonts w:ascii="Arial" w:hAnsi="Arial" w:cs="Arial"/>
              </w:rPr>
              <w:t>Presenta</w:t>
            </w:r>
            <w:r w:rsidR="00784879" w:rsidRPr="00416008">
              <w:rPr>
                <w:rFonts w:ascii="Arial" w:hAnsi="Arial" w:cs="Arial"/>
              </w:rPr>
              <w:t xml:space="preserve"> garantía correspondiente a UACI en forma y plazo establecido en el contrato.</w:t>
            </w:r>
          </w:p>
        </w:tc>
      </w:tr>
      <w:tr w:rsidR="00784879" w:rsidRPr="00416008" w:rsidTr="00FA1815">
        <w:tc>
          <w:tcPr>
            <w:tcW w:w="2093" w:type="dxa"/>
            <w:shd w:val="clear" w:color="auto" w:fill="auto"/>
          </w:tcPr>
          <w:p w:rsidR="00784879" w:rsidRPr="00416008" w:rsidRDefault="00784879" w:rsidP="00784879">
            <w:pPr>
              <w:pStyle w:val="Textoindependienteprimerasangra2"/>
              <w:spacing w:after="0" w:line="360" w:lineRule="auto"/>
              <w:ind w:left="0" w:right="284" w:firstLine="0"/>
              <w:jc w:val="both"/>
              <w:rPr>
                <w:rFonts w:ascii="Arial" w:hAnsi="Arial" w:cs="Arial"/>
                <w:lang w:val="es-ES"/>
              </w:rPr>
            </w:pPr>
            <w:r w:rsidRPr="00416008">
              <w:rPr>
                <w:rFonts w:ascii="Arial" w:hAnsi="Arial" w:cs="Arial"/>
                <w:lang w:val="es-ES"/>
              </w:rPr>
              <w:t>Secretaria UACI</w:t>
            </w:r>
          </w:p>
        </w:tc>
        <w:tc>
          <w:tcPr>
            <w:tcW w:w="1417" w:type="dxa"/>
            <w:shd w:val="clear" w:color="auto" w:fill="auto"/>
          </w:tcPr>
          <w:p w:rsidR="00784879" w:rsidRPr="00416008" w:rsidRDefault="00784879" w:rsidP="007E0ABB">
            <w:pPr>
              <w:pStyle w:val="Textoindependienteprimerasangra2"/>
              <w:spacing w:after="0" w:line="360" w:lineRule="auto"/>
              <w:ind w:left="0" w:right="284" w:firstLine="0"/>
              <w:jc w:val="center"/>
              <w:rPr>
                <w:rFonts w:ascii="Arial" w:hAnsi="Arial" w:cs="Arial"/>
              </w:rPr>
            </w:pPr>
            <w:r w:rsidRPr="00416008">
              <w:rPr>
                <w:rFonts w:ascii="Arial" w:hAnsi="Arial" w:cs="Arial"/>
              </w:rPr>
              <w:t>2</w:t>
            </w:r>
          </w:p>
        </w:tc>
        <w:tc>
          <w:tcPr>
            <w:tcW w:w="4962" w:type="dxa"/>
            <w:shd w:val="clear" w:color="auto" w:fill="auto"/>
          </w:tcPr>
          <w:p w:rsidR="00784879" w:rsidRPr="00416008" w:rsidRDefault="00784879" w:rsidP="007F6350">
            <w:pPr>
              <w:pStyle w:val="Textoindependienteprimerasangra2"/>
              <w:spacing w:after="0" w:line="240" w:lineRule="auto"/>
              <w:ind w:left="0" w:right="284" w:firstLine="0"/>
              <w:jc w:val="both"/>
              <w:rPr>
                <w:rFonts w:ascii="Arial" w:hAnsi="Arial" w:cs="Arial"/>
              </w:rPr>
            </w:pPr>
            <w:r w:rsidRPr="00416008">
              <w:rPr>
                <w:rFonts w:ascii="Arial" w:hAnsi="Arial" w:cs="Arial"/>
              </w:rPr>
              <w:t xml:space="preserve">Recibe garantía, firma y sella, en la copia del documento de remisión, registra en el control de correspondencia y remite a Jefe UACI, disponiendo para esta actividad de hasta un día hábil posterior a recibirla.   </w:t>
            </w:r>
          </w:p>
        </w:tc>
      </w:tr>
      <w:tr w:rsidR="00784879" w:rsidRPr="00416008" w:rsidTr="00FA1815">
        <w:tc>
          <w:tcPr>
            <w:tcW w:w="2093" w:type="dxa"/>
            <w:shd w:val="clear" w:color="auto" w:fill="auto"/>
          </w:tcPr>
          <w:p w:rsidR="00784879" w:rsidRPr="00416008" w:rsidRDefault="00784879" w:rsidP="00784879">
            <w:pPr>
              <w:pStyle w:val="Textoindependienteprimerasangra2"/>
              <w:spacing w:after="0" w:line="360" w:lineRule="auto"/>
              <w:ind w:left="0" w:right="284" w:firstLine="0"/>
              <w:jc w:val="both"/>
              <w:rPr>
                <w:rFonts w:ascii="Arial" w:hAnsi="Arial" w:cs="Arial"/>
                <w:lang w:val="es-ES"/>
              </w:rPr>
            </w:pPr>
            <w:r w:rsidRPr="00416008">
              <w:rPr>
                <w:rFonts w:ascii="Arial" w:hAnsi="Arial" w:cs="Arial"/>
                <w:lang w:val="es-ES"/>
              </w:rPr>
              <w:t>Jefe UACI</w:t>
            </w:r>
          </w:p>
        </w:tc>
        <w:tc>
          <w:tcPr>
            <w:tcW w:w="1417" w:type="dxa"/>
            <w:shd w:val="clear" w:color="auto" w:fill="auto"/>
          </w:tcPr>
          <w:p w:rsidR="00784879" w:rsidRPr="00416008" w:rsidRDefault="00784879" w:rsidP="007E0ABB">
            <w:pPr>
              <w:pStyle w:val="Textoindependienteprimerasangra2"/>
              <w:spacing w:after="0" w:line="360" w:lineRule="auto"/>
              <w:ind w:left="0" w:right="284" w:firstLine="0"/>
              <w:jc w:val="center"/>
              <w:rPr>
                <w:rFonts w:ascii="Arial" w:hAnsi="Arial" w:cs="Arial"/>
              </w:rPr>
            </w:pPr>
            <w:r w:rsidRPr="00416008">
              <w:rPr>
                <w:rFonts w:ascii="Arial" w:hAnsi="Arial" w:cs="Arial"/>
              </w:rPr>
              <w:t>3</w:t>
            </w:r>
          </w:p>
        </w:tc>
        <w:tc>
          <w:tcPr>
            <w:tcW w:w="4962" w:type="dxa"/>
            <w:shd w:val="clear" w:color="auto" w:fill="auto"/>
          </w:tcPr>
          <w:p w:rsidR="00784879" w:rsidRPr="00416008" w:rsidRDefault="00784879" w:rsidP="007F6350">
            <w:pPr>
              <w:pStyle w:val="Textoindependienteprimerasangra2"/>
              <w:spacing w:after="0" w:line="240" w:lineRule="auto"/>
              <w:ind w:left="0" w:right="284" w:firstLine="0"/>
              <w:jc w:val="both"/>
              <w:rPr>
                <w:rFonts w:ascii="Arial" w:hAnsi="Arial" w:cs="Arial"/>
              </w:rPr>
            </w:pPr>
            <w:r w:rsidRPr="00416008">
              <w:rPr>
                <w:rFonts w:ascii="Arial" w:hAnsi="Arial" w:cs="Arial"/>
              </w:rPr>
              <w:t>Recibe  y revisa garantía a efecto que cumpla con todo lo solicitado en el contrato, si está completa y presentada en debida forma, margina a Técnico UACI asignado; caso contrario margina para devolución al contratista, a efecto que subsane lo observado y la presente, según tiempo asignado por Jefe UACI, dejando copia de las observaciones en el expediente respectivo; en ambas situaciones entrega garantía a Secretaria UACI, para que proceda, según  marginación, Jefe UACI dispone de hasta dos días hábiles para realizar esta actividad.</w:t>
            </w:r>
          </w:p>
        </w:tc>
      </w:tr>
      <w:tr w:rsidR="00784879" w:rsidRPr="00416008" w:rsidTr="00FA1815">
        <w:tc>
          <w:tcPr>
            <w:tcW w:w="2093" w:type="dxa"/>
            <w:shd w:val="clear" w:color="auto" w:fill="auto"/>
          </w:tcPr>
          <w:p w:rsidR="00784879" w:rsidRPr="00416008" w:rsidRDefault="00784879" w:rsidP="00784879">
            <w:pPr>
              <w:pStyle w:val="Textoindependienteprimerasangra2"/>
              <w:spacing w:after="0" w:line="360" w:lineRule="auto"/>
              <w:ind w:left="0" w:right="284" w:firstLine="0"/>
              <w:jc w:val="both"/>
              <w:rPr>
                <w:rFonts w:ascii="Arial" w:hAnsi="Arial" w:cs="Arial"/>
                <w:lang w:val="es-ES"/>
              </w:rPr>
            </w:pPr>
            <w:r w:rsidRPr="00416008">
              <w:rPr>
                <w:rFonts w:ascii="Arial" w:hAnsi="Arial" w:cs="Arial"/>
                <w:lang w:val="es-ES"/>
              </w:rPr>
              <w:t>Secretaria UACI</w:t>
            </w:r>
          </w:p>
        </w:tc>
        <w:tc>
          <w:tcPr>
            <w:tcW w:w="1417" w:type="dxa"/>
            <w:shd w:val="clear" w:color="auto" w:fill="auto"/>
          </w:tcPr>
          <w:p w:rsidR="00784879" w:rsidRPr="00416008" w:rsidRDefault="00784879" w:rsidP="007E0ABB">
            <w:pPr>
              <w:pStyle w:val="Textoindependienteprimerasangra2"/>
              <w:spacing w:after="0" w:line="360" w:lineRule="auto"/>
              <w:ind w:left="0" w:right="284" w:firstLine="0"/>
              <w:jc w:val="center"/>
              <w:rPr>
                <w:rFonts w:ascii="Arial" w:hAnsi="Arial" w:cs="Arial"/>
              </w:rPr>
            </w:pPr>
            <w:r w:rsidRPr="00416008">
              <w:rPr>
                <w:rFonts w:ascii="Arial" w:hAnsi="Arial" w:cs="Arial"/>
              </w:rPr>
              <w:t>4</w:t>
            </w:r>
          </w:p>
        </w:tc>
        <w:tc>
          <w:tcPr>
            <w:tcW w:w="4962" w:type="dxa"/>
            <w:shd w:val="clear" w:color="auto" w:fill="auto"/>
          </w:tcPr>
          <w:p w:rsidR="00784879" w:rsidRPr="00416008" w:rsidRDefault="00784879" w:rsidP="007F6350">
            <w:pPr>
              <w:pStyle w:val="Textoindependienteprimerasangra2"/>
              <w:spacing w:after="0" w:line="240" w:lineRule="auto"/>
              <w:ind w:left="0" w:right="284" w:firstLine="0"/>
              <w:jc w:val="both"/>
              <w:rPr>
                <w:rFonts w:ascii="Arial" w:hAnsi="Arial" w:cs="Arial"/>
              </w:rPr>
            </w:pPr>
            <w:r w:rsidRPr="00416008">
              <w:rPr>
                <w:rFonts w:ascii="Arial" w:hAnsi="Arial" w:cs="Arial"/>
              </w:rPr>
              <w:t>Recibe garantía y procede según marginación de Jefe UACI, registra en el control de correspondencia, realizando las actividades  en un día hábil posterior a recibirla.</w:t>
            </w:r>
          </w:p>
        </w:tc>
      </w:tr>
      <w:tr w:rsidR="00784879" w:rsidRPr="00416008" w:rsidTr="00FA1815">
        <w:tc>
          <w:tcPr>
            <w:tcW w:w="2093" w:type="dxa"/>
            <w:shd w:val="clear" w:color="auto" w:fill="auto"/>
          </w:tcPr>
          <w:p w:rsidR="00784879" w:rsidRPr="00416008" w:rsidRDefault="00784879" w:rsidP="00784879">
            <w:pPr>
              <w:pStyle w:val="Textoindependienteprimerasangra2"/>
              <w:spacing w:after="0" w:line="360" w:lineRule="auto"/>
              <w:ind w:left="0" w:right="284" w:firstLine="0"/>
              <w:jc w:val="both"/>
              <w:rPr>
                <w:rFonts w:ascii="Arial" w:hAnsi="Arial" w:cs="Arial"/>
                <w:lang w:val="es-ES"/>
              </w:rPr>
            </w:pPr>
            <w:r w:rsidRPr="00416008">
              <w:rPr>
                <w:rFonts w:ascii="Arial" w:hAnsi="Arial" w:cs="Arial"/>
                <w:lang w:val="es-ES"/>
              </w:rPr>
              <w:t>Técnico UACI</w:t>
            </w:r>
          </w:p>
        </w:tc>
        <w:tc>
          <w:tcPr>
            <w:tcW w:w="1417" w:type="dxa"/>
            <w:shd w:val="clear" w:color="auto" w:fill="auto"/>
          </w:tcPr>
          <w:p w:rsidR="00784879" w:rsidRPr="00416008" w:rsidRDefault="00784879" w:rsidP="007E0ABB">
            <w:pPr>
              <w:pStyle w:val="Textoindependienteprimerasangra2"/>
              <w:spacing w:after="0" w:line="360" w:lineRule="auto"/>
              <w:ind w:left="0" w:right="284" w:firstLine="0"/>
              <w:jc w:val="center"/>
              <w:rPr>
                <w:rFonts w:ascii="Arial" w:hAnsi="Arial" w:cs="Arial"/>
              </w:rPr>
            </w:pPr>
            <w:r w:rsidRPr="00416008">
              <w:rPr>
                <w:rFonts w:ascii="Arial" w:hAnsi="Arial" w:cs="Arial"/>
              </w:rPr>
              <w:t>5</w:t>
            </w:r>
          </w:p>
        </w:tc>
        <w:tc>
          <w:tcPr>
            <w:tcW w:w="4962" w:type="dxa"/>
            <w:shd w:val="clear" w:color="auto" w:fill="auto"/>
          </w:tcPr>
          <w:p w:rsidR="00784879" w:rsidRPr="00416008" w:rsidRDefault="00784879" w:rsidP="007F6350">
            <w:pPr>
              <w:pStyle w:val="Textoindependienteprimerasangra2"/>
              <w:spacing w:after="0" w:line="240" w:lineRule="auto"/>
              <w:ind w:left="0" w:right="284" w:firstLine="0"/>
              <w:jc w:val="both"/>
              <w:rPr>
                <w:rFonts w:ascii="Arial" w:hAnsi="Arial" w:cs="Arial"/>
              </w:rPr>
            </w:pPr>
            <w:r w:rsidRPr="00416008">
              <w:rPr>
                <w:rFonts w:ascii="Arial" w:hAnsi="Arial" w:cs="Arial"/>
              </w:rPr>
              <w:t xml:space="preserve">Recibe garantía, ingresa la información al registro de garantías, obtiene fotocopia de la garantía, la cual incorpora al expediente de contratación, remite vía correo electrónico a administrador de contrato, elabora memorándum enviando  la garantía original a la Tesorería Institucional, para que la resguarde hasta que sea requerida por la UACI para su devolución. </w:t>
            </w:r>
          </w:p>
          <w:p w:rsidR="00784879" w:rsidRPr="00416008" w:rsidRDefault="00784879" w:rsidP="007F6350">
            <w:pPr>
              <w:pStyle w:val="Textoindependienteprimerasangra2"/>
              <w:spacing w:after="0" w:line="240" w:lineRule="auto"/>
              <w:ind w:left="0" w:right="284" w:firstLine="0"/>
              <w:jc w:val="both"/>
              <w:rPr>
                <w:rFonts w:ascii="Arial" w:hAnsi="Arial" w:cs="Arial"/>
              </w:rPr>
            </w:pPr>
            <w:r w:rsidRPr="00416008">
              <w:rPr>
                <w:rFonts w:ascii="Arial" w:hAnsi="Arial" w:cs="Arial"/>
              </w:rPr>
              <w:t xml:space="preserve">Dispone de hasta dos días hábiles posteriores a recibirla, para realizar las actividades en mención. </w:t>
            </w:r>
          </w:p>
        </w:tc>
      </w:tr>
      <w:tr w:rsidR="00784879" w:rsidRPr="00416008" w:rsidTr="00FA1815">
        <w:trPr>
          <w:trHeight w:val="1399"/>
        </w:trPr>
        <w:tc>
          <w:tcPr>
            <w:tcW w:w="2093" w:type="dxa"/>
            <w:shd w:val="clear" w:color="auto" w:fill="auto"/>
          </w:tcPr>
          <w:p w:rsidR="00784879" w:rsidRPr="00416008" w:rsidRDefault="00784879" w:rsidP="00784879">
            <w:pPr>
              <w:pStyle w:val="Textoindependienteprimerasangra2"/>
              <w:spacing w:after="0" w:line="360" w:lineRule="auto"/>
              <w:ind w:left="0" w:right="284" w:firstLine="0"/>
              <w:jc w:val="both"/>
              <w:rPr>
                <w:rFonts w:ascii="Arial" w:hAnsi="Arial" w:cs="Arial"/>
              </w:rPr>
            </w:pPr>
            <w:r w:rsidRPr="00416008">
              <w:rPr>
                <w:rFonts w:ascii="Arial" w:hAnsi="Arial" w:cs="Arial"/>
              </w:rPr>
              <w:t>Administrador de contrato</w:t>
            </w:r>
          </w:p>
        </w:tc>
        <w:tc>
          <w:tcPr>
            <w:tcW w:w="1417" w:type="dxa"/>
            <w:shd w:val="clear" w:color="auto" w:fill="auto"/>
          </w:tcPr>
          <w:p w:rsidR="00784879" w:rsidRPr="00416008" w:rsidRDefault="00784879" w:rsidP="007E0ABB">
            <w:pPr>
              <w:pStyle w:val="Textoindependienteprimerasangra2"/>
              <w:spacing w:after="0" w:line="360" w:lineRule="auto"/>
              <w:ind w:left="0" w:right="284" w:firstLine="0"/>
              <w:jc w:val="center"/>
              <w:rPr>
                <w:rFonts w:ascii="Arial" w:hAnsi="Arial" w:cs="Arial"/>
              </w:rPr>
            </w:pPr>
            <w:r w:rsidRPr="00416008">
              <w:rPr>
                <w:rFonts w:ascii="Arial" w:hAnsi="Arial" w:cs="Arial"/>
              </w:rPr>
              <w:t>6</w:t>
            </w:r>
          </w:p>
        </w:tc>
        <w:tc>
          <w:tcPr>
            <w:tcW w:w="4962" w:type="dxa"/>
            <w:shd w:val="clear" w:color="auto" w:fill="auto"/>
          </w:tcPr>
          <w:p w:rsidR="00784879" w:rsidRPr="00416008" w:rsidRDefault="00F246C0" w:rsidP="007F6350">
            <w:pPr>
              <w:pStyle w:val="Textoindependienteprimerasangra2"/>
              <w:spacing w:after="0" w:line="240" w:lineRule="auto"/>
              <w:ind w:left="0" w:right="284" w:firstLine="0"/>
              <w:jc w:val="both"/>
              <w:rPr>
                <w:rFonts w:ascii="Arial" w:hAnsi="Arial" w:cs="Arial"/>
              </w:rPr>
            </w:pPr>
            <w:r w:rsidRPr="00416008">
              <w:rPr>
                <w:rFonts w:ascii="Arial" w:hAnsi="Arial" w:cs="Arial"/>
              </w:rPr>
              <w:t>Envía</w:t>
            </w:r>
            <w:r w:rsidR="00784879" w:rsidRPr="00416008">
              <w:rPr>
                <w:rFonts w:ascii="Arial" w:hAnsi="Arial" w:cs="Arial"/>
              </w:rPr>
              <w:t xml:space="preserve"> a UACI informe de ejecución, acta de recepción final, formulario de evaluación del desempeño y solicitud escrita peticionando la  devolución de la garantía correspondiente, según aplique; disponiendo para ello del periodo indicado en el artículo 82 bis de LACAP.</w:t>
            </w:r>
          </w:p>
        </w:tc>
      </w:tr>
      <w:tr w:rsidR="00784879" w:rsidRPr="00416008" w:rsidTr="00FA1815">
        <w:tc>
          <w:tcPr>
            <w:tcW w:w="2093" w:type="dxa"/>
            <w:shd w:val="clear" w:color="auto" w:fill="auto"/>
          </w:tcPr>
          <w:p w:rsidR="00784879" w:rsidRPr="00416008" w:rsidRDefault="00784879" w:rsidP="00784879">
            <w:pPr>
              <w:pStyle w:val="Textoindependienteprimerasangra2"/>
              <w:spacing w:after="0" w:line="360" w:lineRule="auto"/>
              <w:ind w:left="0" w:right="284" w:firstLine="0"/>
              <w:jc w:val="both"/>
              <w:rPr>
                <w:rFonts w:ascii="Arial" w:hAnsi="Arial" w:cs="Arial"/>
                <w:lang w:val="es-ES"/>
              </w:rPr>
            </w:pPr>
            <w:r w:rsidRPr="00416008">
              <w:rPr>
                <w:rFonts w:ascii="Arial" w:hAnsi="Arial" w:cs="Arial"/>
                <w:lang w:val="es-ES"/>
              </w:rPr>
              <w:t>Secretaria UACI</w:t>
            </w:r>
          </w:p>
        </w:tc>
        <w:tc>
          <w:tcPr>
            <w:tcW w:w="1417" w:type="dxa"/>
            <w:shd w:val="clear" w:color="auto" w:fill="auto"/>
          </w:tcPr>
          <w:p w:rsidR="00784879" w:rsidRPr="00416008" w:rsidRDefault="00784879" w:rsidP="007E0ABB">
            <w:pPr>
              <w:pStyle w:val="Textoindependienteprimerasangra2"/>
              <w:spacing w:after="0" w:line="360" w:lineRule="auto"/>
              <w:ind w:left="0" w:right="284" w:firstLine="0"/>
              <w:jc w:val="center"/>
              <w:rPr>
                <w:rFonts w:ascii="Arial" w:hAnsi="Arial" w:cs="Arial"/>
              </w:rPr>
            </w:pPr>
            <w:r w:rsidRPr="00416008">
              <w:rPr>
                <w:rFonts w:ascii="Arial" w:hAnsi="Arial" w:cs="Arial"/>
              </w:rPr>
              <w:t>7</w:t>
            </w:r>
          </w:p>
        </w:tc>
        <w:tc>
          <w:tcPr>
            <w:tcW w:w="4962" w:type="dxa"/>
            <w:shd w:val="clear" w:color="auto" w:fill="auto"/>
          </w:tcPr>
          <w:p w:rsidR="00784879" w:rsidRPr="00416008" w:rsidRDefault="00784879" w:rsidP="007F6350">
            <w:pPr>
              <w:pStyle w:val="Textoindependienteprimerasangra2"/>
              <w:spacing w:after="0" w:line="240" w:lineRule="auto"/>
              <w:ind w:left="0" w:right="284" w:firstLine="0"/>
              <w:jc w:val="both"/>
              <w:rPr>
                <w:rFonts w:ascii="Arial" w:hAnsi="Arial" w:cs="Arial"/>
              </w:rPr>
            </w:pPr>
            <w:r w:rsidRPr="00416008">
              <w:rPr>
                <w:rFonts w:ascii="Arial" w:hAnsi="Arial" w:cs="Arial"/>
              </w:rPr>
              <w:t xml:space="preserve">Recibe documentación anterior, registra en el control de correspondencia y remite a Jefe UACI, disponiendo de hasta un día hábil </w:t>
            </w:r>
            <w:r w:rsidRPr="00416008">
              <w:rPr>
                <w:rFonts w:ascii="Arial" w:hAnsi="Arial" w:cs="Arial"/>
              </w:rPr>
              <w:lastRenderedPageBreak/>
              <w:t xml:space="preserve">posterior a recibirla, para realizar dicha actividad.   </w:t>
            </w:r>
          </w:p>
        </w:tc>
      </w:tr>
      <w:tr w:rsidR="00784879" w:rsidRPr="00416008" w:rsidTr="00FA1815">
        <w:tc>
          <w:tcPr>
            <w:tcW w:w="2093" w:type="dxa"/>
            <w:shd w:val="clear" w:color="auto" w:fill="auto"/>
          </w:tcPr>
          <w:p w:rsidR="00784879" w:rsidRPr="00416008" w:rsidRDefault="00784879" w:rsidP="00784879">
            <w:pPr>
              <w:pStyle w:val="Textoindependienteprimerasangra2"/>
              <w:spacing w:after="0" w:line="360" w:lineRule="auto"/>
              <w:ind w:left="0" w:right="284" w:firstLine="0"/>
              <w:jc w:val="both"/>
              <w:rPr>
                <w:rFonts w:ascii="Arial" w:hAnsi="Arial" w:cs="Arial"/>
                <w:lang w:val="es-ES"/>
              </w:rPr>
            </w:pPr>
            <w:r w:rsidRPr="00416008">
              <w:rPr>
                <w:rFonts w:ascii="Arial" w:hAnsi="Arial" w:cs="Arial"/>
                <w:lang w:val="es-ES"/>
              </w:rPr>
              <w:lastRenderedPageBreak/>
              <w:t>Jefe UACI</w:t>
            </w:r>
          </w:p>
        </w:tc>
        <w:tc>
          <w:tcPr>
            <w:tcW w:w="1417" w:type="dxa"/>
            <w:shd w:val="clear" w:color="auto" w:fill="auto"/>
          </w:tcPr>
          <w:p w:rsidR="00784879" w:rsidRPr="00416008" w:rsidRDefault="00784879" w:rsidP="007E0ABB">
            <w:pPr>
              <w:pStyle w:val="Textoindependienteprimerasangra2"/>
              <w:spacing w:after="0" w:line="360" w:lineRule="auto"/>
              <w:ind w:left="0" w:right="284" w:firstLine="0"/>
              <w:jc w:val="center"/>
              <w:rPr>
                <w:rFonts w:ascii="Arial" w:hAnsi="Arial" w:cs="Arial"/>
              </w:rPr>
            </w:pPr>
            <w:r w:rsidRPr="00416008">
              <w:rPr>
                <w:rFonts w:ascii="Arial" w:hAnsi="Arial" w:cs="Arial"/>
              </w:rPr>
              <w:t>8</w:t>
            </w:r>
          </w:p>
        </w:tc>
        <w:tc>
          <w:tcPr>
            <w:tcW w:w="4962" w:type="dxa"/>
            <w:shd w:val="clear" w:color="auto" w:fill="auto"/>
          </w:tcPr>
          <w:p w:rsidR="00784879" w:rsidRPr="00416008" w:rsidRDefault="00784879" w:rsidP="007F6350">
            <w:pPr>
              <w:pStyle w:val="Textoindependienteprimerasangra2"/>
              <w:spacing w:after="0" w:line="240" w:lineRule="auto"/>
              <w:ind w:left="0" w:right="284" w:firstLine="0"/>
              <w:jc w:val="both"/>
              <w:rPr>
                <w:rFonts w:ascii="Arial" w:hAnsi="Arial" w:cs="Arial"/>
              </w:rPr>
            </w:pPr>
            <w:r w:rsidRPr="00416008">
              <w:rPr>
                <w:rFonts w:ascii="Arial" w:hAnsi="Arial" w:cs="Arial"/>
              </w:rPr>
              <w:t>Recibe  y revisa la documentación anterior, si está completa y presentada en debida forma, margina a Técnico UACI asignado; caso contrario lo devuelve al administrador de contrato a efecto que subsane lo observado y la presente, según tiempo asignado por Jefe UACI, dejando copia de las observaciones en el expediente respectivo; en ambas situaciones entrega documentos a Secretaria UACI, para que proceda, según  marginación. Jefe UACI dispone de hasta dos días hábiles para realizar esta actividad.</w:t>
            </w:r>
          </w:p>
        </w:tc>
      </w:tr>
      <w:tr w:rsidR="00784879" w:rsidRPr="00416008" w:rsidTr="00FA1815">
        <w:tc>
          <w:tcPr>
            <w:tcW w:w="2093" w:type="dxa"/>
            <w:shd w:val="clear" w:color="auto" w:fill="auto"/>
          </w:tcPr>
          <w:p w:rsidR="00784879" w:rsidRPr="00416008" w:rsidRDefault="00784879" w:rsidP="00784879">
            <w:pPr>
              <w:pStyle w:val="Textoindependienteprimerasangra2"/>
              <w:spacing w:after="0" w:line="360" w:lineRule="auto"/>
              <w:ind w:left="0" w:right="284" w:firstLine="0"/>
              <w:jc w:val="both"/>
              <w:rPr>
                <w:rFonts w:ascii="Arial" w:hAnsi="Arial" w:cs="Arial"/>
                <w:lang w:val="es-ES"/>
              </w:rPr>
            </w:pPr>
            <w:r w:rsidRPr="00416008">
              <w:rPr>
                <w:rFonts w:ascii="Arial" w:hAnsi="Arial" w:cs="Arial"/>
                <w:lang w:val="es-ES"/>
              </w:rPr>
              <w:t>Secretaria UACI</w:t>
            </w:r>
          </w:p>
        </w:tc>
        <w:tc>
          <w:tcPr>
            <w:tcW w:w="1417" w:type="dxa"/>
            <w:shd w:val="clear" w:color="auto" w:fill="auto"/>
          </w:tcPr>
          <w:p w:rsidR="00784879" w:rsidRPr="00416008" w:rsidRDefault="00784879" w:rsidP="007E0ABB">
            <w:pPr>
              <w:pStyle w:val="Textoindependienteprimerasangra2"/>
              <w:spacing w:after="0" w:line="360" w:lineRule="auto"/>
              <w:ind w:left="0" w:right="284" w:firstLine="0"/>
              <w:jc w:val="center"/>
              <w:rPr>
                <w:rFonts w:ascii="Arial" w:hAnsi="Arial" w:cs="Arial"/>
              </w:rPr>
            </w:pPr>
            <w:r w:rsidRPr="00416008">
              <w:rPr>
                <w:rFonts w:ascii="Arial" w:hAnsi="Arial" w:cs="Arial"/>
              </w:rPr>
              <w:t>9</w:t>
            </w:r>
          </w:p>
        </w:tc>
        <w:tc>
          <w:tcPr>
            <w:tcW w:w="4962" w:type="dxa"/>
            <w:shd w:val="clear" w:color="auto" w:fill="auto"/>
          </w:tcPr>
          <w:p w:rsidR="00784879" w:rsidRPr="00416008" w:rsidRDefault="00784879" w:rsidP="007F6350">
            <w:pPr>
              <w:pStyle w:val="Textoindependienteprimerasangra2"/>
              <w:spacing w:after="0" w:line="240" w:lineRule="auto"/>
              <w:ind w:left="0" w:right="284" w:firstLine="0"/>
              <w:jc w:val="both"/>
              <w:rPr>
                <w:rFonts w:ascii="Arial" w:hAnsi="Arial" w:cs="Arial"/>
              </w:rPr>
            </w:pPr>
            <w:r w:rsidRPr="00416008">
              <w:rPr>
                <w:rFonts w:ascii="Arial" w:hAnsi="Arial" w:cs="Arial"/>
              </w:rPr>
              <w:t xml:space="preserve">Recibe documentación anterior, procede según marginación de Jefe UACI, registra en el control de correspondencia,  disponiendo de hasta un día hábil posterior a recibirla, para realizar dicha actividad.   </w:t>
            </w:r>
          </w:p>
        </w:tc>
      </w:tr>
      <w:tr w:rsidR="00784879" w:rsidRPr="00416008" w:rsidTr="00FA1815">
        <w:tc>
          <w:tcPr>
            <w:tcW w:w="2093" w:type="dxa"/>
            <w:shd w:val="clear" w:color="auto" w:fill="auto"/>
          </w:tcPr>
          <w:p w:rsidR="00784879" w:rsidRPr="00416008" w:rsidRDefault="00784879" w:rsidP="00784879">
            <w:pPr>
              <w:pStyle w:val="Textoindependienteprimerasangra2"/>
              <w:spacing w:after="0" w:line="360" w:lineRule="auto"/>
              <w:ind w:left="0" w:right="284" w:firstLine="0"/>
              <w:jc w:val="both"/>
              <w:rPr>
                <w:rFonts w:ascii="Arial" w:hAnsi="Arial" w:cs="Arial"/>
                <w:lang w:val="es-ES"/>
              </w:rPr>
            </w:pPr>
            <w:r w:rsidRPr="00416008">
              <w:rPr>
                <w:rFonts w:ascii="Arial" w:hAnsi="Arial" w:cs="Arial"/>
                <w:lang w:val="es-ES"/>
              </w:rPr>
              <w:t>Técnico UACI</w:t>
            </w:r>
          </w:p>
        </w:tc>
        <w:tc>
          <w:tcPr>
            <w:tcW w:w="1417" w:type="dxa"/>
            <w:shd w:val="clear" w:color="auto" w:fill="auto"/>
          </w:tcPr>
          <w:p w:rsidR="00784879" w:rsidRPr="00416008" w:rsidRDefault="00784879" w:rsidP="007E0ABB">
            <w:pPr>
              <w:pStyle w:val="Textoindependienteprimerasangra2"/>
              <w:spacing w:after="0" w:line="360" w:lineRule="auto"/>
              <w:ind w:left="0" w:right="284" w:firstLine="0"/>
              <w:jc w:val="center"/>
              <w:rPr>
                <w:rFonts w:ascii="Arial" w:hAnsi="Arial" w:cs="Arial"/>
              </w:rPr>
            </w:pPr>
            <w:r w:rsidRPr="00416008">
              <w:rPr>
                <w:rFonts w:ascii="Arial" w:hAnsi="Arial" w:cs="Arial"/>
              </w:rPr>
              <w:t>10</w:t>
            </w:r>
          </w:p>
        </w:tc>
        <w:tc>
          <w:tcPr>
            <w:tcW w:w="4962" w:type="dxa"/>
            <w:shd w:val="clear" w:color="auto" w:fill="auto"/>
          </w:tcPr>
          <w:p w:rsidR="00784879" w:rsidRPr="00416008" w:rsidRDefault="00784879" w:rsidP="007F6350">
            <w:pPr>
              <w:pStyle w:val="Textoindependienteprimerasangra2"/>
              <w:spacing w:after="0" w:line="240" w:lineRule="auto"/>
              <w:ind w:left="0" w:right="284" w:firstLine="0"/>
              <w:jc w:val="both"/>
              <w:rPr>
                <w:rFonts w:ascii="Arial" w:hAnsi="Arial" w:cs="Arial"/>
              </w:rPr>
            </w:pPr>
            <w:r w:rsidRPr="00416008">
              <w:rPr>
                <w:rFonts w:ascii="Arial" w:hAnsi="Arial" w:cs="Arial"/>
              </w:rPr>
              <w:t xml:space="preserve">Recibe la documentación anterior, la archiva en el expediente de contratación y elabora memorándum peticionando a Tesorería Institucional la devolución de la garantía, ambas actividades las realiza en un día hábil posterior a recibirla. </w:t>
            </w:r>
          </w:p>
        </w:tc>
      </w:tr>
      <w:tr w:rsidR="00784879" w:rsidRPr="00416008" w:rsidTr="00FA1815">
        <w:tc>
          <w:tcPr>
            <w:tcW w:w="2093" w:type="dxa"/>
            <w:shd w:val="clear" w:color="auto" w:fill="auto"/>
          </w:tcPr>
          <w:p w:rsidR="00784879" w:rsidRPr="00416008" w:rsidRDefault="00784879" w:rsidP="00784879">
            <w:pPr>
              <w:pStyle w:val="Textoindependienteprimerasangra2"/>
              <w:spacing w:after="0" w:line="360" w:lineRule="auto"/>
              <w:ind w:left="0" w:right="284" w:firstLine="0"/>
              <w:jc w:val="both"/>
              <w:rPr>
                <w:rFonts w:ascii="Arial" w:hAnsi="Arial" w:cs="Arial"/>
              </w:rPr>
            </w:pPr>
            <w:r w:rsidRPr="00416008">
              <w:rPr>
                <w:rFonts w:ascii="Arial" w:hAnsi="Arial" w:cs="Arial"/>
              </w:rPr>
              <w:t>Tesorería Institucional</w:t>
            </w:r>
          </w:p>
        </w:tc>
        <w:tc>
          <w:tcPr>
            <w:tcW w:w="1417" w:type="dxa"/>
            <w:shd w:val="clear" w:color="auto" w:fill="auto"/>
          </w:tcPr>
          <w:p w:rsidR="00784879" w:rsidRPr="00416008" w:rsidRDefault="00784879" w:rsidP="007E0ABB">
            <w:pPr>
              <w:pStyle w:val="Textoindependienteprimerasangra2"/>
              <w:spacing w:after="0" w:line="360" w:lineRule="auto"/>
              <w:ind w:left="0" w:right="284" w:firstLine="0"/>
              <w:jc w:val="center"/>
              <w:rPr>
                <w:rFonts w:ascii="Arial" w:hAnsi="Arial" w:cs="Arial"/>
              </w:rPr>
            </w:pPr>
            <w:r w:rsidRPr="00416008">
              <w:rPr>
                <w:rFonts w:ascii="Arial" w:hAnsi="Arial" w:cs="Arial"/>
              </w:rPr>
              <w:t>11</w:t>
            </w:r>
          </w:p>
        </w:tc>
        <w:tc>
          <w:tcPr>
            <w:tcW w:w="4962" w:type="dxa"/>
            <w:shd w:val="clear" w:color="auto" w:fill="auto"/>
          </w:tcPr>
          <w:p w:rsidR="00784879" w:rsidRPr="00416008" w:rsidRDefault="00784879" w:rsidP="007F6350">
            <w:pPr>
              <w:pStyle w:val="Textoindependienteprimerasangra2"/>
              <w:spacing w:after="0" w:line="240" w:lineRule="auto"/>
              <w:ind w:left="0" w:right="284" w:firstLine="0"/>
              <w:jc w:val="both"/>
              <w:rPr>
                <w:rFonts w:ascii="Arial" w:hAnsi="Arial" w:cs="Arial"/>
              </w:rPr>
            </w:pPr>
            <w:r w:rsidRPr="00416008">
              <w:rPr>
                <w:rFonts w:ascii="Arial" w:hAnsi="Arial" w:cs="Arial"/>
              </w:rPr>
              <w:t>Recibe memorándum de Jefe UACI, revisa que los datos consignados en el memorándum sean consistentes con la garantía solicitada, si es procedente devuelve garantía, caso contrario comunica por escrito a Jefe UACI las observaciones al respecto, lo anterior, en un tiempo máximo de cinco días hábiles, posteriores a recibir petición.</w:t>
            </w:r>
          </w:p>
        </w:tc>
      </w:tr>
      <w:tr w:rsidR="00784879" w:rsidRPr="00416008" w:rsidTr="00FA1815">
        <w:tc>
          <w:tcPr>
            <w:tcW w:w="2093" w:type="dxa"/>
            <w:shd w:val="clear" w:color="auto" w:fill="auto"/>
          </w:tcPr>
          <w:p w:rsidR="00784879" w:rsidRPr="00416008" w:rsidRDefault="00784879" w:rsidP="00784879">
            <w:pPr>
              <w:pStyle w:val="Textoindependienteprimerasangra2"/>
              <w:spacing w:after="0" w:line="360" w:lineRule="auto"/>
              <w:ind w:left="0" w:right="284" w:firstLine="0"/>
              <w:jc w:val="both"/>
              <w:rPr>
                <w:rFonts w:ascii="Arial" w:hAnsi="Arial" w:cs="Arial"/>
                <w:lang w:val="es-ES"/>
              </w:rPr>
            </w:pPr>
            <w:r w:rsidRPr="00416008">
              <w:rPr>
                <w:rFonts w:ascii="Arial" w:hAnsi="Arial" w:cs="Arial"/>
                <w:lang w:val="es-ES"/>
              </w:rPr>
              <w:t>Secretaria UACI</w:t>
            </w:r>
          </w:p>
        </w:tc>
        <w:tc>
          <w:tcPr>
            <w:tcW w:w="1417" w:type="dxa"/>
            <w:shd w:val="clear" w:color="auto" w:fill="auto"/>
          </w:tcPr>
          <w:p w:rsidR="00784879" w:rsidRPr="00416008" w:rsidRDefault="00784879" w:rsidP="007E0ABB">
            <w:pPr>
              <w:pStyle w:val="Textoindependienteprimerasangra2"/>
              <w:spacing w:after="0" w:line="360" w:lineRule="auto"/>
              <w:ind w:left="0" w:right="284" w:firstLine="0"/>
              <w:jc w:val="center"/>
              <w:rPr>
                <w:rFonts w:ascii="Arial" w:hAnsi="Arial" w:cs="Arial"/>
              </w:rPr>
            </w:pPr>
            <w:r w:rsidRPr="00416008">
              <w:rPr>
                <w:rFonts w:ascii="Arial" w:hAnsi="Arial" w:cs="Arial"/>
              </w:rPr>
              <w:t>12</w:t>
            </w:r>
          </w:p>
        </w:tc>
        <w:tc>
          <w:tcPr>
            <w:tcW w:w="4962" w:type="dxa"/>
            <w:shd w:val="clear" w:color="auto" w:fill="auto"/>
          </w:tcPr>
          <w:p w:rsidR="00784879" w:rsidRPr="00416008" w:rsidRDefault="00784879" w:rsidP="007F6350">
            <w:pPr>
              <w:pStyle w:val="Textoindependienteprimerasangra2"/>
              <w:spacing w:after="0" w:line="240" w:lineRule="auto"/>
              <w:ind w:left="0" w:right="284" w:firstLine="0"/>
              <w:jc w:val="both"/>
              <w:rPr>
                <w:rFonts w:ascii="Arial" w:hAnsi="Arial" w:cs="Arial"/>
              </w:rPr>
            </w:pPr>
            <w:r w:rsidRPr="00416008">
              <w:rPr>
                <w:rFonts w:ascii="Arial" w:hAnsi="Arial" w:cs="Arial"/>
              </w:rPr>
              <w:t xml:space="preserve">Recibe garantía u observaciones sobre garantía solicitada, registra en el control de correspondencia y remite a Jefe UACI, disponiendo de hasta un día hábil posterior a recibirla, para realizar dicha actividad.   </w:t>
            </w:r>
          </w:p>
        </w:tc>
      </w:tr>
      <w:tr w:rsidR="00784879" w:rsidRPr="00416008" w:rsidTr="00FA1815">
        <w:tc>
          <w:tcPr>
            <w:tcW w:w="2093" w:type="dxa"/>
            <w:shd w:val="clear" w:color="auto" w:fill="auto"/>
          </w:tcPr>
          <w:p w:rsidR="00784879" w:rsidRPr="00416008" w:rsidRDefault="00784879" w:rsidP="00784879">
            <w:pPr>
              <w:pStyle w:val="Textoindependienteprimerasangra2"/>
              <w:spacing w:after="0" w:line="360" w:lineRule="auto"/>
              <w:ind w:left="0" w:right="284" w:firstLine="0"/>
              <w:jc w:val="both"/>
              <w:rPr>
                <w:rFonts w:ascii="Arial" w:hAnsi="Arial" w:cs="Arial"/>
                <w:lang w:val="es-ES"/>
              </w:rPr>
            </w:pPr>
            <w:r w:rsidRPr="00416008">
              <w:rPr>
                <w:rFonts w:ascii="Arial" w:hAnsi="Arial" w:cs="Arial"/>
                <w:lang w:val="es-ES"/>
              </w:rPr>
              <w:t>Jefe UACI</w:t>
            </w:r>
          </w:p>
        </w:tc>
        <w:tc>
          <w:tcPr>
            <w:tcW w:w="1417" w:type="dxa"/>
            <w:shd w:val="clear" w:color="auto" w:fill="auto"/>
          </w:tcPr>
          <w:p w:rsidR="00784879" w:rsidRPr="00416008" w:rsidRDefault="00784879" w:rsidP="007E0ABB">
            <w:pPr>
              <w:pStyle w:val="Textoindependienteprimerasangra2"/>
              <w:spacing w:after="0" w:line="360" w:lineRule="auto"/>
              <w:ind w:left="0" w:right="284" w:firstLine="0"/>
              <w:jc w:val="center"/>
              <w:rPr>
                <w:rFonts w:ascii="Arial" w:hAnsi="Arial" w:cs="Arial"/>
              </w:rPr>
            </w:pPr>
            <w:r w:rsidRPr="00416008">
              <w:rPr>
                <w:rFonts w:ascii="Arial" w:hAnsi="Arial" w:cs="Arial"/>
              </w:rPr>
              <w:t>13</w:t>
            </w:r>
          </w:p>
        </w:tc>
        <w:tc>
          <w:tcPr>
            <w:tcW w:w="4962" w:type="dxa"/>
            <w:shd w:val="clear" w:color="auto" w:fill="auto"/>
          </w:tcPr>
          <w:p w:rsidR="00784879" w:rsidRPr="00416008" w:rsidRDefault="00784879" w:rsidP="007F6350">
            <w:pPr>
              <w:pStyle w:val="Textoindependienteprimerasangra2"/>
              <w:spacing w:after="0" w:line="240" w:lineRule="auto"/>
              <w:ind w:left="0" w:right="284" w:firstLine="0"/>
              <w:jc w:val="both"/>
              <w:rPr>
                <w:rFonts w:ascii="Arial" w:hAnsi="Arial" w:cs="Arial"/>
              </w:rPr>
            </w:pPr>
            <w:r w:rsidRPr="00416008">
              <w:rPr>
                <w:rFonts w:ascii="Arial" w:hAnsi="Arial" w:cs="Arial"/>
              </w:rPr>
              <w:t>Recibe  y revisa garantía u observaciones realizadas por Tesorería Institucional; en ambos casos, indicará que hacer al Técnico UACI asignado; en ambas situaciones entrega garantía u observaciones a Secretaria UACI, para que proceda, según  marginación. Jefe UACI dispone de hasta dos días hábiles para realizar esta actividad.</w:t>
            </w:r>
          </w:p>
        </w:tc>
      </w:tr>
      <w:tr w:rsidR="00784879" w:rsidRPr="00416008" w:rsidTr="00FA1815">
        <w:tc>
          <w:tcPr>
            <w:tcW w:w="2093" w:type="dxa"/>
            <w:shd w:val="clear" w:color="auto" w:fill="auto"/>
          </w:tcPr>
          <w:p w:rsidR="00784879" w:rsidRPr="00416008" w:rsidRDefault="00784879" w:rsidP="00784879">
            <w:pPr>
              <w:pStyle w:val="Textoindependienteprimerasangra2"/>
              <w:spacing w:after="0" w:line="360" w:lineRule="auto"/>
              <w:ind w:left="0" w:right="284" w:firstLine="0"/>
              <w:jc w:val="both"/>
              <w:rPr>
                <w:rFonts w:ascii="Arial" w:hAnsi="Arial" w:cs="Arial"/>
                <w:lang w:val="es-ES"/>
              </w:rPr>
            </w:pPr>
            <w:r w:rsidRPr="00416008">
              <w:rPr>
                <w:rFonts w:ascii="Arial" w:hAnsi="Arial" w:cs="Arial"/>
                <w:lang w:val="es-ES"/>
              </w:rPr>
              <w:t>Técnico UACI</w:t>
            </w:r>
          </w:p>
        </w:tc>
        <w:tc>
          <w:tcPr>
            <w:tcW w:w="1417" w:type="dxa"/>
            <w:shd w:val="clear" w:color="auto" w:fill="auto"/>
          </w:tcPr>
          <w:p w:rsidR="00784879" w:rsidRPr="00416008" w:rsidRDefault="00784879" w:rsidP="007E0ABB">
            <w:pPr>
              <w:pStyle w:val="Textoindependienteprimerasangra2"/>
              <w:spacing w:after="0" w:line="360" w:lineRule="auto"/>
              <w:ind w:left="0" w:right="284" w:firstLine="0"/>
              <w:jc w:val="center"/>
              <w:rPr>
                <w:rFonts w:ascii="Arial" w:hAnsi="Arial" w:cs="Arial"/>
              </w:rPr>
            </w:pPr>
            <w:r w:rsidRPr="00416008">
              <w:rPr>
                <w:rFonts w:ascii="Arial" w:hAnsi="Arial" w:cs="Arial"/>
              </w:rPr>
              <w:t>14</w:t>
            </w:r>
          </w:p>
        </w:tc>
        <w:tc>
          <w:tcPr>
            <w:tcW w:w="4962" w:type="dxa"/>
            <w:shd w:val="clear" w:color="auto" w:fill="auto"/>
          </w:tcPr>
          <w:p w:rsidR="00784879" w:rsidRPr="00416008" w:rsidRDefault="00784879" w:rsidP="007F6350">
            <w:pPr>
              <w:pStyle w:val="Textoindependienteprimerasangra2"/>
              <w:spacing w:after="0" w:line="240" w:lineRule="auto"/>
              <w:ind w:left="0" w:right="284" w:firstLine="0"/>
              <w:jc w:val="both"/>
              <w:rPr>
                <w:rFonts w:ascii="Arial" w:hAnsi="Arial" w:cs="Arial"/>
              </w:rPr>
            </w:pPr>
            <w:r w:rsidRPr="00416008">
              <w:rPr>
                <w:rFonts w:ascii="Arial" w:hAnsi="Arial" w:cs="Arial"/>
              </w:rPr>
              <w:t xml:space="preserve">Recibe  garantía solicitada, comunica por escrito y entrega al contratista la misma, dejando evidencia documental en el expediente de contratación de lo actuado. </w:t>
            </w:r>
          </w:p>
          <w:p w:rsidR="00784879" w:rsidRPr="00416008" w:rsidRDefault="00784879" w:rsidP="007F6350">
            <w:pPr>
              <w:pStyle w:val="Textoindependienteprimerasangra2"/>
              <w:spacing w:after="0" w:line="240" w:lineRule="auto"/>
              <w:ind w:left="0" w:right="284" w:firstLine="0"/>
              <w:jc w:val="both"/>
              <w:rPr>
                <w:rFonts w:ascii="Arial" w:hAnsi="Arial" w:cs="Arial"/>
              </w:rPr>
            </w:pPr>
            <w:r w:rsidRPr="00416008">
              <w:rPr>
                <w:rFonts w:ascii="Arial" w:hAnsi="Arial" w:cs="Arial"/>
              </w:rPr>
              <w:t>Finalizado, consigna en cuadro de registro de garantías la entrega y archiva fotocopia de la misma en expediente de contratación.</w:t>
            </w:r>
          </w:p>
          <w:p w:rsidR="00784879" w:rsidRPr="00416008" w:rsidRDefault="00784879" w:rsidP="007F6350">
            <w:pPr>
              <w:pStyle w:val="Textoindependienteprimerasangra2"/>
              <w:spacing w:after="0" w:line="240" w:lineRule="auto"/>
              <w:ind w:left="0" w:right="284" w:firstLine="0"/>
              <w:jc w:val="both"/>
              <w:rPr>
                <w:rFonts w:ascii="Arial" w:hAnsi="Arial" w:cs="Arial"/>
              </w:rPr>
            </w:pPr>
            <w:r w:rsidRPr="00416008">
              <w:rPr>
                <w:rFonts w:ascii="Arial" w:hAnsi="Arial" w:cs="Arial"/>
              </w:rPr>
              <w:t>Si por cualquier motivo el contratista no retira la garantía, no obstante que en tres veces se le ha comunicado por escrito que lo realice, se comunicará a Jefe UACI.</w:t>
            </w:r>
          </w:p>
          <w:p w:rsidR="00784879" w:rsidRPr="00416008" w:rsidRDefault="00784879" w:rsidP="007F6350">
            <w:pPr>
              <w:pStyle w:val="Textoindependienteprimerasangra2"/>
              <w:spacing w:after="0" w:line="240" w:lineRule="auto"/>
              <w:ind w:left="0" w:right="284" w:firstLine="0"/>
              <w:jc w:val="both"/>
              <w:rPr>
                <w:rFonts w:ascii="Arial" w:hAnsi="Arial" w:cs="Arial"/>
              </w:rPr>
            </w:pPr>
            <w:r w:rsidRPr="00416008">
              <w:rPr>
                <w:rFonts w:ascii="Arial" w:hAnsi="Arial" w:cs="Arial"/>
              </w:rPr>
              <w:t xml:space="preserve">Técnico UACI dispone de hasta dos días hábiles para realizar esta actividad, si necesita </w:t>
            </w:r>
            <w:r w:rsidRPr="00416008">
              <w:rPr>
                <w:rFonts w:ascii="Arial" w:hAnsi="Arial" w:cs="Arial"/>
              </w:rPr>
              <w:lastRenderedPageBreak/>
              <w:t>más tiempo deberá justificarlo y peticionarlo a Jefe UACI.</w:t>
            </w:r>
          </w:p>
          <w:p w:rsidR="00784879" w:rsidRPr="00416008" w:rsidRDefault="00784879" w:rsidP="007F6350">
            <w:pPr>
              <w:pStyle w:val="Textoindependienteprimerasangra2"/>
              <w:spacing w:after="0" w:line="240" w:lineRule="auto"/>
              <w:ind w:left="0" w:right="284" w:firstLine="0"/>
              <w:jc w:val="both"/>
              <w:rPr>
                <w:rFonts w:ascii="Arial" w:hAnsi="Arial" w:cs="Arial"/>
              </w:rPr>
            </w:pPr>
            <w:r w:rsidRPr="00416008">
              <w:rPr>
                <w:rFonts w:ascii="Arial" w:hAnsi="Arial" w:cs="Arial"/>
              </w:rPr>
              <w:t>Si hay observaciones de parte de  Tesorería Institucional,  las subsanará de acuerdo a indicaciones de Jefe UACI, presentándole a este último por escrito la respuesta, si Jefe UACI está de acuerdo firma, luego enviará a Tesorería Institucional.</w:t>
            </w:r>
          </w:p>
        </w:tc>
      </w:tr>
      <w:tr w:rsidR="00784879" w:rsidRPr="00416008" w:rsidTr="00FA1815">
        <w:tc>
          <w:tcPr>
            <w:tcW w:w="2093" w:type="dxa"/>
            <w:shd w:val="clear" w:color="auto" w:fill="auto"/>
          </w:tcPr>
          <w:p w:rsidR="00784879" w:rsidRPr="00416008" w:rsidRDefault="00784879" w:rsidP="00784879">
            <w:pPr>
              <w:pStyle w:val="Textoindependienteprimerasangra2"/>
              <w:spacing w:after="0" w:line="360" w:lineRule="auto"/>
              <w:ind w:left="0" w:right="284" w:firstLine="0"/>
              <w:jc w:val="both"/>
              <w:rPr>
                <w:rFonts w:ascii="Arial" w:hAnsi="Arial" w:cs="Arial"/>
                <w:lang w:val="es-ES"/>
              </w:rPr>
            </w:pPr>
            <w:r w:rsidRPr="00416008">
              <w:rPr>
                <w:rFonts w:ascii="Arial" w:hAnsi="Arial" w:cs="Arial"/>
                <w:lang w:val="es-ES"/>
              </w:rPr>
              <w:lastRenderedPageBreak/>
              <w:t>Jefe UACI</w:t>
            </w:r>
          </w:p>
        </w:tc>
        <w:tc>
          <w:tcPr>
            <w:tcW w:w="1417" w:type="dxa"/>
            <w:shd w:val="clear" w:color="auto" w:fill="auto"/>
          </w:tcPr>
          <w:p w:rsidR="00784879" w:rsidRPr="00416008" w:rsidRDefault="00784879" w:rsidP="007E0ABB">
            <w:pPr>
              <w:pStyle w:val="Textoindependienteprimerasangra2"/>
              <w:spacing w:after="0" w:line="360" w:lineRule="auto"/>
              <w:ind w:left="0" w:right="284" w:firstLine="0"/>
              <w:jc w:val="center"/>
              <w:rPr>
                <w:rFonts w:ascii="Arial" w:hAnsi="Arial" w:cs="Arial"/>
              </w:rPr>
            </w:pPr>
            <w:r w:rsidRPr="00416008">
              <w:rPr>
                <w:rFonts w:ascii="Arial" w:hAnsi="Arial" w:cs="Arial"/>
              </w:rPr>
              <w:t>15</w:t>
            </w:r>
          </w:p>
        </w:tc>
        <w:tc>
          <w:tcPr>
            <w:tcW w:w="4962" w:type="dxa"/>
            <w:shd w:val="clear" w:color="auto" w:fill="auto"/>
          </w:tcPr>
          <w:p w:rsidR="00784879" w:rsidRPr="00416008" w:rsidRDefault="00784879" w:rsidP="007F6350">
            <w:pPr>
              <w:pStyle w:val="Textoindependienteprimerasangra2"/>
              <w:spacing w:after="0" w:line="240" w:lineRule="auto"/>
              <w:ind w:left="0" w:right="284" w:firstLine="0"/>
              <w:jc w:val="both"/>
              <w:rPr>
                <w:rFonts w:ascii="Arial" w:hAnsi="Arial" w:cs="Arial"/>
              </w:rPr>
            </w:pPr>
            <w:r w:rsidRPr="00416008">
              <w:rPr>
                <w:rFonts w:ascii="Arial" w:hAnsi="Arial" w:cs="Arial"/>
              </w:rPr>
              <w:t xml:space="preserve">Conoce del caso de no retiro de garantía de parte del contratista, tomando la decisión de devolver a Tesorería Institucional nuevamente para su custodia. </w:t>
            </w:r>
          </w:p>
          <w:p w:rsidR="00784879" w:rsidRPr="00416008" w:rsidRDefault="00784879" w:rsidP="007F6350">
            <w:pPr>
              <w:pStyle w:val="Textoindependienteprimerasangra2"/>
              <w:spacing w:after="0" w:line="240" w:lineRule="auto"/>
              <w:ind w:left="0" w:right="284" w:firstLine="0"/>
              <w:jc w:val="both"/>
              <w:rPr>
                <w:rFonts w:ascii="Arial" w:hAnsi="Arial" w:cs="Arial"/>
              </w:rPr>
            </w:pPr>
            <w:r w:rsidRPr="00416008">
              <w:rPr>
                <w:rFonts w:ascii="Arial" w:hAnsi="Arial" w:cs="Arial"/>
              </w:rPr>
              <w:t>Comunica a Presidencia del ISRI dicha situación y de las acciones realizadas. Jefe UACI dispone de hasta dos días hábiles para realizar esta actividad.</w:t>
            </w:r>
          </w:p>
        </w:tc>
      </w:tr>
    </w:tbl>
    <w:p w:rsidR="00784879" w:rsidRPr="00416008" w:rsidRDefault="00784879" w:rsidP="00784879">
      <w:pPr>
        <w:spacing w:line="360" w:lineRule="auto"/>
        <w:ind w:right="284"/>
        <w:jc w:val="both"/>
        <w:rPr>
          <w:rFonts w:ascii="Arial" w:hAnsi="Arial" w:cs="Arial"/>
          <w:lang w:eastAsia="es-CL"/>
        </w:rPr>
      </w:pPr>
    </w:p>
    <w:p w:rsidR="00784879" w:rsidRPr="00416008" w:rsidRDefault="00784879" w:rsidP="00784879">
      <w:pPr>
        <w:pStyle w:val="Textoindependienteprimerasangra2"/>
        <w:spacing w:after="0" w:line="360" w:lineRule="auto"/>
        <w:ind w:left="0" w:right="284" w:firstLine="0"/>
        <w:jc w:val="both"/>
        <w:rPr>
          <w:rFonts w:ascii="Arial" w:hAnsi="Arial" w:cs="Arial"/>
        </w:rPr>
      </w:pPr>
      <w:r w:rsidRPr="00416008">
        <w:rPr>
          <w:rFonts w:ascii="Arial" w:hAnsi="Arial" w:cs="Arial"/>
        </w:rPr>
        <w:t xml:space="preserve">En el proceso de </w:t>
      </w:r>
      <w:r w:rsidR="00175B7D" w:rsidRPr="00416008">
        <w:rPr>
          <w:rFonts w:ascii="Arial" w:hAnsi="Arial" w:cs="Arial"/>
        </w:rPr>
        <w:t>recepción, custodia y devolución de garantías</w:t>
      </w:r>
      <w:r w:rsidR="00175B7D">
        <w:rPr>
          <w:rFonts w:ascii="Arial" w:hAnsi="Arial" w:cs="Arial"/>
        </w:rPr>
        <w:t>, la Jefa de la Unidad de Adquisiciones y Contrataciones Institucionales, Lic. Blanca Elizabeth de Somoza</w:t>
      </w:r>
      <w:r w:rsidRPr="00416008">
        <w:rPr>
          <w:rFonts w:ascii="Arial" w:hAnsi="Arial" w:cs="Arial"/>
        </w:rPr>
        <w:t xml:space="preserve"> deberá ejercer la supervisión y control del cumplimiento de las diferentes actividades establecidas en el procedimiento, así como el compromiso y acatamiento de cada uno de los recursos de la UACI involucrados, a efecto que se cumpla con lo dispuesto en el procedimiento.</w:t>
      </w:r>
    </w:p>
    <w:p w:rsidR="00B62547" w:rsidRDefault="00B62547" w:rsidP="008C4732">
      <w:pPr>
        <w:spacing w:line="360" w:lineRule="auto"/>
        <w:jc w:val="both"/>
        <w:rPr>
          <w:rFonts w:ascii="Arial" w:hAnsi="Arial" w:cs="Arial"/>
          <w:lang w:eastAsia="x-none"/>
        </w:rPr>
      </w:pPr>
    </w:p>
    <w:p w:rsidR="00EA373E" w:rsidRDefault="00EA373E" w:rsidP="00EA373E">
      <w:pPr>
        <w:spacing w:before="100" w:beforeAutospacing="1" w:after="100" w:afterAutospacing="1" w:line="360" w:lineRule="auto"/>
        <w:rPr>
          <w:rFonts w:ascii="Arial" w:eastAsia="Times New Roman" w:hAnsi="Arial" w:cs="Arial"/>
        </w:rPr>
      </w:pPr>
      <w:r>
        <w:rPr>
          <w:rFonts w:ascii="Arial" w:eastAsia="Times New Roman" w:hAnsi="Arial" w:cs="Arial"/>
        </w:rPr>
        <w:t xml:space="preserve">Junta Directiva </w:t>
      </w:r>
      <w:r w:rsidR="00854FA4">
        <w:rPr>
          <w:rFonts w:ascii="Arial" w:eastAsia="Times New Roman" w:hAnsi="Arial" w:cs="Arial"/>
        </w:rPr>
        <w:t>después de conocer la propuesta, ACUERDA:</w:t>
      </w:r>
    </w:p>
    <w:p w:rsidR="00854FA4" w:rsidRPr="00854FA4" w:rsidRDefault="00854FA4" w:rsidP="00854FA4">
      <w:pPr>
        <w:pStyle w:val="Prrafodelista"/>
        <w:numPr>
          <w:ilvl w:val="0"/>
          <w:numId w:val="19"/>
        </w:numPr>
        <w:jc w:val="both"/>
        <w:rPr>
          <w:rFonts w:ascii="Arial" w:hAnsi="Arial" w:cs="Arial"/>
          <w:b/>
          <w:lang w:val="es-MX"/>
        </w:rPr>
      </w:pPr>
      <w:r w:rsidRPr="00854FA4">
        <w:rPr>
          <w:rFonts w:ascii="Arial" w:eastAsia="Times New Roman" w:hAnsi="Arial" w:cs="Arial"/>
          <w:b/>
        </w:rPr>
        <w:t>ACUERDO 33-2016: “</w:t>
      </w:r>
      <w:r w:rsidRPr="00854FA4">
        <w:rPr>
          <w:rFonts w:ascii="Arial" w:hAnsi="Arial" w:cs="Arial"/>
          <w:b/>
          <w:lang w:val="es-MX"/>
        </w:rPr>
        <w:t>CON BASE A LO ESTABLECIDO POR LA UNAC  EN EL MANUAL DE PROCEDIMIENTOS PARA EL CICLO DE GESTIÓN DE ADQUISICIONES Y CONTRATACIONES DE LAS INSTITUCIONES  DE LA ADMINISTRACIÓN PÚBLICA/2014, SE APRUEBA EL PROCEDIMIENTO PARA</w:t>
      </w:r>
      <w:r w:rsidR="00E960B7">
        <w:rPr>
          <w:rFonts w:ascii="Arial" w:hAnsi="Arial" w:cs="Arial"/>
          <w:b/>
          <w:lang w:val="es-MX"/>
        </w:rPr>
        <w:t xml:space="preserve"> LA </w:t>
      </w:r>
      <w:r w:rsidRPr="00854FA4">
        <w:rPr>
          <w:rFonts w:ascii="Arial" w:hAnsi="Arial" w:cs="Arial"/>
          <w:b/>
          <w:lang w:val="es-MX"/>
        </w:rPr>
        <w:t xml:space="preserve"> </w:t>
      </w:r>
      <w:r w:rsidR="00E960B7" w:rsidRPr="00E960B7">
        <w:rPr>
          <w:rFonts w:ascii="Arial" w:hAnsi="Arial" w:cs="Arial"/>
          <w:b/>
          <w:lang w:val="es-MX"/>
        </w:rPr>
        <w:t>RECEPCIÓN, CUSTODIA Y DEVOLUCIÓN DE GARANTÍAS</w:t>
      </w:r>
      <w:r w:rsidR="00E960B7" w:rsidRPr="00854FA4">
        <w:rPr>
          <w:rFonts w:ascii="Arial" w:hAnsi="Arial" w:cs="Arial"/>
          <w:b/>
          <w:lang w:val="es-MX"/>
        </w:rPr>
        <w:t xml:space="preserve"> EN EL ISRI</w:t>
      </w:r>
      <w:r w:rsidR="00E960B7">
        <w:rPr>
          <w:rFonts w:ascii="Arial" w:hAnsi="Arial" w:cs="Arial"/>
          <w:b/>
          <w:lang w:val="es-MX"/>
        </w:rPr>
        <w:t>”</w:t>
      </w:r>
      <w:r w:rsidR="00E960B7" w:rsidRPr="00854FA4">
        <w:rPr>
          <w:rFonts w:ascii="Arial" w:hAnsi="Arial" w:cs="Arial"/>
          <w:b/>
          <w:lang w:val="es-MX"/>
        </w:rPr>
        <w:t>.</w:t>
      </w:r>
    </w:p>
    <w:p w:rsidR="00854FA4" w:rsidRPr="00854FA4" w:rsidRDefault="00854FA4" w:rsidP="00854FA4">
      <w:pPr>
        <w:pStyle w:val="Prrafodelista"/>
        <w:spacing w:before="100" w:beforeAutospacing="1" w:after="100" w:afterAutospacing="1" w:line="360" w:lineRule="auto"/>
        <w:ind w:left="1425"/>
        <w:rPr>
          <w:rFonts w:ascii="Arial" w:eastAsia="Times New Roman" w:hAnsi="Arial" w:cs="Arial"/>
          <w:lang w:val="es-MX"/>
        </w:rPr>
      </w:pPr>
    </w:p>
    <w:p w:rsidR="00EA373E" w:rsidRDefault="00EA373E" w:rsidP="008C4732">
      <w:pPr>
        <w:spacing w:line="360" w:lineRule="auto"/>
        <w:jc w:val="both"/>
        <w:rPr>
          <w:rFonts w:ascii="Arial" w:hAnsi="Arial" w:cs="Arial"/>
          <w:lang w:eastAsia="x-none"/>
        </w:rPr>
      </w:pPr>
      <w:bookmarkStart w:id="0" w:name="_GoBack"/>
      <w:bookmarkEnd w:id="0"/>
    </w:p>
    <w:p w:rsidR="00FB1B49" w:rsidRDefault="00511246" w:rsidP="005852DC">
      <w:pPr>
        <w:spacing w:line="276" w:lineRule="auto"/>
        <w:jc w:val="both"/>
        <w:rPr>
          <w:rFonts w:ascii="Arial" w:hAnsi="Arial" w:cs="Arial"/>
          <w:b/>
          <w:lang w:eastAsia="x-none"/>
        </w:rPr>
      </w:pPr>
      <w:r w:rsidRPr="00865259">
        <w:rPr>
          <w:rFonts w:ascii="Arial" w:hAnsi="Arial" w:cs="Arial"/>
          <w:b/>
          <w:lang w:eastAsia="x-none"/>
        </w:rPr>
        <w:t xml:space="preserve">7.- </w:t>
      </w:r>
      <w:r w:rsidR="008337FD" w:rsidRPr="00865259">
        <w:rPr>
          <w:rFonts w:ascii="Arial" w:hAnsi="Arial" w:cs="Arial"/>
          <w:b/>
          <w:lang w:eastAsia="x-none"/>
        </w:rPr>
        <w:t>Informes de Presidencia</w:t>
      </w:r>
      <w:r w:rsidR="00986270" w:rsidRPr="00865259">
        <w:rPr>
          <w:rFonts w:ascii="Arial" w:hAnsi="Arial" w:cs="Arial"/>
          <w:b/>
          <w:lang w:eastAsia="x-none"/>
        </w:rPr>
        <w:t>.</w:t>
      </w:r>
    </w:p>
    <w:p w:rsidR="00152CD9" w:rsidRDefault="003E7124" w:rsidP="00B32187">
      <w:pPr>
        <w:spacing w:line="360" w:lineRule="auto"/>
        <w:jc w:val="both"/>
        <w:rPr>
          <w:rFonts w:ascii="Arial" w:hAnsi="Arial" w:cs="Arial"/>
          <w:lang w:eastAsia="x-none"/>
        </w:rPr>
      </w:pPr>
      <w:r w:rsidRPr="003F354F">
        <w:rPr>
          <w:rFonts w:ascii="Arial" w:hAnsi="Arial" w:cs="Arial"/>
          <w:lang w:eastAsia="x-none"/>
        </w:rPr>
        <w:t xml:space="preserve">El </w:t>
      </w:r>
      <w:r w:rsidR="00744C07">
        <w:rPr>
          <w:rFonts w:ascii="Arial" w:hAnsi="Arial" w:cs="Arial"/>
          <w:lang w:eastAsia="x-none"/>
        </w:rPr>
        <w:t>p</w:t>
      </w:r>
      <w:r w:rsidRPr="003F354F">
        <w:rPr>
          <w:rFonts w:ascii="Arial" w:hAnsi="Arial" w:cs="Arial"/>
          <w:lang w:eastAsia="x-none"/>
        </w:rPr>
        <w:t>residente del Instituto Salvadoreño de Rehabilitación Integral</w:t>
      </w:r>
      <w:r w:rsidR="003D4AC2">
        <w:rPr>
          <w:rFonts w:ascii="Arial" w:hAnsi="Arial" w:cs="Arial"/>
          <w:lang w:eastAsia="x-none"/>
        </w:rPr>
        <w:t>,</w:t>
      </w:r>
      <w:r w:rsidRPr="003F354F">
        <w:rPr>
          <w:rFonts w:ascii="Arial" w:hAnsi="Arial" w:cs="Arial"/>
          <w:lang w:eastAsia="x-none"/>
        </w:rPr>
        <w:t xml:space="preserve"> Dr. Alex Francisco González </w:t>
      </w:r>
      <w:r w:rsidR="00D6383A" w:rsidRPr="003F354F">
        <w:rPr>
          <w:rFonts w:ascii="Arial" w:hAnsi="Arial" w:cs="Arial"/>
          <w:lang w:eastAsia="x-none"/>
        </w:rPr>
        <w:t>Menjivar</w:t>
      </w:r>
      <w:r w:rsidR="00145243">
        <w:rPr>
          <w:rFonts w:ascii="Arial" w:hAnsi="Arial" w:cs="Arial"/>
          <w:lang w:eastAsia="x-none"/>
        </w:rPr>
        <w:t xml:space="preserve">, </w:t>
      </w:r>
      <w:r w:rsidRPr="003F354F">
        <w:rPr>
          <w:rFonts w:ascii="Arial" w:hAnsi="Arial" w:cs="Arial"/>
          <w:lang w:eastAsia="x-none"/>
        </w:rPr>
        <w:t xml:space="preserve">informa a los miembros de esta Junta Directiva, que </w:t>
      </w:r>
      <w:r w:rsidR="00292C03" w:rsidRPr="003F354F">
        <w:rPr>
          <w:rFonts w:ascii="Arial" w:hAnsi="Arial" w:cs="Arial"/>
          <w:lang w:eastAsia="x-none"/>
        </w:rPr>
        <w:t xml:space="preserve">el </w:t>
      </w:r>
      <w:r w:rsidR="00621218">
        <w:rPr>
          <w:rFonts w:ascii="Arial" w:hAnsi="Arial" w:cs="Arial"/>
          <w:lang w:eastAsia="x-none"/>
        </w:rPr>
        <w:t xml:space="preserve">lunes </w:t>
      </w:r>
      <w:r w:rsidR="00094B12">
        <w:rPr>
          <w:rFonts w:ascii="Arial" w:hAnsi="Arial" w:cs="Arial"/>
          <w:lang w:eastAsia="x-none"/>
        </w:rPr>
        <w:t>3 de o</w:t>
      </w:r>
      <w:r w:rsidR="00F246C0">
        <w:rPr>
          <w:rFonts w:ascii="Arial" w:hAnsi="Arial" w:cs="Arial"/>
          <w:lang w:eastAsia="x-none"/>
        </w:rPr>
        <w:t>ctubre del 2016 sostuvo una reunión con representantes en</w:t>
      </w:r>
      <w:r w:rsidR="00152CD9">
        <w:rPr>
          <w:rFonts w:ascii="Arial" w:hAnsi="Arial" w:cs="Arial"/>
          <w:lang w:eastAsia="x-none"/>
        </w:rPr>
        <w:t xml:space="preserve"> E</w:t>
      </w:r>
      <w:r w:rsidR="00F246C0">
        <w:rPr>
          <w:rFonts w:ascii="Arial" w:hAnsi="Arial" w:cs="Arial"/>
          <w:lang w:eastAsia="x-none"/>
        </w:rPr>
        <w:t>l</w:t>
      </w:r>
      <w:r w:rsidR="00152CD9">
        <w:rPr>
          <w:rFonts w:ascii="Arial" w:hAnsi="Arial" w:cs="Arial"/>
          <w:lang w:eastAsia="x-none"/>
        </w:rPr>
        <w:t xml:space="preserve"> Salvador de </w:t>
      </w:r>
      <w:r w:rsidR="00530219">
        <w:rPr>
          <w:rFonts w:ascii="Arial" w:hAnsi="Arial" w:cs="Arial"/>
          <w:lang w:eastAsia="x-none"/>
        </w:rPr>
        <w:t xml:space="preserve"> la oenegé</w:t>
      </w:r>
      <w:r w:rsidR="00F246C0">
        <w:rPr>
          <w:rFonts w:ascii="Arial" w:hAnsi="Arial" w:cs="Arial"/>
          <w:lang w:eastAsia="x-none"/>
        </w:rPr>
        <w:t xml:space="preserve"> Joni and Friends,</w:t>
      </w:r>
      <w:r w:rsidR="00145243">
        <w:rPr>
          <w:rFonts w:ascii="Arial" w:hAnsi="Arial" w:cs="Arial"/>
          <w:lang w:eastAsia="x-none"/>
        </w:rPr>
        <w:t xml:space="preserve"> que son los donantes de s</w:t>
      </w:r>
      <w:r w:rsidR="00152CD9">
        <w:rPr>
          <w:rFonts w:ascii="Arial" w:hAnsi="Arial" w:cs="Arial"/>
          <w:lang w:eastAsia="x-none"/>
        </w:rPr>
        <w:t>illas de ruedas para la</w:t>
      </w:r>
      <w:r w:rsidR="00145243">
        <w:rPr>
          <w:rFonts w:ascii="Arial" w:hAnsi="Arial" w:cs="Arial"/>
          <w:lang w:eastAsia="x-none"/>
        </w:rPr>
        <w:t>s</w:t>
      </w:r>
      <w:r w:rsidR="00152CD9">
        <w:rPr>
          <w:rFonts w:ascii="Arial" w:hAnsi="Arial" w:cs="Arial"/>
          <w:lang w:eastAsia="x-none"/>
        </w:rPr>
        <w:t xml:space="preserve"> persona</w:t>
      </w:r>
      <w:r w:rsidR="00145243">
        <w:rPr>
          <w:rFonts w:ascii="Arial" w:hAnsi="Arial" w:cs="Arial"/>
          <w:lang w:eastAsia="x-none"/>
        </w:rPr>
        <w:t>s</w:t>
      </w:r>
      <w:r w:rsidR="00152CD9">
        <w:rPr>
          <w:rFonts w:ascii="Arial" w:hAnsi="Arial" w:cs="Arial"/>
          <w:lang w:eastAsia="x-none"/>
        </w:rPr>
        <w:t xml:space="preserve"> con discapacidad</w:t>
      </w:r>
      <w:r w:rsidR="00F246C0">
        <w:rPr>
          <w:rFonts w:ascii="Arial" w:hAnsi="Arial" w:cs="Arial"/>
          <w:lang w:eastAsia="x-none"/>
        </w:rPr>
        <w:t xml:space="preserve"> </w:t>
      </w:r>
      <w:r w:rsidR="00152CD9">
        <w:rPr>
          <w:rFonts w:ascii="Arial" w:hAnsi="Arial" w:cs="Arial"/>
          <w:lang w:eastAsia="x-none"/>
        </w:rPr>
        <w:t>y que son entregadas a</w:t>
      </w:r>
      <w:r w:rsidR="00145243">
        <w:rPr>
          <w:rFonts w:ascii="Arial" w:hAnsi="Arial" w:cs="Arial"/>
          <w:lang w:eastAsia="x-none"/>
        </w:rPr>
        <w:t xml:space="preserve"> </w:t>
      </w:r>
      <w:r w:rsidR="00984135">
        <w:rPr>
          <w:rFonts w:ascii="Arial" w:hAnsi="Arial" w:cs="Arial"/>
          <w:lang w:eastAsia="x-none"/>
        </w:rPr>
        <w:t>través</w:t>
      </w:r>
      <w:r w:rsidR="00152CD9">
        <w:rPr>
          <w:rFonts w:ascii="Arial" w:hAnsi="Arial" w:cs="Arial"/>
          <w:lang w:eastAsia="x-none"/>
        </w:rPr>
        <w:t xml:space="preserve">  del ISRI.</w:t>
      </w:r>
    </w:p>
    <w:p w:rsidR="00152CD9" w:rsidRDefault="007F08CC" w:rsidP="00B32187">
      <w:pPr>
        <w:spacing w:line="360" w:lineRule="auto"/>
        <w:jc w:val="both"/>
        <w:rPr>
          <w:rFonts w:ascii="Arial" w:hAnsi="Arial" w:cs="Arial"/>
          <w:lang w:eastAsia="x-none"/>
        </w:rPr>
      </w:pPr>
      <w:r>
        <w:rPr>
          <w:rFonts w:ascii="Arial" w:hAnsi="Arial" w:cs="Arial"/>
          <w:lang w:eastAsia="x-none"/>
        </w:rPr>
        <w:t>Asi</w:t>
      </w:r>
      <w:r w:rsidR="00152CD9">
        <w:rPr>
          <w:rFonts w:ascii="Arial" w:hAnsi="Arial" w:cs="Arial"/>
          <w:lang w:eastAsia="x-none"/>
        </w:rPr>
        <w:t>mismo</w:t>
      </w:r>
      <w:r w:rsidR="004D43A6">
        <w:rPr>
          <w:rFonts w:ascii="Arial" w:hAnsi="Arial" w:cs="Arial"/>
          <w:lang w:eastAsia="x-none"/>
        </w:rPr>
        <w:t>,</w:t>
      </w:r>
      <w:r w:rsidR="00152CD9">
        <w:rPr>
          <w:rFonts w:ascii="Arial" w:hAnsi="Arial" w:cs="Arial"/>
          <w:lang w:eastAsia="x-none"/>
        </w:rPr>
        <w:t xml:space="preserve"> informa que el día</w:t>
      </w:r>
      <w:r w:rsidR="00B83B4A">
        <w:rPr>
          <w:rFonts w:ascii="Arial" w:hAnsi="Arial" w:cs="Arial"/>
          <w:lang w:eastAsia="x-none"/>
        </w:rPr>
        <w:t xml:space="preserve"> 5 de o</w:t>
      </w:r>
      <w:r w:rsidR="00152CD9">
        <w:rPr>
          <w:rFonts w:ascii="Arial" w:hAnsi="Arial" w:cs="Arial"/>
          <w:lang w:eastAsia="x-none"/>
        </w:rPr>
        <w:t>ctubre d</w:t>
      </w:r>
      <w:r w:rsidR="004D43A6">
        <w:rPr>
          <w:rFonts w:ascii="Arial" w:hAnsi="Arial" w:cs="Arial"/>
          <w:lang w:eastAsia="x-none"/>
        </w:rPr>
        <w:t>el 2016</w:t>
      </w:r>
      <w:r w:rsidR="006977F1">
        <w:rPr>
          <w:rFonts w:ascii="Arial" w:hAnsi="Arial" w:cs="Arial"/>
          <w:lang w:eastAsia="x-none"/>
        </w:rPr>
        <w:t>,</w:t>
      </w:r>
      <w:r w:rsidR="004D43A6">
        <w:rPr>
          <w:rFonts w:ascii="Arial" w:hAnsi="Arial" w:cs="Arial"/>
          <w:lang w:eastAsia="x-none"/>
        </w:rPr>
        <w:t xml:space="preserve"> participó</w:t>
      </w:r>
      <w:r w:rsidR="00152CD9">
        <w:rPr>
          <w:rFonts w:ascii="Arial" w:hAnsi="Arial" w:cs="Arial"/>
          <w:lang w:eastAsia="x-none"/>
        </w:rPr>
        <w:t xml:space="preserve"> en el primer Foro Internacional de evaluación de Tecnologías Sanitarias.</w:t>
      </w:r>
    </w:p>
    <w:p w:rsidR="00152CD9" w:rsidRDefault="00152CD9" w:rsidP="00B32187">
      <w:pPr>
        <w:spacing w:line="360" w:lineRule="auto"/>
        <w:jc w:val="both"/>
        <w:rPr>
          <w:rFonts w:ascii="Arial" w:hAnsi="Arial" w:cs="Arial"/>
          <w:lang w:eastAsia="x-none"/>
        </w:rPr>
      </w:pPr>
      <w:r>
        <w:rPr>
          <w:rFonts w:ascii="Arial" w:hAnsi="Arial" w:cs="Arial"/>
          <w:lang w:eastAsia="x-none"/>
        </w:rPr>
        <w:lastRenderedPageBreak/>
        <w:t xml:space="preserve">El </w:t>
      </w:r>
      <w:r w:rsidR="004D43A6">
        <w:rPr>
          <w:rFonts w:ascii="Arial" w:hAnsi="Arial" w:cs="Arial"/>
          <w:lang w:eastAsia="x-none"/>
        </w:rPr>
        <w:t>jueves 6 de o</w:t>
      </w:r>
      <w:r>
        <w:rPr>
          <w:rFonts w:ascii="Arial" w:hAnsi="Arial" w:cs="Arial"/>
          <w:lang w:eastAsia="x-none"/>
        </w:rPr>
        <w:t>ctubre del 2016</w:t>
      </w:r>
      <w:r w:rsidR="006977F1">
        <w:rPr>
          <w:rFonts w:ascii="Arial" w:hAnsi="Arial" w:cs="Arial"/>
          <w:lang w:eastAsia="x-none"/>
        </w:rPr>
        <w:t>,</w:t>
      </w:r>
      <w:r w:rsidR="00145243">
        <w:rPr>
          <w:rFonts w:ascii="Arial" w:hAnsi="Arial" w:cs="Arial"/>
          <w:lang w:eastAsia="x-none"/>
        </w:rPr>
        <w:t xml:space="preserve"> el</w:t>
      </w:r>
      <w:r w:rsidR="003E482A">
        <w:rPr>
          <w:rFonts w:ascii="Arial" w:hAnsi="Arial" w:cs="Arial"/>
          <w:lang w:eastAsia="x-none"/>
        </w:rPr>
        <w:t xml:space="preserve"> Dr. A</w:t>
      </w:r>
      <w:r w:rsidR="00A00F7E">
        <w:rPr>
          <w:rFonts w:ascii="Arial" w:hAnsi="Arial" w:cs="Arial"/>
          <w:lang w:eastAsia="x-none"/>
        </w:rPr>
        <w:t xml:space="preserve">lex Francisco González </w:t>
      </w:r>
      <w:r w:rsidR="00D6383A">
        <w:rPr>
          <w:rFonts w:ascii="Arial" w:hAnsi="Arial" w:cs="Arial"/>
          <w:lang w:eastAsia="x-none"/>
        </w:rPr>
        <w:t>Menjivar</w:t>
      </w:r>
      <w:r w:rsidR="003E482A">
        <w:rPr>
          <w:rFonts w:ascii="Arial" w:hAnsi="Arial" w:cs="Arial"/>
          <w:lang w:eastAsia="x-none"/>
        </w:rPr>
        <w:t xml:space="preserve"> dio el informe de la </w:t>
      </w:r>
      <w:r w:rsidR="00A00F7E">
        <w:rPr>
          <w:rFonts w:ascii="Arial" w:hAnsi="Arial" w:cs="Arial"/>
          <w:lang w:eastAsia="x-none"/>
        </w:rPr>
        <w:t>R</w:t>
      </w:r>
      <w:r w:rsidR="003E482A">
        <w:rPr>
          <w:rFonts w:ascii="Arial" w:hAnsi="Arial" w:cs="Arial"/>
          <w:lang w:eastAsia="x-none"/>
        </w:rPr>
        <w:t xml:space="preserve">endición </w:t>
      </w:r>
      <w:r w:rsidR="00A00F7E">
        <w:rPr>
          <w:rFonts w:ascii="Arial" w:hAnsi="Arial" w:cs="Arial"/>
          <w:lang w:eastAsia="x-none"/>
        </w:rPr>
        <w:t>de C</w:t>
      </w:r>
      <w:r w:rsidR="003E482A">
        <w:rPr>
          <w:rFonts w:ascii="Arial" w:hAnsi="Arial" w:cs="Arial"/>
          <w:lang w:eastAsia="x-none"/>
        </w:rPr>
        <w:t xml:space="preserve">uentas </w:t>
      </w:r>
      <w:r w:rsidR="00A00F7E">
        <w:rPr>
          <w:rFonts w:ascii="Arial" w:hAnsi="Arial" w:cs="Arial"/>
          <w:lang w:eastAsia="x-none"/>
        </w:rPr>
        <w:t>correspondiente al período junio 2015 -  junio 2016 del ISRI</w:t>
      </w:r>
      <w:r w:rsidR="003E482A">
        <w:rPr>
          <w:rFonts w:ascii="Arial" w:hAnsi="Arial" w:cs="Arial"/>
          <w:lang w:eastAsia="x-none"/>
        </w:rPr>
        <w:t>.</w:t>
      </w:r>
    </w:p>
    <w:p w:rsidR="003E482A" w:rsidRDefault="003E482A" w:rsidP="00B32187">
      <w:pPr>
        <w:spacing w:line="360" w:lineRule="auto"/>
        <w:jc w:val="both"/>
        <w:rPr>
          <w:rFonts w:ascii="Arial" w:hAnsi="Arial" w:cs="Arial"/>
          <w:lang w:eastAsia="x-none"/>
        </w:rPr>
      </w:pPr>
      <w:r>
        <w:rPr>
          <w:rFonts w:ascii="Arial" w:hAnsi="Arial" w:cs="Arial"/>
          <w:lang w:eastAsia="x-none"/>
        </w:rPr>
        <w:t xml:space="preserve">El </w:t>
      </w:r>
      <w:r w:rsidR="00175B7D">
        <w:rPr>
          <w:rFonts w:ascii="Arial" w:hAnsi="Arial" w:cs="Arial"/>
          <w:lang w:eastAsia="x-none"/>
        </w:rPr>
        <w:t>viernes 7 de o</w:t>
      </w:r>
      <w:r>
        <w:rPr>
          <w:rFonts w:ascii="Arial" w:hAnsi="Arial" w:cs="Arial"/>
          <w:lang w:eastAsia="x-none"/>
        </w:rPr>
        <w:t>ctubre del 2016</w:t>
      </w:r>
      <w:r w:rsidR="006977F1">
        <w:rPr>
          <w:rFonts w:ascii="Arial" w:hAnsi="Arial" w:cs="Arial"/>
          <w:lang w:eastAsia="x-none"/>
        </w:rPr>
        <w:t>,</w:t>
      </w:r>
      <w:r>
        <w:rPr>
          <w:rFonts w:ascii="Arial" w:hAnsi="Arial" w:cs="Arial"/>
          <w:lang w:eastAsia="x-none"/>
        </w:rPr>
        <w:t xml:space="preserve"> sostuvo una reunión de la segunda fase de la  negociación</w:t>
      </w:r>
      <w:r w:rsidR="00EF7D6E">
        <w:rPr>
          <w:rFonts w:ascii="Arial" w:hAnsi="Arial" w:cs="Arial"/>
          <w:lang w:eastAsia="x-none"/>
        </w:rPr>
        <w:t xml:space="preserve">  del CCT </w:t>
      </w:r>
      <w:r>
        <w:rPr>
          <w:rFonts w:ascii="Arial" w:hAnsi="Arial" w:cs="Arial"/>
          <w:lang w:eastAsia="x-none"/>
        </w:rPr>
        <w:t>con el sindicato de trabajadores y trabajadoras del ISRI.</w:t>
      </w:r>
    </w:p>
    <w:p w:rsidR="003E482A" w:rsidRDefault="003E482A" w:rsidP="00B32187">
      <w:pPr>
        <w:spacing w:line="360" w:lineRule="auto"/>
        <w:jc w:val="both"/>
        <w:rPr>
          <w:rFonts w:ascii="Arial" w:hAnsi="Arial" w:cs="Arial"/>
          <w:lang w:eastAsia="x-none"/>
        </w:rPr>
      </w:pPr>
      <w:r>
        <w:rPr>
          <w:rFonts w:ascii="Arial" w:hAnsi="Arial" w:cs="Arial"/>
          <w:lang w:eastAsia="x-none"/>
        </w:rPr>
        <w:t xml:space="preserve">El </w:t>
      </w:r>
      <w:r w:rsidR="00145243">
        <w:rPr>
          <w:rFonts w:ascii="Arial" w:hAnsi="Arial" w:cs="Arial"/>
          <w:lang w:eastAsia="x-none"/>
        </w:rPr>
        <w:t xml:space="preserve">martes </w:t>
      </w:r>
      <w:r w:rsidR="00EF7D6E">
        <w:rPr>
          <w:rFonts w:ascii="Arial" w:hAnsi="Arial" w:cs="Arial"/>
          <w:lang w:eastAsia="x-none"/>
        </w:rPr>
        <w:t xml:space="preserve"> 11 de octubre del 2016</w:t>
      </w:r>
      <w:r w:rsidR="006977F1">
        <w:rPr>
          <w:rFonts w:ascii="Arial" w:hAnsi="Arial" w:cs="Arial"/>
          <w:lang w:eastAsia="x-none"/>
        </w:rPr>
        <w:t>,</w:t>
      </w:r>
      <w:r w:rsidR="00EF7D6E">
        <w:rPr>
          <w:rFonts w:ascii="Arial" w:hAnsi="Arial" w:cs="Arial"/>
          <w:lang w:eastAsia="x-none"/>
        </w:rPr>
        <w:t xml:space="preserve"> estuvo en la S</w:t>
      </w:r>
      <w:r>
        <w:rPr>
          <w:rFonts w:ascii="Arial" w:hAnsi="Arial" w:cs="Arial"/>
          <w:lang w:eastAsia="x-none"/>
        </w:rPr>
        <w:t xml:space="preserve">ecretaria </w:t>
      </w:r>
      <w:r w:rsidR="00EF7D6E">
        <w:rPr>
          <w:rFonts w:ascii="Arial" w:hAnsi="Arial" w:cs="Arial"/>
          <w:lang w:eastAsia="x-none"/>
        </w:rPr>
        <w:t>T</w:t>
      </w:r>
      <w:r>
        <w:rPr>
          <w:rFonts w:ascii="Arial" w:hAnsi="Arial" w:cs="Arial"/>
          <w:lang w:eastAsia="x-none"/>
        </w:rPr>
        <w:t xml:space="preserve">écnica </w:t>
      </w:r>
      <w:r w:rsidR="00EF7D6E">
        <w:rPr>
          <w:rFonts w:ascii="Arial" w:hAnsi="Arial" w:cs="Arial"/>
          <w:lang w:eastAsia="x-none"/>
        </w:rPr>
        <w:t>de la P</w:t>
      </w:r>
      <w:r>
        <w:rPr>
          <w:rFonts w:ascii="Arial" w:hAnsi="Arial" w:cs="Arial"/>
          <w:lang w:eastAsia="x-none"/>
        </w:rPr>
        <w:t xml:space="preserve">residencia reunido con la Licda. Dubon  y la </w:t>
      </w:r>
      <w:r w:rsidR="00EF7D6E">
        <w:rPr>
          <w:rFonts w:ascii="Arial" w:hAnsi="Arial" w:cs="Arial"/>
          <w:lang w:eastAsia="x-none"/>
        </w:rPr>
        <w:t>C</w:t>
      </w:r>
      <w:r>
        <w:rPr>
          <w:rFonts w:ascii="Arial" w:hAnsi="Arial" w:cs="Arial"/>
          <w:lang w:eastAsia="x-none"/>
        </w:rPr>
        <w:t>omisión</w:t>
      </w:r>
      <w:r w:rsidR="00EF7D6E">
        <w:rPr>
          <w:rFonts w:ascii="Arial" w:hAnsi="Arial" w:cs="Arial"/>
          <w:lang w:eastAsia="x-none"/>
        </w:rPr>
        <w:t xml:space="preserve"> de Asuntos L</w:t>
      </w:r>
      <w:r>
        <w:rPr>
          <w:rFonts w:ascii="Arial" w:hAnsi="Arial" w:cs="Arial"/>
          <w:lang w:eastAsia="x-none"/>
        </w:rPr>
        <w:t xml:space="preserve">aborables en el Gobierno con el </w:t>
      </w:r>
      <w:r w:rsidR="003423B5">
        <w:rPr>
          <w:rFonts w:ascii="Arial" w:hAnsi="Arial" w:cs="Arial"/>
          <w:lang w:eastAsia="x-none"/>
        </w:rPr>
        <w:t>tema:</w:t>
      </w:r>
      <w:r>
        <w:rPr>
          <w:rFonts w:ascii="Arial" w:hAnsi="Arial" w:cs="Arial"/>
          <w:lang w:eastAsia="x-none"/>
        </w:rPr>
        <w:t xml:space="preserve"> Inicio de la segunda fase de negociación</w:t>
      </w:r>
      <w:r w:rsidR="00EF7D6E">
        <w:rPr>
          <w:rFonts w:ascii="Arial" w:hAnsi="Arial" w:cs="Arial"/>
          <w:lang w:eastAsia="x-none"/>
        </w:rPr>
        <w:t xml:space="preserve"> con el S</w:t>
      </w:r>
      <w:r>
        <w:rPr>
          <w:rFonts w:ascii="Arial" w:hAnsi="Arial" w:cs="Arial"/>
          <w:lang w:eastAsia="x-none"/>
        </w:rPr>
        <w:t xml:space="preserve">indicato de </w:t>
      </w:r>
      <w:r w:rsidR="00EF7D6E">
        <w:rPr>
          <w:rFonts w:ascii="Arial" w:hAnsi="Arial" w:cs="Arial"/>
          <w:lang w:eastAsia="x-none"/>
        </w:rPr>
        <w:t>T</w:t>
      </w:r>
      <w:r>
        <w:rPr>
          <w:rFonts w:ascii="Arial" w:hAnsi="Arial" w:cs="Arial"/>
          <w:lang w:eastAsia="x-none"/>
        </w:rPr>
        <w:t xml:space="preserve">rabajadores del </w:t>
      </w:r>
      <w:r w:rsidR="003423B5">
        <w:rPr>
          <w:rFonts w:ascii="Arial" w:hAnsi="Arial" w:cs="Arial"/>
          <w:lang w:eastAsia="x-none"/>
        </w:rPr>
        <w:t>ISRI.</w:t>
      </w:r>
    </w:p>
    <w:p w:rsidR="003423B5" w:rsidRDefault="003423B5" w:rsidP="00B32187">
      <w:pPr>
        <w:spacing w:line="360" w:lineRule="auto"/>
        <w:jc w:val="both"/>
        <w:rPr>
          <w:rFonts w:ascii="Arial" w:hAnsi="Arial" w:cs="Arial"/>
          <w:lang w:eastAsia="x-none"/>
        </w:rPr>
      </w:pPr>
      <w:r>
        <w:rPr>
          <w:rFonts w:ascii="Arial" w:hAnsi="Arial" w:cs="Arial"/>
          <w:lang w:eastAsia="x-none"/>
        </w:rPr>
        <w:t>El miércoles 12 de octubre del 2016</w:t>
      </w:r>
      <w:r w:rsidR="006977F1">
        <w:rPr>
          <w:rFonts w:ascii="Arial" w:hAnsi="Arial" w:cs="Arial"/>
          <w:lang w:eastAsia="x-none"/>
        </w:rPr>
        <w:t>,</w:t>
      </w:r>
      <w:r>
        <w:rPr>
          <w:rFonts w:ascii="Arial" w:hAnsi="Arial" w:cs="Arial"/>
          <w:lang w:eastAsia="x-none"/>
        </w:rPr>
        <w:t xml:space="preserve"> estuvo en la firma de convenios con las empresas AES El Salvador, ADOC, Industrias Pichinote</w:t>
      </w:r>
      <w:r w:rsidR="00EF7D6E">
        <w:rPr>
          <w:rFonts w:ascii="Arial" w:hAnsi="Arial" w:cs="Arial"/>
          <w:lang w:eastAsia="x-none"/>
        </w:rPr>
        <w:t>,</w:t>
      </w:r>
      <w:r>
        <w:rPr>
          <w:rFonts w:ascii="Arial" w:hAnsi="Arial" w:cs="Arial"/>
          <w:lang w:eastAsia="x-none"/>
        </w:rPr>
        <w:t xml:space="preserve"> entre otras.</w:t>
      </w:r>
    </w:p>
    <w:p w:rsidR="003423B5" w:rsidRDefault="00145243" w:rsidP="00B32187">
      <w:pPr>
        <w:spacing w:line="360" w:lineRule="auto"/>
        <w:jc w:val="both"/>
        <w:rPr>
          <w:rFonts w:ascii="Arial" w:hAnsi="Arial" w:cs="Arial"/>
          <w:lang w:eastAsia="x-none"/>
        </w:rPr>
      </w:pPr>
      <w:r>
        <w:rPr>
          <w:rFonts w:ascii="Arial" w:hAnsi="Arial" w:cs="Arial"/>
          <w:lang w:eastAsia="x-none"/>
        </w:rPr>
        <w:t>El  jueves 13 de octubre de 2016</w:t>
      </w:r>
      <w:r w:rsidR="006977F1">
        <w:rPr>
          <w:rFonts w:ascii="Arial" w:hAnsi="Arial" w:cs="Arial"/>
          <w:lang w:eastAsia="x-none"/>
        </w:rPr>
        <w:t>,</w:t>
      </w:r>
      <w:r>
        <w:rPr>
          <w:rFonts w:ascii="Arial" w:hAnsi="Arial" w:cs="Arial"/>
          <w:lang w:eastAsia="x-none"/>
        </w:rPr>
        <w:t xml:space="preserve">  estuvo presente en el evento de liberación de tortugas realizado con usuarios del ISRI.</w:t>
      </w:r>
    </w:p>
    <w:p w:rsidR="00145243" w:rsidRDefault="00145243" w:rsidP="00B32187">
      <w:pPr>
        <w:spacing w:line="360" w:lineRule="auto"/>
        <w:jc w:val="both"/>
        <w:rPr>
          <w:rFonts w:ascii="Arial" w:hAnsi="Arial" w:cs="Arial"/>
          <w:lang w:eastAsia="x-none"/>
        </w:rPr>
      </w:pPr>
      <w:r>
        <w:rPr>
          <w:rFonts w:ascii="Arial" w:hAnsi="Arial" w:cs="Arial"/>
          <w:lang w:eastAsia="x-none"/>
        </w:rPr>
        <w:t>Viernes 14 de octubre de 2016</w:t>
      </w:r>
      <w:r w:rsidR="006977F1">
        <w:rPr>
          <w:rFonts w:ascii="Arial" w:hAnsi="Arial" w:cs="Arial"/>
          <w:lang w:eastAsia="x-none"/>
        </w:rPr>
        <w:t>,</w:t>
      </w:r>
      <w:r>
        <w:rPr>
          <w:rFonts w:ascii="Arial" w:hAnsi="Arial" w:cs="Arial"/>
          <w:lang w:eastAsia="x-none"/>
        </w:rPr>
        <w:t xml:space="preserve"> sostuvo reunión segunda fase de negociación con el Sindicato de Trabajadores y trabajadoras del ISRI.</w:t>
      </w:r>
    </w:p>
    <w:p w:rsidR="00B32187" w:rsidRPr="00865259" w:rsidRDefault="00B32187" w:rsidP="00B32187">
      <w:pPr>
        <w:spacing w:line="360" w:lineRule="auto"/>
        <w:jc w:val="both"/>
        <w:rPr>
          <w:rFonts w:ascii="Arial" w:hAnsi="Arial" w:cs="Arial"/>
          <w:b/>
          <w:lang w:eastAsia="x-none"/>
        </w:rPr>
      </w:pPr>
    </w:p>
    <w:p w:rsidR="003A58A1" w:rsidRDefault="00745105" w:rsidP="00A04D7C">
      <w:pPr>
        <w:spacing w:after="0" w:line="360" w:lineRule="auto"/>
        <w:contextualSpacing/>
        <w:jc w:val="both"/>
        <w:rPr>
          <w:rFonts w:ascii="Arial" w:hAnsi="Arial" w:cs="Arial"/>
          <w:b/>
          <w:lang w:eastAsia="x-none"/>
        </w:rPr>
      </w:pPr>
      <w:r w:rsidRPr="00865259">
        <w:rPr>
          <w:rFonts w:ascii="Arial" w:hAnsi="Arial" w:cs="Arial"/>
          <w:b/>
          <w:lang w:eastAsia="x-none"/>
        </w:rPr>
        <w:t>8</w:t>
      </w:r>
      <w:r w:rsidR="00AB0774">
        <w:rPr>
          <w:rFonts w:ascii="Arial" w:hAnsi="Arial" w:cs="Arial"/>
          <w:b/>
          <w:lang w:eastAsia="x-none"/>
        </w:rPr>
        <w:t xml:space="preserve">.- Asuntos </w:t>
      </w:r>
      <w:r w:rsidR="00B65CCE">
        <w:rPr>
          <w:rFonts w:ascii="Arial" w:hAnsi="Arial" w:cs="Arial"/>
          <w:b/>
          <w:lang w:eastAsia="x-none"/>
        </w:rPr>
        <w:t>V</w:t>
      </w:r>
      <w:r w:rsidR="00AB0774">
        <w:rPr>
          <w:rFonts w:ascii="Arial" w:hAnsi="Arial" w:cs="Arial"/>
          <w:b/>
          <w:lang w:eastAsia="x-none"/>
        </w:rPr>
        <w:t>arios.</w:t>
      </w:r>
    </w:p>
    <w:p w:rsidR="00B32187" w:rsidRDefault="00B32187" w:rsidP="00A04D7C">
      <w:pPr>
        <w:spacing w:after="0" w:line="360" w:lineRule="auto"/>
        <w:contextualSpacing/>
        <w:jc w:val="both"/>
        <w:rPr>
          <w:rFonts w:ascii="Arial" w:hAnsi="Arial" w:cs="Arial"/>
          <w:b/>
          <w:lang w:eastAsia="x-none"/>
        </w:rPr>
      </w:pPr>
    </w:p>
    <w:p w:rsidR="00107C2F" w:rsidRDefault="00107C2F" w:rsidP="00107C2F">
      <w:pPr>
        <w:pStyle w:val="ecxmsonormal"/>
        <w:rPr>
          <w:rFonts w:ascii="Calibri" w:hAnsi="Calibri" w:cs="Calibri"/>
          <w:color w:val="000000"/>
        </w:rPr>
      </w:pPr>
    </w:p>
    <w:p w:rsidR="00107C2F" w:rsidRDefault="009D628A" w:rsidP="00107C2F">
      <w:pPr>
        <w:pStyle w:val="ecxmsonormal"/>
        <w:spacing w:line="360" w:lineRule="auto"/>
        <w:rPr>
          <w:rFonts w:ascii="Arial" w:hAnsi="Arial" w:cs="Arial"/>
          <w:color w:val="000000"/>
          <w:sz w:val="22"/>
          <w:szCs w:val="22"/>
        </w:rPr>
      </w:pPr>
      <w:r>
        <w:rPr>
          <w:rFonts w:ascii="Arial" w:hAnsi="Arial" w:cs="Arial"/>
          <w:bCs/>
          <w:color w:val="000000"/>
          <w:sz w:val="22"/>
          <w:szCs w:val="22"/>
        </w:rPr>
        <w:t xml:space="preserve">El </w:t>
      </w:r>
      <w:r w:rsidR="00107C2F">
        <w:rPr>
          <w:rFonts w:ascii="Arial" w:hAnsi="Arial" w:cs="Arial"/>
          <w:bCs/>
          <w:color w:val="000000"/>
          <w:sz w:val="22"/>
          <w:szCs w:val="22"/>
        </w:rPr>
        <w:t xml:space="preserve">Dr. Miguel </w:t>
      </w:r>
      <w:r w:rsidR="00EF7D6E">
        <w:rPr>
          <w:rFonts w:ascii="Arial" w:hAnsi="Arial" w:cs="Arial"/>
          <w:bCs/>
          <w:color w:val="000000"/>
          <w:sz w:val="22"/>
          <w:szCs w:val="22"/>
        </w:rPr>
        <w:t>Ángel</w:t>
      </w:r>
      <w:r w:rsidR="00107C2F">
        <w:rPr>
          <w:rFonts w:ascii="Arial" w:hAnsi="Arial" w:cs="Arial"/>
          <w:bCs/>
          <w:color w:val="000000"/>
          <w:sz w:val="22"/>
          <w:szCs w:val="22"/>
        </w:rPr>
        <w:t xml:space="preserve"> Martínez Salmer</w:t>
      </w:r>
      <w:r>
        <w:rPr>
          <w:rFonts w:ascii="Arial" w:hAnsi="Arial" w:cs="Arial"/>
          <w:bCs/>
          <w:color w:val="000000"/>
          <w:sz w:val="22"/>
          <w:szCs w:val="22"/>
        </w:rPr>
        <w:t>ón manifiesta</w:t>
      </w:r>
      <w:r w:rsidR="00107C2F">
        <w:rPr>
          <w:rFonts w:ascii="Arial" w:hAnsi="Arial" w:cs="Arial"/>
          <w:bCs/>
          <w:color w:val="000000"/>
          <w:sz w:val="22"/>
          <w:szCs w:val="22"/>
        </w:rPr>
        <w:t xml:space="preserve"> que en su</w:t>
      </w:r>
      <w:r w:rsidR="00107C2F" w:rsidRPr="00107C2F">
        <w:rPr>
          <w:rFonts w:ascii="Arial" w:hAnsi="Arial" w:cs="Arial"/>
          <w:bCs/>
          <w:color w:val="000000"/>
          <w:sz w:val="22"/>
          <w:szCs w:val="22"/>
        </w:rPr>
        <w:t xml:space="preserve"> calidad de </w:t>
      </w:r>
      <w:r w:rsidR="00F157E3">
        <w:rPr>
          <w:rFonts w:ascii="Arial" w:hAnsi="Arial" w:cs="Arial"/>
          <w:bCs/>
          <w:color w:val="000000"/>
          <w:sz w:val="22"/>
          <w:szCs w:val="22"/>
        </w:rPr>
        <w:t>delegado del MINSAL rendirá informe</w:t>
      </w:r>
      <w:r w:rsidR="00107C2F" w:rsidRPr="00107C2F">
        <w:rPr>
          <w:rFonts w:ascii="Arial" w:hAnsi="Arial" w:cs="Arial"/>
          <w:bCs/>
          <w:color w:val="000000"/>
          <w:sz w:val="22"/>
          <w:szCs w:val="22"/>
        </w:rPr>
        <w:t xml:space="preserve"> sobre </w:t>
      </w:r>
      <w:r>
        <w:rPr>
          <w:rFonts w:ascii="Arial" w:hAnsi="Arial" w:cs="Arial"/>
          <w:bCs/>
          <w:color w:val="000000"/>
          <w:sz w:val="22"/>
          <w:szCs w:val="22"/>
        </w:rPr>
        <w:t xml:space="preserve">los </w:t>
      </w:r>
      <w:r w:rsidR="00107C2F" w:rsidRPr="00107C2F">
        <w:rPr>
          <w:rFonts w:ascii="Arial" w:hAnsi="Arial" w:cs="Arial"/>
          <w:bCs/>
          <w:color w:val="000000"/>
          <w:sz w:val="22"/>
          <w:szCs w:val="22"/>
        </w:rPr>
        <w:t>avances en la gestión real</w:t>
      </w:r>
      <w:r>
        <w:rPr>
          <w:rFonts w:ascii="Arial" w:hAnsi="Arial" w:cs="Arial"/>
          <w:bCs/>
          <w:color w:val="000000"/>
          <w:sz w:val="22"/>
          <w:szCs w:val="22"/>
        </w:rPr>
        <w:t>izada por el ISRI ante el esa cartera de Estado</w:t>
      </w:r>
      <w:r w:rsidR="00F157E3">
        <w:rPr>
          <w:rFonts w:ascii="Arial" w:hAnsi="Arial" w:cs="Arial"/>
          <w:bCs/>
          <w:color w:val="000000"/>
          <w:sz w:val="22"/>
          <w:szCs w:val="22"/>
        </w:rPr>
        <w:t>,</w:t>
      </w:r>
      <w:r>
        <w:rPr>
          <w:rFonts w:ascii="Arial" w:hAnsi="Arial" w:cs="Arial"/>
          <w:bCs/>
          <w:color w:val="000000"/>
          <w:sz w:val="22"/>
          <w:szCs w:val="22"/>
        </w:rPr>
        <w:t xml:space="preserve"> sobre</w:t>
      </w:r>
      <w:r w:rsidR="00107C2F" w:rsidRPr="00107C2F">
        <w:rPr>
          <w:rFonts w:ascii="Arial" w:hAnsi="Arial" w:cs="Arial"/>
          <w:bCs/>
          <w:color w:val="000000"/>
          <w:sz w:val="22"/>
          <w:szCs w:val="22"/>
        </w:rPr>
        <w:t> la situación del terreno utilizado por el CRIOR en San Miguel</w:t>
      </w:r>
      <w:r w:rsidR="00F157E3">
        <w:rPr>
          <w:rFonts w:ascii="Arial" w:hAnsi="Arial" w:cs="Arial"/>
          <w:bCs/>
          <w:color w:val="000000"/>
          <w:sz w:val="22"/>
          <w:szCs w:val="22"/>
        </w:rPr>
        <w:t>. Al respecto expone</w:t>
      </w:r>
      <w:r w:rsidR="00107C2F" w:rsidRPr="00107C2F">
        <w:rPr>
          <w:rFonts w:ascii="Arial" w:hAnsi="Arial" w:cs="Arial"/>
          <w:bCs/>
          <w:color w:val="000000"/>
          <w:sz w:val="22"/>
          <w:szCs w:val="22"/>
        </w:rPr>
        <w:t>:</w:t>
      </w:r>
    </w:p>
    <w:p w:rsidR="0049625D" w:rsidRPr="00107C2F" w:rsidRDefault="0049625D" w:rsidP="00107C2F">
      <w:pPr>
        <w:pStyle w:val="ecxmsonormal"/>
        <w:spacing w:line="360" w:lineRule="auto"/>
        <w:rPr>
          <w:rFonts w:ascii="Arial" w:hAnsi="Arial" w:cs="Arial"/>
          <w:color w:val="000000"/>
          <w:sz w:val="22"/>
          <w:szCs w:val="22"/>
        </w:rPr>
      </w:pPr>
    </w:p>
    <w:p w:rsidR="00107C2F" w:rsidRPr="00107C2F" w:rsidRDefault="00107C2F" w:rsidP="00107C2F">
      <w:pPr>
        <w:pStyle w:val="ecxmsonormal"/>
        <w:spacing w:line="360" w:lineRule="auto"/>
        <w:rPr>
          <w:rFonts w:ascii="Arial" w:hAnsi="Arial" w:cs="Arial"/>
          <w:color w:val="000000"/>
          <w:sz w:val="22"/>
          <w:szCs w:val="22"/>
        </w:rPr>
      </w:pPr>
      <w:r>
        <w:rPr>
          <w:rFonts w:ascii="Arial" w:hAnsi="Arial" w:cs="Arial"/>
          <w:bCs/>
          <w:color w:val="000000"/>
          <w:sz w:val="22"/>
          <w:szCs w:val="22"/>
        </w:rPr>
        <w:t>Que s</w:t>
      </w:r>
      <w:r w:rsidRPr="00107C2F">
        <w:rPr>
          <w:rFonts w:ascii="Arial" w:hAnsi="Arial" w:cs="Arial"/>
          <w:bCs/>
          <w:color w:val="000000"/>
          <w:sz w:val="22"/>
          <w:szCs w:val="22"/>
        </w:rPr>
        <w:t>e consultó a la Unidad de Asesoría Jurídica del MINSAL, sugiriendo que para avanzar en los procesos de gestiones realizados se solicita al ISRI que:</w:t>
      </w:r>
    </w:p>
    <w:p w:rsidR="00107C2F" w:rsidRPr="00107C2F" w:rsidRDefault="00107C2F" w:rsidP="00107C2F">
      <w:pPr>
        <w:numPr>
          <w:ilvl w:val="0"/>
          <w:numId w:val="18"/>
        </w:numPr>
        <w:spacing w:before="100" w:beforeAutospacing="1" w:after="100" w:afterAutospacing="1" w:line="360" w:lineRule="auto"/>
        <w:rPr>
          <w:rFonts w:ascii="Arial" w:eastAsia="Times New Roman" w:hAnsi="Arial" w:cs="Arial"/>
        </w:rPr>
      </w:pPr>
      <w:r w:rsidRPr="00107C2F">
        <w:rPr>
          <w:rFonts w:ascii="Arial" w:eastAsia="Times New Roman" w:hAnsi="Arial" w:cs="Arial"/>
          <w:bCs/>
        </w:rPr>
        <w:t>Realice gestiones para el levantamiento topográfico del terreno para su posterior trámite ante el CNR.</w:t>
      </w:r>
    </w:p>
    <w:p w:rsidR="006F6925" w:rsidRPr="00D6383A" w:rsidRDefault="00107C2F" w:rsidP="0049625D">
      <w:pPr>
        <w:numPr>
          <w:ilvl w:val="0"/>
          <w:numId w:val="18"/>
        </w:numPr>
        <w:spacing w:before="100" w:beforeAutospacing="1" w:after="100" w:afterAutospacing="1" w:line="360" w:lineRule="auto"/>
        <w:rPr>
          <w:rFonts w:ascii="Arial" w:eastAsia="Times New Roman" w:hAnsi="Arial" w:cs="Arial"/>
        </w:rPr>
      </w:pPr>
      <w:r w:rsidRPr="00107C2F">
        <w:rPr>
          <w:rFonts w:ascii="Arial" w:eastAsia="Times New Roman" w:hAnsi="Arial" w:cs="Arial"/>
          <w:bCs/>
        </w:rPr>
        <w:t>Brinde una copia de la documentación sobre las gestiones o trámites realizado</w:t>
      </w:r>
      <w:r w:rsidR="009D628A">
        <w:rPr>
          <w:rFonts w:ascii="Arial" w:eastAsia="Times New Roman" w:hAnsi="Arial" w:cs="Arial"/>
          <w:bCs/>
        </w:rPr>
        <w:t>s por el ISRI ante el MINSAL</w:t>
      </w:r>
      <w:r w:rsidRPr="00107C2F">
        <w:rPr>
          <w:rFonts w:ascii="Arial" w:eastAsia="Times New Roman" w:hAnsi="Arial" w:cs="Arial"/>
          <w:bCs/>
        </w:rPr>
        <w:t xml:space="preserve"> en relación al terreno del CRIOR.</w:t>
      </w:r>
    </w:p>
    <w:p w:rsidR="004676F6" w:rsidRPr="00865259" w:rsidRDefault="00ED2FB9" w:rsidP="00A04D7C">
      <w:pPr>
        <w:spacing w:after="0" w:line="360" w:lineRule="auto"/>
        <w:contextualSpacing/>
        <w:jc w:val="both"/>
        <w:rPr>
          <w:rFonts w:ascii="Arial" w:hAnsi="Arial" w:cs="Arial"/>
          <w:lang w:eastAsia="x-none"/>
        </w:rPr>
      </w:pPr>
      <w:r w:rsidRPr="00865259">
        <w:rPr>
          <w:rFonts w:ascii="Arial" w:hAnsi="Arial" w:cs="Arial"/>
          <w:lang w:eastAsia="x-none"/>
        </w:rPr>
        <w:t>Y n</w:t>
      </w:r>
      <w:r w:rsidR="00A04D7C" w:rsidRPr="00865259">
        <w:rPr>
          <w:rFonts w:ascii="Arial" w:hAnsi="Arial" w:cs="Arial"/>
          <w:lang w:eastAsia="x-none"/>
        </w:rPr>
        <w:t>o habiendo nada más que hacer constar</w:t>
      </w:r>
      <w:r w:rsidR="004676F6" w:rsidRPr="00865259">
        <w:rPr>
          <w:rFonts w:ascii="Arial" w:hAnsi="Arial" w:cs="Arial"/>
          <w:lang w:eastAsia="x-none"/>
        </w:rPr>
        <w:t>,</w:t>
      </w:r>
      <w:r w:rsidR="00A04D7C" w:rsidRPr="00865259">
        <w:rPr>
          <w:rFonts w:ascii="Arial" w:hAnsi="Arial" w:cs="Arial"/>
          <w:lang w:eastAsia="x-none"/>
        </w:rPr>
        <w:t xml:space="preserve"> se da po</w:t>
      </w:r>
      <w:r w:rsidR="0043728D" w:rsidRPr="00865259">
        <w:rPr>
          <w:rFonts w:ascii="Arial" w:hAnsi="Arial" w:cs="Arial"/>
          <w:lang w:eastAsia="x-none"/>
        </w:rPr>
        <w:t xml:space="preserve">r finalizada la Sesión de Junta </w:t>
      </w:r>
      <w:r w:rsidR="00A04D7C" w:rsidRPr="00865259">
        <w:rPr>
          <w:rFonts w:ascii="Arial" w:hAnsi="Arial" w:cs="Arial"/>
          <w:lang w:eastAsia="x-none"/>
        </w:rPr>
        <w:t>Direct</w:t>
      </w:r>
      <w:r w:rsidR="00247959">
        <w:rPr>
          <w:rFonts w:ascii="Arial" w:hAnsi="Arial" w:cs="Arial"/>
          <w:lang w:eastAsia="x-none"/>
        </w:rPr>
        <w:t>iva a las catorce</w:t>
      </w:r>
      <w:r w:rsidR="00C8331D">
        <w:rPr>
          <w:rFonts w:ascii="Arial" w:hAnsi="Arial" w:cs="Arial"/>
          <w:lang w:eastAsia="x-none"/>
        </w:rPr>
        <w:t xml:space="preserve"> horas</w:t>
      </w:r>
      <w:r w:rsidR="004676F6" w:rsidRPr="00865259">
        <w:rPr>
          <w:rFonts w:ascii="Arial" w:hAnsi="Arial" w:cs="Arial"/>
          <w:lang w:eastAsia="x-none"/>
        </w:rPr>
        <w:t xml:space="preserve"> </w:t>
      </w:r>
      <w:r w:rsidR="00D9038B" w:rsidRPr="00865259">
        <w:rPr>
          <w:rFonts w:ascii="Arial" w:hAnsi="Arial" w:cs="Arial"/>
          <w:lang w:eastAsia="x-none"/>
        </w:rPr>
        <w:t>del</w:t>
      </w:r>
      <w:r w:rsidR="0092317D">
        <w:rPr>
          <w:rFonts w:ascii="Arial" w:hAnsi="Arial" w:cs="Arial"/>
          <w:lang w:eastAsia="x-none"/>
        </w:rPr>
        <w:t xml:space="preserve"> </w:t>
      </w:r>
      <w:r w:rsidR="00073349">
        <w:rPr>
          <w:rFonts w:ascii="Arial" w:hAnsi="Arial" w:cs="Arial"/>
          <w:lang w:eastAsia="x-none"/>
        </w:rPr>
        <w:t xml:space="preserve">martes </w:t>
      </w:r>
      <w:r w:rsidR="00247959">
        <w:rPr>
          <w:rFonts w:ascii="Arial" w:hAnsi="Arial" w:cs="Arial"/>
          <w:lang w:eastAsia="x-none"/>
        </w:rPr>
        <w:t>dieciocho</w:t>
      </w:r>
      <w:r w:rsidR="008A5A8D">
        <w:rPr>
          <w:rFonts w:ascii="Arial" w:hAnsi="Arial" w:cs="Arial"/>
          <w:lang w:eastAsia="x-none"/>
        </w:rPr>
        <w:t xml:space="preserve"> </w:t>
      </w:r>
      <w:r w:rsidR="00F87E68">
        <w:rPr>
          <w:rFonts w:ascii="Arial" w:hAnsi="Arial" w:cs="Arial"/>
          <w:lang w:eastAsia="x-none"/>
        </w:rPr>
        <w:t xml:space="preserve">de </w:t>
      </w:r>
      <w:r w:rsidR="008A5A8D">
        <w:rPr>
          <w:rFonts w:ascii="Arial" w:hAnsi="Arial" w:cs="Arial"/>
          <w:lang w:eastAsia="x-none"/>
        </w:rPr>
        <w:t>octubre</w:t>
      </w:r>
      <w:r w:rsidR="00247959">
        <w:rPr>
          <w:rFonts w:ascii="Arial" w:hAnsi="Arial" w:cs="Arial"/>
          <w:lang w:eastAsia="x-none"/>
        </w:rPr>
        <w:t xml:space="preserve"> de dos mil dieciséis</w:t>
      </w:r>
      <w:r w:rsidR="004676F6" w:rsidRPr="00865259">
        <w:rPr>
          <w:rFonts w:ascii="Arial" w:hAnsi="Arial" w:cs="Arial"/>
          <w:lang w:eastAsia="x-none"/>
        </w:rPr>
        <w:t>.</w:t>
      </w:r>
      <w:r w:rsidR="0043728D" w:rsidRPr="00865259">
        <w:rPr>
          <w:rFonts w:ascii="Arial" w:hAnsi="Arial" w:cs="Arial"/>
          <w:lang w:eastAsia="x-none"/>
        </w:rPr>
        <w:t xml:space="preserve"> </w:t>
      </w:r>
    </w:p>
    <w:p w:rsidR="004676F6" w:rsidRPr="00865259" w:rsidRDefault="004676F6" w:rsidP="00A04D7C">
      <w:pPr>
        <w:spacing w:after="0" w:line="360" w:lineRule="auto"/>
        <w:contextualSpacing/>
        <w:jc w:val="both"/>
        <w:rPr>
          <w:rFonts w:ascii="Arial" w:hAnsi="Arial" w:cs="Arial"/>
          <w:lang w:eastAsia="x-none"/>
        </w:rPr>
      </w:pPr>
    </w:p>
    <w:p w:rsidR="00D6383A" w:rsidRDefault="004676F6" w:rsidP="00CC0F07">
      <w:pPr>
        <w:spacing w:after="0" w:line="360" w:lineRule="auto"/>
        <w:contextualSpacing/>
        <w:jc w:val="both"/>
        <w:rPr>
          <w:rFonts w:ascii="Arial" w:hAnsi="Arial" w:cs="Arial"/>
          <w:lang w:eastAsia="x-none"/>
        </w:rPr>
      </w:pPr>
      <w:r w:rsidRPr="00865259">
        <w:rPr>
          <w:rFonts w:ascii="Arial" w:hAnsi="Arial" w:cs="Arial"/>
          <w:lang w:eastAsia="x-none"/>
        </w:rPr>
        <w:t>P</w:t>
      </w:r>
      <w:r w:rsidR="00A04D7C" w:rsidRPr="00865259">
        <w:rPr>
          <w:rFonts w:ascii="Arial" w:hAnsi="Arial" w:cs="Arial"/>
          <w:lang w:eastAsia="x-none"/>
        </w:rPr>
        <w:t>ara constancia firmamos:</w:t>
      </w:r>
    </w:p>
    <w:p w:rsidR="00D6383A" w:rsidRDefault="00D6383A" w:rsidP="00CC0F07">
      <w:pPr>
        <w:spacing w:after="0" w:line="360" w:lineRule="auto"/>
        <w:contextualSpacing/>
        <w:jc w:val="both"/>
        <w:rPr>
          <w:rFonts w:ascii="Arial" w:hAnsi="Arial" w:cs="Arial"/>
          <w:lang w:eastAsia="x-none"/>
        </w:rPr>
      </w:pPr>
    </w:p>
    <w:p w:rsidR="00EA373E" w:rsidRDefault="00EA373E" w:rsidP="00CC0F07">
      <w:pPr>
        <w:spacing w:after="0" w:line="360" w:lineRule="auto"/>
        <w:contextualSpacing/>
        <w:jc w:val="both"/>
        <w:rPr>
          <w:rFonts w:ascii="Arial" w:eastAsia="Times New Roman" w:hAnsi="Arial" w:cs="Arial"/>
          <w:lang w:val="es-ES" w:eastAsia="es-ES"/>
        </w:rPr>
      </w:pPr>
    </w:p>
    <w:p w:rsidR="00EA373E" w:rsidRDefault="00EA373E" w:rsidP="00CC0F07">
      <w:pPr>
        <w:spacing w:after="0" w:line="360" w:lineRule="auto"/>
        <w:contextualSpacing/>
        <w:jc w:val="both"/>
        <w:rPr>
          <w:rFonts w:ascii="Arial" w:eastAsia="Times New Roman" w:hAnsi="Arial" w:cs="Arial"/>
          <w:lang w:val="es-ES" w:eastAsia="es-ES"/>
        </w:rPr>
      </w:pPr>
    </w:p>
    <w:p w:rsidR="003D6DE9" w:rsidRDefault="003D6DE9" w:rsidP="00CC0F07">
      <w:pPr>
        <w:spacing w:after="0" w:line="360" w:lineRule="auto"/>
        <w:contextualSpacing/>
        <w:jc w:val="both"/>
        <w:rPr>
          <w:rFonts w:ascii="Arial" w:eastAsia="Times New Roman" w:hAnsi="Arial" w:cs="Arial"/>
          <w:lang w:val="es-ES" w:eastAsia="es-ES"/>
        </w:rPr>
      </w:pPr>
    </w:p>
    <w:p w:rsidR="003D6DE9" w:rsidRDefault="003D6DE9" w:rsidP="00CC0F07">
      <w:pPr>
        <w:spacing w:after="0" w:line="360" w:lineRule="auto"/>
        <w:contextualSpacing/>
        <w:jc w:val="both"/>
        <w:rPr>
          <w:rFonts w:ascii="Arial" w:eastAsia="Times New Roman" w:hAnsi="Arial" w:cs="Arial"/>
          <w:lang w:val="es-ES" w:eastAsia="es-ES"/>
        </w:rPr>
      </w:pPr>
    </w:p>
    <w:p w:rsidR="003D6DE9" w:rsidRDefault="003D6DE9" w:rsidP="00CC0F07">
      <w:pPr>
        <w:spacing w:after="0" w:line="360" w:lineRule="auto"/>
        <w:contextualSpacing/>
        <w:jc w:val="both"/>
        <w:rPr>
          <w:rFonts w:ascii="Arial" w:eastAsia="Times New Roman" w:hAnsi="Arial" w:cs="Arial"/>
          <w:lang w:val="es-ES" w:eastAsia="es-ES"/>
        </w:rPr>
      </w:pPr>
    </w:p>
    <w:p w:rsidR="003D6DE9" w:rsidRDefault="003D6DE9" w:rsidP="00CC0F07">
      <w:pPr>
        <w:spacing w:after="0" w:line="360" w:lineRule="auto"/>
        <w:contextualSpacing/>
        <w:jc w:val="both"/>
        <w:rPr>
          <w:rFonts w:ascii="Arial" w:eastAsia="Times New Roman" w:hAnsi="Arial" w:cs="Arial"/>
          <w:lang w:val="es-ES" w:eastAsia="es-ES"/>
        </w:rPr>
      </w:pPr>
    </w:p>
    <w:p w:rsidR="004B07BC" w:rsidRDefault="004B07BC" w:rsidP="004B07BC">
      <w:pPr>
        <w:spacing w:after="200" w:line="360" w:lineRule="auto"/>
        <w:jc w:val="both"/>
        <w:rPr>
          <w:rFonts w:ascii="Arial" w:eastAsia="Times New Roman" w:hAnsi="Arial" w:cs="Arial"/>
          <w:lang w:val="es-ES" w:eastAsia="es-ES"/>
        </w:rPr>
      </w:pPr>
      <w:r w:rsidRPr="00865259">
        <w:rPr>
          <w:rFonts w:ascii="Arial" w:eastAsia="Times New Roman" w:hAnsi="Arial" w:cs="Arial"/>
          <w:lang w:val="es-ES" w:eastAsia="es-ES"/>
        </w:rPr>
        <w:t>Licda. Nora Lizeth Pérez Martínez</w:t>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sidRPr="00865259">
        <w:rPr>
          <w:rFonts w:ascii="Arial" w:eastAsia="Times New Roman" w:hAnsi="Arial" w:cs="Arial"/>
          <w:lang w:val="es-ES" w:eastAsia="es-ES"/>
        </w:rPr>
        <w:t>L</w:t>
      </w:r>
      <w:r>
        <w:rPr>
          <w:rFonts w:ascii="Arial" w:eastAsia="Times New Roman" w:hAnsi="Arial" w:cs="Arial"/>
          <w:lang w:val="es-ES" w:eastAsia="es-ES"/>
        </w:rPr>
        <w:t>icda. María Marta Cañas de Herrera</w:t>
      </w:r>
    </w:p>
    <w:p w:rsidR="004B07BC" w:rsidRDefault="004B07BC" w:rsidP="004B07BC">
      <w:pPr>
        <w:spacing w:after="200" w:line="360" w:lineRule="auto"/>
        <w:jc w:val="both"/>
        <w:rPr>
          <w:rFonts w:ascii="Arial" w:eastAsia="Times New Roman" w:hAnsi="Arial" w:cs="Arial"/>
          <w:lang w:val="es-ES" w:eastAsia="es-ES"/>
        </w:rPr>
      </w:pPr>
    </w:p>
    <w:p w:rsidR="004B07BC" w:rsidRDefault="004B07BC" w:rsidP="004B07BC">
      <w:pPr>
        <w:spacing w:after="200" w:line="360" w:lineRule="auto"/>
        <w:jc w:val="both"/>
        <w:rPr>
          <w:rFonts w:ascii="Arial" w:eastAsia="Times New Roman" w:hAnsi="Arial" w:cs="Arial"/>
          <w:lang w:val="es-ES" w:eastAsia="es-ES"/>
        </w:rPr>
      </w:pPr>
    </w:p>
    <w:p w:rsidR="004B07BC" w:rsidRDefault="004B07BC" w:rsidP="004B07BC">
      <w:pPr>
        <w:spacing w:after="200" w:line="360" w:lineRule="auto"/>
        <w:jc w:val="both"/>
        <w:rPr>
          <w:rFonts w:ascii="Arial" w:eastAsia="Times New Roman" w:hAnsi="Arial" w:cs="Arial"/>
          <w:lang w:val="es-ES" w:eastAsia="es-ES"/>
        </w:rPr>
      </w:pPr>
      <w:r w:rsidRPr="00865259">
        <w:rPr>
          <w:rFonts w:ascii="Arial" w:eastAsia="Times New Roman" w:hAnsi="Arial" w:cs="Arial"/>
          <w:lang w:val="es-ES" w:eastAsia="es-ES"/>
        </w:rPr>
        <w:t>Dr. Miguel Ángel Martínez Salmerón</w:t>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 xml:space="preserve">Lic. Javier Obdulio Arévalo Flores </w:t>
      </w:r>
    </w:p>
    <w:p w:rsidR="004B07BC" w:rsidRDefault="004B07BC" w:rsidP="004B07BC">
      <w:pPr>
        <w:spacing w:after="200" w:line="360" w:lineRule="auto"/>
        <w:jc w:val="both"/>
        <w:rPr>
          <w:rFonts w:ascii="Arial" w:eastAsia="Times New Roman" w:hAnsi="Arial" w:cs="Arial"/>
          <w:lang w:val="es-ES" w:eastAsia="es-ES"/>
        </w:rPr>
      </w:pPr>
    </w:p>
    <w:p w:rsidR="004B07BC" w:rsidRDefault="004B07BC" w:rsidP="004B07BC">
      <w:pPr>
        <w:spacing w:after="200" w:line="360" w:lineRule="auto"/>
        <w:jc w:val="both"/>
        <w:rPr>
          <w:rFonts w:ascii="Arial" w:eastAsia="Times New Roman" w:hAnsi="Arial" w:cs="Arial"/>
          <w:lang w:val="es-ES" w:eastAsia="es-ES"/>
        </w:rPr>
      </w:pPr>
    </w:p>
    <w:p w:rsidR="004B07BC" w:rsidRDefault="004B07BC" w:rsidP="004B07BC">
      <w:pPr>
        <w:spacing w:after="200" w:line="360" w:lineRule="auto"/>
        <w:jc w:val="both"/>
        <w:rPr>
          <w:rFonts w:ascii="Arial" w:eastAsia="Times New Roman" w:hAnsi="Arial" w:cs="Arial"/>
          <w:lang w:val="es-ES" w:eastAsia="es-ES"/>
        </w:rPr>
      </w:pPr>
      <w:r w:rsidRPr="00865259">
        <w:rPr>
          <w:rFonts w:ascii="Arial" w:eastAsia="Times New Roman" w:hAnsi="Arial" w:cs="Arial"/>
          <w:lang w:val="es-ES" w:eastAsia="es-ES"/>
        </w:rPr>
        <w:t xml:space="preserve">Licda. Sonia Marbelita </w:t>
      </w:r>
      <w:proofErr w:type="spellStart"/>
      <w:r w:rsidRPr="00865259">
        <w:rPr>
          <w:rFonts w:ascii="Arial" w:eastAsia="Times New Roman" w:hAnsi="Arial" w:cs="Arial"/>
          <w:lang w:val="es-ES" w:eastAsia="es-ES"/>
        </w:rPr>
        <w:t>Menjívar</w:t>
      </w:r>
      <w:proofErr w:type="spellEnd"/>
      <w:r w:rsidRPr="00865259">
        <w:rPr>
          <w:rFonts w:ascii="Arial" w:eastAsia="Times New Roman" w:hAnsi="Arial" w:cs="Arial"/>
          <w:lang w:val="es-ES" w:eastAsia="es-ES"/>
        </w:rPr>
        <w:t xml:space="preserve"> de </w:t>
      </w:r>
      <w:r>
        <w:rPr>
          <w:rFonts w:ascii="Arial" w:eastAsia="Times New Roman" w:hAnsi="Arial" w:cs="Arial"/>
          <w:lang w:val="es-ES" w:eastAsia="es-ES"/>
        </w:rPr>
        <w:t>Merino</w:t>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Licda. Nora Elizabeth Abrego de Amado</w:t>
      </w:r>
    </w:p>
    <w:p w:rsidR="004B07BC" w:rsidRDefault="004B07BC" w:rsidP="004B07BC">
      <w:pPr>
        <w:spacing w:after="200" w:line="360" w:lineRule="auto"/>
        <w:jc w:val="both"/>
        <w:rPr>
          <w:rFonts w:ascii="Arial" w:eastAsia="Times New Roman" w:hAnsi="Arial" w:cs="Arial"/>
          <w:lang w:val="es-ES" w:eastAsia="es-ES"/>
        </w:rPr>
      </w:pPr>
    </w:p>
    <w:p w:rsidR="004B07BC" w:rsidRDefault="004B07BC" w:rsidP="004B07BC">
      <w:pPr>
        <w:spacing w:after="200" w:line="360" w:lineRule="auto"/>
        <w:jc w:val="both"/>
        <w:rPr>
          <w:rFonts w:ascii="Arial" w:eastAsia="Times New Roman" w:hAnsi="Arial" w:cs="Arial"/>
          <w:lang w:val="es-ES" w:eastAsia="es-ES"/>
        </w:rPr>
      </w:pPr>
    </w:p>
    <w:p w:rsidR="004B07BC" w:rsidRPr="00D6383A" w:rsidRDefault="004B07BC" w:rsidP="004B07BC">
      <w:pPr>
        <w:spacing w:after="200" w:line="360" w:lineRule="auto"/>
        <w:jc w:val="both"/>
        <w:rPr>
          <w:rFonts w:ascii="Arial" w:eastAsia="Times New Roman" w:hAnsi="Arial" w:cs="Arial"/>
          <w:b/>
          <w:bCs/>
          <w:lang w:val="es-ES" w:eastAsia="es-ES"/>
        </w:rPr>
      </w:pPr>
      <w:r w:rsidRPr="00865259">
        <w:rPr>
          <w:rFonts w:ascii="Arial" w:eastAsia="Times New Roman" w:hAnsi="Arial" w:cs="Arial"/>
          <w:lang w:val="es-ES" w:eastAsia="es-ES"/>
        </w:rPr>
        <w:t xml:space="preserve"> Lic. Joselito Tobar Recinos</w:t>
      </w:r>
    </w:p>
    <w:p w:rsidR="00604347" w:rsidRDefault="00604347" w:rsidP="00A04D7C">
      <w:pPr>
        <w:spacing w:after="0" w:line="360" w:lineRule="auto"/>
        <w:contextualSpacing/>
        <w:jc w:val="both"/>
        <w:rPr>
          <w:rFonts w:ascii="Arial" w:hAnsi="Arial" w:cs="Arial"/>
          <w:lang w:eastAsia="x-none"/>
        </w:rPr>
      </w:pPr>
    </w:p>
    <w:sectPr w:rsidR="00604347" w:rsidSect="000E532B">
      <w:headerReference w:type="default" r:id="rId8"/>
      <w:pgSz w:w="12240" w:h="20160" w:code="5"/>
      <w:pgMar w:top="2268" w:right="1701" w:bottom="2552" w:left="1701" w:header="198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E3C" w:rsidRDefault="000A6E3C" w:rsidP="00463C81">
      <w:pPr>
        <w:spacing w:after="0" w:line="240" w:lineRule="auto"/>
      </w:pPr>
      <w:r>
        <w:separator/>
      </w:r>
    </w:p>
  </w:endnote>
  <w:endnote w:type="continuationSeparator" w:id="0">
    <w:p w:rsidR="000A6E3C" w:rsidRDefault="000A6E3C" w:rsidP="00463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E3C" w:rsidRDefault="000A6E3C" w:rsidP="00463C81">
      <w:pPr>
        <w:spacing w:after="0" w:line="240" w:lineRule="auto"/>
      </w:pPr>
      <w:r>
        <w:separator/>
      </w:r>
    </w:p>
  </w:footnote>
  <w:footnote w:type="continuationSeparator" w:id="0">
    <w:p w:rsidR="000A6E3C" w:rsidRDefault="000A6E3C" w:rsidP="00463C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C81" w:rsidRDefault="00B62547">
    <w:pPr>
      <w:pStyle w:val="Encabezado"/>
    </w:pPr>
    <w:r>
      <w:t>Acta 2614</w:t>
    </w:r>
  </w:p>
  <w:p w:rsidR="00463C81" w:rsidRDefault="00463C81">
    <w:pPr>
      <w:pStyle w:val="Encabezado"/>
    </w:pPr>
    <w:proofErr w:type="spellStart"/>
    <w:r>
      <w:t>Pag</w:t>
    </w:r>
    <w:proofErr w:type="spellEnd"/>
    <w:r>
      <w:t>.</w:t>
    </w:r>
    <w:r>
      <w:fldChar w:fldCharType="begin"/>
    </w:r>
    <w:r>
      <w:instrText>PAGE   \* MERGEFORMAT</w:instrText>
    </w:r>
    <w:r>
      <w:fldChar w:fldCharType="separate"/>
    </w:r>
    <w:r w:rsidR="004B07BC" w:rsidRPr="004B07BC">
      <w:rPr>
        <w:noProof/>
        <w:lang w:val="es-ES"/>
      </w:rPr>
      <w:t>5</w:t>
    </w:r>
    <w:r>
      <w:fldChar w:fldCharType="end"/>
    </w:r>
    <w:r w:rsidR="003D6DE9">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455A5"/>
    <w:multiLevelType w:val="hybridMultilevel"/>
    <w:tmpl w:val="A3D47E8A"/>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nsid w:val="1A9E4E9F"/>
    <w:multiLevelType w:val="hybridMultilevel"/>
    <w:tmpl w:val="F23A551E"/>
    <w:lvl w:ilvl="0" w:tplc="440A000B">
      <w:start w:val="1"/>
      <w:numFmt w:val="bullet"/>
      <w:lvlText w:val=""/>
      <w:lvlJc w:val="left"/>
      <w:pPr>
        <w:ind w:left="720" w:hanging="360"/>
      </w:pPr>
      <w:rPr>
        <w:rFonts w:ascii="Wingdings" w:hAnsi="Wingdings"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2">
    <w:nsid w:val="1F636126"/>
    <w:multiLevelType w:val="hybridMultilevel"/>
    <w:tmpl w:val="05BAF358"/>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nsid w:val="1FAA717F"/>
    <w:multiLevelType w:val="hybridMultilevel"/>
    <w:tmpl w:val="A4AE4D4A"/>
    <w:lvl w:ilvl="0" w:tplc="DE7CB5B0">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3200599C"/>
    <w:multiLevelType w:val="hybridMultilevel"/>
    <w:tmpl w:val="6FFA6D50"/>
    <w:lvl w:ilvl="0" w:tplc="440A000F">
      <w:start w:val="7"/>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33CA1572"/>
    <w:multiLevelType w:val="hybridMultilevel"/>
    <w:tmpl w:val="5EA2FC04"/>
    <w:lvl w:ilvl="0" w:tplc="440A000F">
      <w:start w:val="7"/>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nsid w:val="33E80B06"/>
    <w:multiLevelType w:val="hybridMultilevel"/>
    <w:tmpl w:val="59128B36"/>
    <w:lvl w:ilvl="0" w:tplc="440A000D">
      <w:start w:val="1"/>
      <w:numFmt w:val="bullet"/>
      <w:lvlText w:val=""/>
      <w:lvlJc w:val="left"/>
      <w:pPr>
        <w:ind w:left="360" w:hanging="360"/>
      </w:pPr>
      <w:rPr>
        <w:rFonts w:ascii="Wingdings" w:hAnsi="Wingdings"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7">
    <w:nsid w:val="46A02A3C"/>
    <w:multiLevelType w:val="hybridMultilevel"/>
    <w:tmpl w:val="1A2EC65C"/>
    <w:lvl w:ilvl="0" w:tplc="440A000B">
      <w:start w:val="1"/>
      <w:numFmt w:val="bullet"/>
      <w:lvlText w:val=""/>
      <w:lvlJc w:val="left"/>
      <w:pPr>
        <w:ind w:left="780" w:hanging="360"/>
      </w:pPr>
      <w:rPr>
        <w:rFonts w:ascii="Wingdings" w:hAnsi="Wingdings" w:hint="default"/>
      </w:rPr>
    </w:lvl>
    <w:lvl w:ilvl="1" w:tplc="440A0003">
      <w:start w:val="1"/>
      <w:numFmt w:val="bullet"/>
      <w:lvlText w:val="o"/>
      <w:lvlJc w:val="left"/>
      <w:pPr>
        <w:ind w:left="1500" w:hanging="360"/>
      </w:pPr>
      <w:rPr>
        <w:rFonts w:ascii="Courier New" w:hAnsi="Courier New" w:cs="Courier New" w:hint="default"/>
      </w:rPr>
    </w:lvl>
    <w:lvl w:ilvl="2" w:tplc="440A0005">
      <w:start w:val="1"/>
      <w:numFmt w:val="bullet"/>
      <w:lvlText w:val=""/>
      <w:lvlJc w:val="left"/>
      <w:pPr>
        <w:ind w:left="2220" w:hanging="360"/>
      </w:pPr>
      <w:rPr>
        <w:rFonts w:ascii="Wingdings" w:hAnsi="Wingdings" w:hint="default"/>
      </w:rPr>
    </w:lvl>
    <w:lvl w:ilvl="3" w:tplc="440A0001">
      <w:start w:val="1"/>
      <w:numFmt w:val="bullet"/>
      <w:lvlText w:val=""/>
      <w:lvlJc w:val="left"/>
      <w:pPr>
        <w:ind w:left="2940" w:hanging="360"/>
      </w:pPr>
      <w:rPr>
        <w:rFonts w:ascii="Symbol" w:hAnsi="Symbol" w:hint="default"/>
      </w:rPr>
    </w:lvl>
    <w:lvl w:ilvl="4" w:tplc="440A0003">
      <w:start w:val="1"/>
      <w:numFmt w:val="bullet"/>
      <w:lvlText w:val="o"/>
      <w:lvlJc w:val="left"/>
      <w:pPr>
        <w:ind w:left="3660" w:hanging="360"/>
      </w:pPr>
      <w:rPr>
        <w:rFonts w:ascii="Courier New" w:hAnsi="Courier New" w:cs="Courier New" w:hint="default"/>
      </w:rPr>
    </w:lvl>
    <w:lvl w:ilvl="5" w:tplc="440A0005">
      <w:start w:val="1"/>
      <w:numFmt w:val="bullet"/>
      <w:lvlText w:val=""/>
      <w:lvlJc w:val="left"/>
      <w:pPr>
        <w:ind w:left="4380" w:hanging="360"/>
      </w:pPr>
      <w:rPr>
        <w:rFonts w:ascii="Wingdings" w:hAnsi="Wingdings" w:hint="default"/>
      </w:rPr>
    </w:lvl>
    <w:lvl w:ilvl="6" w:tplc="440A0001">
      <w:start w:val="1"/>
      <w:numFmt w:val="bullet"/>
      <w:lvlText w:val=""/>
      <w:lvlJc w:val="left"/>
      <w:pPr>
        <w:ind w:left="5100" w:hanging="360"/>
      </w:pPr>
      <w:rPr>
        <w:rFonts w:ascii="Symbol" w:hAnsi="Symbol" w:hint="default"/>
      </w:rPr>
    </w:lvl>
    <w:lvl w:ilvl="7" w:tplc="440A0003">
      <w:start w:val="1"/>
      <w:numFmt w:val="bullet"/>
      <w:lvlText w:val="o"/>
      <w:lvlJc w:val="left"/>
      <w:pPr>
        <w:ind w:left="5820" w:hanging="360"/>
      </w:pPr>
      <w:rPr>
        <w:rFonts w:ascii="Courier New" w:hAnsi="Courier New" w:cs="Courier New" w:hint="default"/>
      </w:rPr>
    </w:lvl>
    <w:lvl w:ilvl="8" w:tplc="440A0005">
      <w:start w:val="1"/>
      <w:numFmt w:val="bullet"/>
      <w:lvlText w:val=""/>
      <w:lvlJc w:val="left"/>
      <w:pPr>
        <w:ind w:left="6540" w:hanging="360"/>
      </w:pPr>
      <w:rPr>
        <w:rFonts w:ascii="Wingdings" w:hAnsi="Wingdings" w:hint="default"/>
      </w:rPr>
    </w:lvl>
  </w:abstractNum>
  <w:abstractNum w:abstractNumId="8">
    <w:nsid w:val="46B975B5"/>
    <w:multiLevelType w:val="hybridMultilevel"/>
    <w:tmpl w:val="000AFF56"/>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nsid w:val="4ABE3249"/>
    <w:multiLevelType w:val="hybridMultilevel"/>
    <w:tmpl w:val="BE8EF656"/>
    <w:lvl w:ilvl="0" w:tplc="440A000B">
      <w:start w:val="1"/>
      <w:numFmt w:val="bullet"/>
      <w:lvlText w:val=""/>
      <w:lvlJc w:val="left"/>
      <w:pPr>
        <w:ind w:left="720" w:hanging="360"/>
      </w:pPr>
      <w:rPr>
        <w:rFonts w:ascii="Wingdings" w:hAnsi="Wingdings"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10">
    <w:nsid w:val="53CC0E0B"/>
    <w:multiLevelType w:val="hybridMultilevel"/>
    <w:tmpl w:val="EC88D8E2"/>
    <w:lvl w:ilvl="0" w:tplc="154C860C">
      <w:start w:val="6"/>
      <w:numFmt w:val="bullet"/>
      <w:lvlText w:val="-"/>
      <w:lvlJc w:val="left"/>
      <w:pPr>
        <w:ind w:left="720" w:hanging="360"/>
      </w:pPr>
      <w:rPr>
        <w:rFonts w:ascii="Arial" w:eastAsia="Calibri"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
    <w:nsid w:val="55D21E5D"/>
    <w:multiLevelType w:val="multilevel"/>
    <w:tmpl w:val="11704A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2F75EEB"/>
    <w:multiLevelType w:val="hybridMultilevel"/>
    <w:tmpl w:val="9B082C76"/>
    <w:lvl w:ilvl="0" w:tplc="440A000B">
      <w:start w:val="1"/>
      <w:numFmt w:val="bullet"/>
      <w:lvlText w:val=""/>
      <w:lvlJc w:val="left"/>
      <w:pPr>
        <w:ind w:left="1425" w:hanging="360"/>
      </w:pPr>
      <w:rPr>
        <w:rFonts w:ascii="Wingdings" w:hAnsi="Wingdings" w:hint="default"/>
      </w:rPr>
    </w:lvl>
    <w:lvl w:ilvl="1" w:tplc="440A0003" w:tentative="1">
      <w:start w:val="1"/>
      <w:numFmt w:val="bullet"/>
      <w:lvlText w:val="o"/>
      <w:lvlJc w:val="left"/>
      <w:pPr>
        <w:ind w:left="2145" w:hanging="360"/>
      </w:pPr>
      <w:rPr>
        <w:rFonts w:ascii="Courier New" w:hAnsi="Courier New" w:cs="Courier New" w:hint="default"/>
      </w:rPr>
    </w:lvl>
    <w:lvl w:ilvl="2" w:tplc="440A0005" w:tentative="1">
      <w:start w:val="1"/>
      <w:numFmt w:val="bullet"/>
      <w:lvlText w:val=""/>
      <w:lvlJc w:val="left"/>
      <w:pPr>
        <w:ind w:left="2865" w:hanging="360"/>
      </w:pPr>
      <w:rPr>
        <w:rFonts w:ascii="Wingdings" w:hAnsi="Wingdings" w:hint="default"/>
      </w:rPr>
    </w:lvl>
    <w:lvl w:ilvl="3" w:tplc="440A0001" w:tentative="1">
      <w:start w:val="1"/>
      <w:numFmt w:val="bullet"/>
      <w:lvlText w:val=""/>
      <w:lvlJc w:val="left"/>
      <w:pPr>
        <w:ind w:left="3585" w:hanging="360"/>
      </w:pPr>
      <w:rPr>
        <w:rFonts w:ascii="Symbol" w:hAnsi="Symbol" w:hint="default"/>
      </w:rPr>
    </w:lvl>
    <w:lvl w:ilvl="4" w:tplc="440A0003" w:tentative="1">
      <w:start w:val="1"/>
      <w:numFmt w:val="bullet"/>
      <w:lvlText w:val="o"/>
      <w:lvlJc w:val="left"/>
      <w:pPr>
        <w:ind w:left="4305" w:hanging="360"/>
      </w:pPr>
      <w:rPr>
        <w:rFonts w:ascii="Courier New" w:hAnsi="Courier New" w:cs="Courier New" w:hint="default"/>
      </w:rPr>
    </w:lvl>
    <w:lvl w:ilvl="5" w:tplc="440A0005" w:tentative="1">
      <w:start w:val="1"/>
      <w:numFmt w:val="bullet"/>
      <w:lvlText w:val=""/>
      <w:lvlJc w:val="left"/>
      <w:pPr>
        <w:ind w:left="5025" w:hanging="360"/>
      </w:pPr>
      <w:rPr>
        <w:rFonts w:ascii="Wingdings" w:hAnsi="Wingdings" w:hint="default"/>
      </w:rPr>
    </w:lvl>
    <w:lvl w:ilvl="6" w:tplc="440A0001" w:tentative="1">
      <w:start w:val="1"/>
      <w:numFmt w:val="bullet"/>
      <w:lvlText w:val=""/>
      <w:lvlJc w:val="left"/>
      <w:pPr>
        <w:ind w:left="5745" w:hanging="360"/>
      </w:pPr>
      <w:rPr>
        <w:rFonts w:ascii="Symbol" w:hAnsi="Symbol" w:hint="default"/>
      </w:rPr>
    </w:lvl>
    <w:lvl w:ilvl="7" w:tplc="440A0003" w:tentative="1">
      <w:start w:val="1"/>
      <w:numFmt w:val="bullet"/>
      <w:lvlText w:val="o"/>
      <w:lvlJc w:val="left"/>
      <w:pPr>
        <w:ind w:left="6465" w:hanging="360"/>
      </w:pPr>
      <w:rPr>
        <w:rFonts w:ascii="Courier New" w:hAnsi="Courier New" w:cs="Courier New" w:hint="default"/>
      </w:rPr>
    </w:lvl>
    <w:lvl w:ilvl="8" w:tplc="440A0005" w:tentative="1">
      <w:start w:val="1"/>
      <w:numFmt w:val="bullet"/>
      <w:lvlText w:val=""/>
      <w:lvlJc w:val="left"/>
      <w:pPr>
        <w:ind w:left="7185" w:hanging="360"/>
      </w:pPr>
      <w:rPr>
        <w:rFonts w:ascii="Wingdings" w:hAnsi="Wingdings" w:hint="default"/>
      </w:rPr>
    </w:lvl>
  </w:abstractNum>
  <w:abstractNum w:abstractNumId="13">
    <w:nsid w:val="65525529"/>
    <w:multiLevelType w:val="hybridMultilevel"/>
    <w:tmpl w:val="84AC31E8"/>
    <w:lvl w:ilvl="0" w:tplc="440A000B">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4">
    <w:nsid w:val="669949D7"/>
    <w:multiLevelType w:val="multilevel"/>
    <w:tmpl w:val="D9DEC5D0"/>
    <w:lvl w:ilvl="0">
      <w:start w:val="1"/>
      <w:numFmt w:val="decimal"/>
      <w:lvlText w:val="%1."/>
      <w:lvlJc w:val="left"/>
      <w:pPr>
        <w:ind w:left="360" w:hanging="360"/>
      </w:pPr>
    </w:lvl>
    <w:lvl w:ilvl="1">
      <w:start w:val="1"/>
      <w:numFmt w:val="decimal"/>
      <w:isLgl/>
      <w:lvlText w:val="%1.%2"/>
      <w:lvlJc w:val="left"/>
      <w:pPr>
        <w:ind w:left="4502" w:hanging="390"/>
      </w:pPr>
      <w:rPr>
        <w:b w:val="0"/>
        <w:lang w:val="es-SV"/>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5">
    <w:nsid w:val="6FB13982"/>
    <w:multiLevelType w:val="hybridMultilevel"/>
    <w:tmpl w:val="A9A47646"/>
    <w:lvl w:ilvl="0" w:tplc="4962B6D6">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nsid w:val="74AC2DBF"/>
    <w:multiLevelType w:val="hybridMultilevel"/>
    <w:tmpl w:val="EE4CA304"/>
    <w:lvl w:ilvl="0" w:tplc="C360DFBC">
      <w:start w:val="6"/>
      <w:numFmt w:val="bullet"/>
      <w:lvlText w:val="-"/>
      <w:lvlJc w:val="left"/>
      <w:pPr>
        <w:ind w:left="720" w:hanging="360"/>
      </w:pPr>
      <w:rPr>
        <w:rFonts w:ascii="Arial" w:eastAsia="Calibri"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
    <w:nsid w:val="758D6F0F"/>
    <w:multiLevelType w:val="hybridMultilevel"/>
    <w:tmpl w:val="14CAC798"/>
    <w:lvl w:ilvl="0" w:tplc="440A000F">
      <w:start w:val="7"/>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nsid w:val="760F6E05"/>
    <w:multiLevelType w:val="hybridMultilevel"/>
    <w:tmpl w:val="BD1EDDDE"/>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7"/>
  </w:num>
  <w:num w:numId="4">
    <w:abstractNumId w:val="4"/>
  </w:num>
  <w:num w:numId="5">
    <w:abstractNumId w:val="18"/>
  </w:num>
  <w:num w:numId="6">
    <w:abstractNumId w:val="10"/>
  </w:num>
  <w:num w:numId="7">
    <w:abstractNumId w:val="3"/>
  </w:num>
  <w:num w:numId="8">
    <w:abstractNumId w:val="15"/>
  </w:num>
  <w:num w:numId="9">
    <w:abstractNumId w:val="5"/>
  </w:num>
  <w:num w:numId="10">
    <w:abstractNumId w:val="1"/>
  </w:num>
  <w:num w:numId="11">
    <w:abstractNumId w:val="9"/>
  </w:num>
  <w:num w:numId="12">
    <w:abstractNumId w:val="2"/>
  </w:num>
  <w:num w:numId="13">
    <w:abstractNumId w:val="16"/>
  </w:num>
  <w:num w:numId="14">
    <w:abstractNumId w:val="13"/>
  </w:num>
  <w:num w:numId="15">
    <w:abstractNumId w:val="8"/>
  </w:num>
  <w:num w:numId="16">
    <w:abstractNumId w:val="0"/>
  </w:num>
  <w:num w:numId="17">
    <w:abstractNumId w:val="7"/>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D7C"/>
    <w:rsid w:val="0000022E"/>
    <w:rsid w:val="00003A46"/>
    <w:rsid w:val="0000696E"/>
    <w:rsid w:val="00010143"/>
    <w:rsid w:val="00010B35"/>
    <w:rsid w:val="00012CED"/>
    <w:rsid w:val="00013886"/>
    <w:rsid w:val="0002127A"/>
    <w:rsid w:val="00024848"/>
    <w:rsid w:val="00025F16"/>
    <w:rsid w:val="00027C52"/>
    <w:rsid w:val="0003641A"/>
    <w:rsid w:val="00044B7E"/>
    <w:rsid w:val="000470C7"/>
    <w:rsid w:val="00056B7E"/>
    <w:rsid w:val="00061C25"/>
    <w:rsid w:val="00062F69"/>
    <w:rsid w:val="00065E50"/>
    <w:rsid w:val="000674C0"/>
    <w:rsid w:val="00073349"/>
    <w:rsid w:val="000768DF"/>
    <w:rsid w:val="0007768C"/>
    <w:rsid w:val="000867B3"/>
    <w:rsid w:val="0009098B"/>
    <w:rsid w:val="0009220A"/>
    <w:rsid w:val="00092CEE"/>
    <w:rsid w:val="00094B12"/>
    <w:rsid w:val="000968D7"/>
    <w:rsid w:val="000A1BAC"/>
    <w:rsid w:val="000A3D27"/>
    <w:rsid w:val="000A6E3C"/>
    <w:rsid w:val="000A7F28"/>
    <w:rsid w:val="000A7F68"/>
    <w:rsid w:val="000B2748"/>
    <w:rsid w:val="000B4981"/>
    <w:rsid w:val="000B5260"/>
    <w:rsid w:val="000C2465"/>
    <w:rsid w:val="000D5423"/>
    <w:rsid w:val="000D58E2"/>
    <w:rsid w:val="000E092D"/>
    <w:rsid w:val="000E1F3A"/>
    <w:rsid w:val="000E231F"/>
    <w:rsid w:val="000E5004"/>
    <w:rsid w:val="000E532B"/>
    <w:rsid w:val="000E54F5"/>
    <w:rsid w:val="000E7168"/>
    <w:rsid w:val="000E7229"/>
    <w:rsid w:val="000E7315"/>
    <w:rsid w:val="000F714A"/>
    <w:rsid w:val="001007F6"/>
    <w:rsid w:val="00106BA3"/>
    <w:rsid w:val="00107C2F"/>
    <w:rsid w:val="00113F6B"/>
    <w:rsid w:val="00116B51"/>
    <w:rsid w:val="00120127"/>
    <w:rsid w:val="00120729"/>
    <w:rsid w:val="00121E43"/>
    <w:rsid w:val="001234D4"/>
    <w:rsid w:val="001253EB"/>
    <w:rsid w:val="001311D0"/>
    <w:rsid w:val="00131B71"/>
    <w:rsid w:val="00132CE1"/>
    <w:rsid w:val="00135412"/>
    <w:rsid w:val="00145243"/>
    <w:rsid w:val="0014725F"/>
    <w:rsid w:val="00152CD9"/>
    <w:rsid w:val="001636E0"/>
    <w:rsid w:val="00175B7D"/>
    <w:rsid w:val="00175FD4"/>
    <w:rsid w:val="00185148"/>
    <w:rsid w:val="00185965"/>
    <w:rsid w:val="00185A77"/>
    <w:rsid w:val="001861B1"/>
    <w:rsid w:val="00190821"/>
    <w:rsid w:val="001939FE"/>
    <w:rsid w:val="0019612E"/>
    <w:rsid w:val="001A04B1"/>
    <w:rsid w:val="001A44C2"/>
    <w:rsid w:val="001A4730"/>
    <w:rsid w:val="001A54B7"/>
    <w:rsid w:val="001B0429"/>
    <w:rsid w:val="001B29FE"/>
    <w:rsid w:val="001B4ED9"/>
    <w:rsid w:val="001B69E6"/>
    <w:rsid w:val="001C220F"/>
    <w:rsid w:val="001D05C6"/>
    <w:rsid w:val="001D4252"/>
    <w:rsid w:val="001D5127"/>
    <w:rsid w:val="001D588D"/>
    <w:rsid w:val="001D656C"/>
    <w:rsid w:val="001D675D"/>
    <w:rsid w:val="001E24EA"/>
    <w:rsid w:val="001E5ED2"/>
    <w:rsid w:val="001F1C7D"/>
    <w:rsid w:val="001F4080"/>
    <w:rsid w:val="001F719D"/>
    <w:rsid w:val="002107B5"/>
    <w:rsid w:val="00210E99"/>
    <w:rsid w:val="00211315"/>
    <w:rsid w:val="00220835"/>
    <w:rsid w:val="0022342D"/>
    <w:rsid w:val="002248D7"/>
    <w:rsid w:val="00225828"/>
    <w:rsid w:val="00227733"/>
    <w:rsid w:val="00231067"/>
    <w:rsid w:val="00231F01"/>
    <w:rsid w:val="00233B59"/>
    <w:rsid w:val="002353BD"/>
    <w:rsid w:val="00237032"/>
    <w:rsid w:val="00237738"/>
    <w:rsid w:val="0024311D"/>
    <w:rsid w:val="00245558"/>
    <w:rsid w:val="00247959"/>
    <w:rsid w:val="002562E5"/>
    <w:rsid w:val="0025735C"/>
    <w:rsid w:val="00270BED"/>
    <w:rsid w:val="0027521E"/>
    <w:rsid w:val="00280830"/>
    <w:rsid w:val="00286871"/>
    <w:rsid w:val="00292C03"/>
    <w:rsid w:val="002959F6"/>
    <w:rsid w:val="00295D2D"/>
    <w:rsid w:val="002979EE"/>
    <w:rsid w:val="002A485D"/>
    <w:rsid w:val="002A5996"/>
    <w:rsid w:val="002B314A"/>
    <w:rsid w:val="002C2760"/>
    <w:rsid w:val="002C782F"/>
    <w:rsid w:val="002E73FA"/>
    <w:rsid w:val="002F1B69"/>
    <w:rsid w:val="002F66CB"/>
    <w:rsid w:val="003014F5"/>
    <w:rsid w:val="003029E1"/>
    <w:rsid w:val="0030445B"/>
    <w:rsid w:val="00307E1A"/>
    <w:rsid w:val="003158BC"/>
    <w:rsid w:val="0031602E"/>
    <w:rsid w:val="00316845"/>
    <w:rsid w:val="0032497A"/>
    <w:rsid w:val="00327351"/>
    <w:rsid w:val="003276E8"/>
    <w:rsid w:val="003325B7"/>
    <w:rsid w:val="00335382"/>
    <w:rsid w:val="00335F98"/>
    <w:rsid w:val="00337EB3"/>
    <w:rsid w:val="00340474"/>
    <w:rsid w:val="003423B5"/>
    <w:rsid w:val="00346671"/>
    <w:rsid w:val="00350ECA"/>
    <w:rsid w:val="003561B8"/>
    <w:rsid w:val="00361DAF"/>
    <w:rsid w:val="00362329"/>
    <w:rsid w:val="00363A9A"/>
    <w:rsid w:val="003648AF"/>
    <w:rsid w:val="0036781E"/>
    <w:rsid w:val="00372968"/>
    <w:rsid w:val="00373C6E"/>
    <w:rsid w:val="003825BC"/>
    <w:rsid w:val="00383FEB"/>
    <w:rsid w:val="00385180"/>
    <w:rsid w:val="00393CB6"/>
    <w:rsid w:val="00397111"/>
    <w:rsid w:val="003A1986"/>
    <w:rsid w:val="003A4B89"/>
    <w:rsid w:val="003A58A1"/>
    <w:rsid w:val="003A6393"/>
    <w:rsid w:val="003A76F3"/>
    <w:rsid w:val="003B022D"/>
    <w:rsid w:val="003B382A"/>
    <w:rsid w:val="003C0776"/>
    <w:rsid w:val="003C27AC"/>
    <w:rsid w:val="003C2BF8"/>
    <w:rsid w:val="003C43F9"/>
    <w:rsid w:val="003C5B37"/>
    <w:rsid w:val="003D360C"/>
    <w:rsid w:val="003D4AC2"/>
    <w:rsid w:val="003D6DE9"/>
    <w:rsid w:val="003D7F81"/>
    <w:rsid w:val="003E2923"/>
    <w:rsid w:val="003E2965"/>
    <w:rsid w:val="003E482A"/>
    <w:rsid w:val="003E6126"/>
    <w:rsid w:val="003E6F26"/>
    <w:rsid w:val="003E7124"/>
    <w:rsid w:val="003F2917"/>
    <w:rsid w:val="003F354F"/>
    <w:rsid w:val="003F5402"/>
    <w:rsid w:val="00402C43"/>
    <w:rsid w:val="00412104"/>
    <w:rsid w:val="0041338F"/>
    <w:rsid w:val="004139C2"/>
    <w:rsid w:val="004204BD"/>
    <w:rsid w:val="00420C17"/>
    <w:rsid w:val="00422573"/>
    <w:rsid w:val="004227C4"/>
    <w:rsid w:val="00434497"/>
    <w:rsid w:val="004368FB"/>
    <w:rsid w:val="0043728D"/>
    <w:rsid w:val="00437628"/>
    <w:rsid w:val="00440593"/>
    <w:rsid w:val="004422E3"/>
    <w:rsid w:val="004437FB"/>
    <w:rsid w:val="004476C5"/>
    <w:rsid w:val="00451DD3"/>
    <w:rsid w:val="00452114"/>
    <w:rsid w:val="00453060"/>
    <w:rsid w:val="004554D7"/>
    <w:rsid w:val="004561A6"/>
    <w:rsid w:val="00460812"/>
    <w:rsid w:val="00460940"/>
    <w:rsid w:val="00461748"/>
    <w:rsid w:val="00463C81"/>
    <w:rsid w:val="00465E2F"/>
    <w:rsid w:val="004676F6"/>
    <w:rsid w:val="00473798"/>
    <w:rsid w:val="00484158"/>
    <w:rsid w:val="00484C9A"/>
    <w:rsid w:val="004854F3"/>
    <w:rsid w:val="00485A70"/>
    <w:rsid w:val="00491A37"/>
    <w:rsid w:val="0049625D"/>
    <w:rsid w:val="004A2730"/>
    <w:rsid w:val="004A4816"/>
    <w:rsid w:val="004A48EA"/>
    <w:rsid w:val="004A5204"/>
    <w:rsid w:val="004B07BC"/>
    <w:rsid w:val="004B301C"/>
    <w:rsid w:val="004B3544"/>
    <w:rsid w:val="004B3A7B"/>
    <w:rsid w:val="004B66EF"/>
    <w:rsid w:val="004C1926"/>
    <w:rsid w:val="004C5139"/>
    <w:rsid w:val="004D0733"/>
    <w:rsid w:val="004D43A6"/>
    <w:rsid w:val="004D6562"/>
    <w:rsid w:val="004D6C56"/>
    <w:rsid w:val="004E0F15"/>
    <w:rsid w:val="004E3CB1"/>
    <w:rsid w:val="004E553E"/>
    <w:rsid w:val="004F3E7B"/>
    <w:rsid w:val="004F6886"/>
    <w:rsid w:val="004F717D"/>
    <w:rsid w:val="00500C94"/>
    <w:rsid w:val="00511246"/>
    <w:rsid w:val="00517551"/>
    <w:rsid w:val="00525D4C"/>
    <w:rsid w:val="00526EAB"/>
    <w:rsid w:val="00530219"/>
    <w:rsid w:val="00533861"/>
    <w:rsid w:val="0053575B"/>
    <w:rsid w:val="00537BD0"/>
    <w:rsid w:val="00541B85"/>
    <w:rsid w:val="00543EE1"/>
    <w:rsid w:val="005552CD"/>
    <w:rsid w:val="00574124"/>
    <w:rsid w:val="0057469D"/>
    <w:rsid w:val="00574FAC"/>
    <w:rsid w:val="00577239"/>
    <w:rsid w:val="0058011E"/>
    <w:rsid w:val="005852DC"/>
    <w:rsid w:val="00590F55"/>
    <w:rsid w:val="005952FB"/>
    <w:rsid w:val="005A36D8"/>
    <w:rsid w:val="005A4B66"/>
    <w:rsid w:val="005B0591"/>
    <w:rsid w:val="005B0FF6"/>
    <w:rsid w:val="005B133A"/>
    <w:rsid w:val="005C5807"/>
    <w:rsid w:val="005C77A9"/>
    <w:rsid w:val="005D0F6C"/>
    <w:rsid w:val="005D5FD5"/>
    <w:rsid w:val="005D6AF0"/>
    <w:rsid w:val="005E326D"/>
    <w:rsid w:val="005E743E"/>
    <w:rsid w:val="005F484E"/>
    <w:rsid w:val="006022F5"/>
    <w:rsid w:val="00603E82"/>
    <w:rsid w:val="00604347"/>
    <w:rsid w:val="00621218"/>
    <w:rsid w:val="006228B0"/>
    <w:rsid w:val="00622C1F"/>
    <w:rsid w:val="006236D0"/>
    <w:rsid w:val="00627238"/>
    <w:rsid w:val="0063230B"/>
    <w:rsid w:val="0063367A"/>
    <w:rsid w:val="00646286"/>
    <w:rsid w:val="00646A23"/>
    <w:rsid w:val="00651F3B"/>
    <w:rsid w:val="006525C7"/>
    <w:rsid w:val="00655606"/>
    <w:rsid w:val="00657088"/>
    <w:rsid w:val="00663451"/>
    <w:rsid w:val="00663625"/>
    <w:rsid w:val="00665B2B"/>
    <w:rsid w:val="00666BB9"/>
    <w:rsid w:val="0068222C"/>
    <w:rsid w:val="00685C04"/>
    <w:rsid w:val="0069041F"/>
    <w:rsid w:val="00693BEF"/>
    <w:rsid w:val="00695101"/>
    <w:rsid w:val="006977F1"/>
    <w:rsid w:val="006A0DB0"/>
    <w:rsid w:val="006A192E"/>
    <w:rsid w:val="006A1EEA"/>
    <w:rsid w:val="006A21FB"/>
    <w:rsid w:val="006A4AB8"/>
    <w:rsid w:val="006A4EAF"/>
    <w:rsid w:val="006B08B2"/>
    <w:rsid w:val="006B2B99"/>
    <w:rsid w:val="006B7B2D"/>
    <w:rsid w:val="006C1667"/>
    <w:rsid w:val="006C2450"/>
    <w:rsid w:val="006C289B"/>
    <w:rsid w:val="006C6D8F"/>
    <w:rsid w:val="006D4F3D"/>
    <w:rsid w:val="006E6A1C"/>
    <w:rsid w:val="006F1C6E"/>
    <w:rsid w:val="006F1DD7"/>
    <w:rsid w:val="006F228A"/>
    <w:rsid w:val="006F39F8"/>
    <w:rsid w:val="006F467C"/>
    <w:rsid w:val="006F6925"/>
    <w:rsid w:val="006F71C0"/>
    <w:rsid w:val="00703BBF"/>
    <w:rsid w:val="00717AC7"/>
    <w:rsid w:val="00725B4D"/>
    <w:rsid w:val="00726247"/>
    <w:rsid w:val="00730C59"/>
    <w:rsid w:val="00740299"/>
    <w:rsid w:val="00743C37"/>
    <w:rsid w:val="00744C07"/>
    <w:rsid w:val="00744C55"/>
    <w:rsid w:val="007450B1"/>
    <w:rsid w:val="00745105"/>
    <w:rsid w:val="007516BA"/>
    <w:rsid w:val="00753405"/>
    <w:rsid w:val="00757021"/>
    <w:rsid w:val="00760636"/>
    <w:rsid w:val="00774971"/>
    <w:rsid w:val="00783259"/>
    <w:rsid w:val="00783D2C"/>
    <w:rsid w:val="00784879"/>
    <w:rsid w:val="007901BC"/>
    <w:rsid w:val="0079129D"/>
    <w:rsid w:val="007A2FE2"/>
    <w:rsid w:val="007A3417"/>
    <w:rsid w:val="007A4A5C"/>
    <w:rsid w:val="007A7C34"/>
    <w:rsid w:val="007B17F7"/>
    <w:rsid w:val="007B1A7B"/>
    <w:rsid w:val="007B7121"/>
    <w:rsid w:val="007C2128"/>
    <w:rsid w:val="007E08C9"/>
    <w:rsid w:val="007E0ABB"/>
    <w:rsid w:val="007E1534"/>
    <w:rsid w:val="007E31B2"/>
    <w:rsid w:val="007E76E2"/>
    <w:rsid w:val="007F08CC"/>
    <w:rsid w:val="007F6165"/>
    <w:rsid w:val="007F6350"/>
    <w:rsid w:val="00810F8E"/>
    <w:rsid w:val="00813598"/>
    <w:rsid w:val="0081739D"/>
    <w:rsid w:val="00817A07"/>
    <w:rsid w:val="00817A14"/>
    <w:rsid w:val="00817D46"/>
    <w:rsid w:val="00821A72"/>
    <w:rsid w:val="00830AB7"/>
    <w:rsid w:val="008337FD"/>
    <w:rsid w:val="00836262"/>
    <w:rsid w:val="00836E80"/>
    <w:rsid w:val="0085118C"/>
    <w:rsid w:val="00851640"/>
    <w:rsid w:val="00854FA4"/>
    <w:rsid w:val="00857557"/>
    <w:rsid w:val="0086192F"/>
    <w:rsid w:val="00862ED7"/>
    <w:rsid w:val="00863E04"/>
    <w:rsid w:val="00865259"/>
    <w:rsid w:val="00865521"/>
    <w:rsid w:val="00867135"/>
    <w:rsid w:val="008712E3"/>
    <w:rsid w:val="0087560A"/>
    <w:rsid w:val="00875FB6"/>
    <w:rsid w:val="00880E24"/>
    <w:rsid w:val="008919EB"/>
    <w:rsid w:val="008A11D5"/>
    <w:rsid w:val="008A2B91"/>
    <w:rsid w:val="008A5A8D"/>
    <w:rsid w:val="008B2C60"/>
    <w:rsid w:val="008C4732"/>
    <w:rsid w:val="008C5F4C"/>
    <w:rsid w:val="008C6F27"/>
    <w:rsid w:val="008C70E5"/>
    <w:rsid w:val="008E05A1"/>
    <w:rsid w:val="008E2FA4"/>
    <w:rsid w:val="008E3FA2"/>
    <w:rsid w:val="008E775E"/>
    <w:rsid w:val="008F2082"/>
    <w:rsid w:val="008F291B"/>
    <w:rsid w:val="008F2E65"/>
    <w:rsid w:val="00900374"/>
    <w:rsid w:val="00901E6F"/>
    <w:rsid w:val="00907AD4"/>
    <w:rsid w:val="009111C4"/>
    <w:rsid w:val="0091228E"/>
    <w:rsid w:val="0091263B"/>
    <w:rsid w:val="009169B0"/>
    <w:rsid w:val="00917D6F"/>
    <w:rsid w:val="00920E1B"/>
    <w:rsid w:val="0092317D"/>
    <w:rsid w:val="00927326"/>
    <w:rsid w:val="00931C54"/>
    <w:rsid w:val="009503B4"/>
    <w:rsid w:val="00951F06"/>
    <w:rsid w:val="009527D0"/>
    <w:rsid w:val="0095529B"/>
    <w:rsid w:val="00961A75"/>
    <w:rsid w:val="00964BCA"/>
    <w:rsid w:val="00967063"/>
    <w:rsid w:val="00972DC8"/>
    <w:rsid w:val="00973EB6"/>
    <w:rsid w:val="00975CAB"/>
    <w:rsid w:val="009815E7"/>
    <w:rsid w:val="00983F8D"/>
    <w:rsid w:val="00984135"/>
    <w:rsid w:val="0098584E"/>
    <w:rsid w:val="00986270"/>
    <w:rsid w:val="00986987"/>
    <w:rsid w:val="00986EA2"/>
    <w:rsid w:val="00990374"/>
    <w:rsid w:val="009949F5"/>
    <w:rsid w:val="009A4766"/>
    <w:rsid w:val="009B2581"/>
    <w:rsid w:val="009B49D1"/>
    <w:rsid w:val="009C13A7"/>
    <w:rsid w:val="009C2528"/>
    <w:rsid w:val="009D621C"/>
    <w:rsid w:val="009D628A"/>
    <w:rsid w:val="009E495F"/>
    <w:rsid w:val="009E6520"/>
    <w:rsid w:val="009F0B70"/>
    <w:rsid w:val="00A00F7E"/>
    <w:rsid w:val="00A02826"/>
    <w:rsid w:val="00A0305A"/>
    <w:rsid w:val="00A04D7C"/>
    <w:rsid w:val="00A1338F"/>
    <w:rsid w:val="00A14D1E"/>
    <w:rsid w:val="00A164B3"/>
    <w:rsid w:val="00A23BAB"/>
    <w:rsid w:val="00A31B80"/>
    <w:rsid w:val="00A31C6B"/>
    <w:rsid w:val="00A322FA"/>
    <w:rsid w:val="00A34F96"/>
    <w:rsid w:val="00A36AA3"/>
    <w:rsid w:val="00A37897"/>
    <w:rsid w:val="00A430A5"/>
    <w:rsid w:val="00A45836"/>
    <w:rsid w:val="00A4730D"/>
    <w:rsid w:val="00A47C11"/>
    <w:rsid w:val="00A60301"/>
    <w:rsid w:val="00A66FA7"/>
    <w:rsid w:val="00A66FD4"/>
    <w:rsid w:val="00A676E8"/>
    <w:rsid w:val="00A76046"/>
    <w:rsid w:val="00A779B3"/>
    <w:rsid w:val="00A817C4"/>
    <w:rsid w:val="00A821E0"/>
    <w:rsid w:val="00A82E4D"/>
    <w:rsid w:val="00A8391F"/>
    <w:rsid w:val="00A928EB"/>
    <w:rsid w:val="00AA31D0"/>
    <w:rsid w:val="00AA65A3"/>
    <w:rsid w:val="00AA7C13"/>
    <w:rsid w:val="00AB0774"/>
    <w:rsid w:val="00AC0F03"/>
    <w:rsid w:val="00AC3D3A"/>
    <w:rsid w:val="00AD2DE9"/>
    <w:rsid w:val="00AD5977"/>
    <w:rsid w:val="00AE4F62"/>
    <w:rsid w:val="00AE5C5F"/>
    <w:rsid w:val="00AE6B6D"/>
    <w:rsid w:val="00AF4349"/>
    <w:rsid w:val="00B0030C"/>
    <w:rsid w:val="00B003B9"/>
    <w:rsid w:val="00B00F23"/>
    <w:rsid w:val="00B04C7E"/>
    <w:rsid w:val="00B12F3C"/>
    <w:rsid w:val="00B17BDF"/>
    <w:rsid w:val="00B24937"/>
    <w:rsid w:val="00B2505B"/>
    <w:rsid w:val="00B26E7B"/>
    <w:rsid w:val="00B31F00"/>
    <w:rsid w:val="00B32187"/>
    <w:rsid w:val="00B32B40"/>
    <w:rsid w:val="00B3416C"/>
    <w:rsid w:val="00B3697F"/>
    <w:rsid w:val="00B40159"/>
    <w:rsid w:val="00B40907"/>
    <w:rsid w:val="00B41A11"/>
    <w:rsid w:val="00B42D12"/>
    <w:rsid w:val="00B45D67"/>
    <w:rsid w:val="00B479D4"/>
    <w:rsid w:val="00B47FDB"/>
    <w:rsid w:val="00B526B2"/>
    <w:rsid w:val="00B533B6"/>
    <w:rsid w:val="00B55137"/>
    <w:rsid w:val="00B6158E"/>
    <w:rsid w:val="00B62547"/>
    <w:rsid w:val="00B635CB"/>
    <w:rsid w:val="00B63B8B"/>
    <w:rsid w:val="00B65CCE"/>
    <w:rsid w:val="00B662A4"/>
    <w:rsid w:val="00B70027"/>
    <w:rsid w:val="00B72037"/>
    <w:rsid w:val="00B76D58"/>
    <w:rsid w:val="00B8209D"/>
    <w:rsid w:val="00B825E7"/>
    <w:rsid w:val="00B83B4A"/>
    <w:rsid w:val="00B863C1"/>
    <w:rsid w:val="00B87E77"/>
    <w:rsid w:val="00B92AC5"/>
    <w:rsid w:val="00B9655F"/>
    <w:rsid w:val="00BA0A48"/>
    <w:rsid w:val="00BA18E1"/>
    <w:rsid w:val="00BA501E"/>
    <w:rsid w:val="00BA7C91"/>
    <w:rsid w:val="00BB16C1"/>
    <w:rsid w:val="00BC3007"/>
    <w:rsid w:val="00BC6302"/>
    <w:rsid w:val="00BC6F5C"/>
    <w:rsid w:val="00BD005C"/>
    <w:rsid w:val="00BD4E8B"/>
    <w:rsid w:val="00BD4FD9"/>
    <w:rsid w:val="00BE261E"/>
    <w:rsid w:val="00BF06B3"/>
    <w:rsid w:val="00BF3228"/>
    <w:rsid w:val="00BF457B"/>
    <w:rsid w:val="00BF5E94"/>
    <w:rsid w:val="00BF79B7"/>
    <w:rsid w:val="00C01256"/>
    <w:rsid w:val="00C04BD3"/>
    <w:rsid w:val="00C05353"/>
    <w:rsid w:val="00C10D1F"/>
    <w:rsid w:val="00C16EB5"/>
    <w:rsid w:val="00C20886"/>
    <w:rsid w:val="00C24958"/>
    <w:rsid w:val="00C2714F"/>
    <w:rsid w:val="00C34E21"/>
    <w:rsid w:val="00C35F8F"/>
    <w:rsid w:val="00C3747E"/>
    <w:rsid w:val="00C4031E"/>
    <w:rsid w:val="00C41E31"/>
    <w:rsid w:val="00C43DDE"/>
    <w:rsid w:val="00C47709"/>
    <w:rsid w:val="00C51A49"/>
    <w:rsid w:val="00C57329"/>
    <w:rsid w:val="00C602E6"/>
    <w:rsid w:val="00C65320"/>
    <w:rsid w:val="00C71334"/>
    <w:rsid w:val="00C74C10"/>
    <w:rsid w:val="00C752D5"/>
    <w:rsid w:val="00C8083D"/>
    <w:rsid w:val="00C8331D"/>
    <w:rsid w:val="00C90105"/>
    <w:rsid w:val="00C919E0"/>
    <w:rsid w:val="00CA1C3F"/>
    <w:rsid w:val="00CA3638"/>
    <w:rsid w:val="00CB3FDD"/>
    <w:rsid w:val="00CB58B5"/>
    <w:rsid w:val="00CC0F07"/>
    <w:rsid w:val="00CC4A9C"/>
    <w:rsid w:val="00CD0A59"/>
    <w:rsid w:val="00CD2A3A"/>
    <w:rsid w:val="00CD5D5F"/>
    <w:rsid w:val="00CE16FD"/>
    <w:rsid w:val="00CE20BE"/>
    <w:rsid w:val="00CE3E0B"/>
    <w:rsid w:val="00CF4829"/>
    <w:rsid w:val="00D03EEE"/>
    <w:rsid w:val="00D04938"/>
    <w:rsid w:val="00D05DDE"/>
    <w:rsid w:val="00D0720B"/>
    <w:rsid w:val="00D07790"/>
    <w:rsid w:val="00D07C73"/>
    <w:rsid w:val="00D1066F"/>
    <w:rsid w:val="00D108D1"/>
    <w:rsid w:val="00D11610"/>
    <w:rsid w:val="00D13750"/>
    <w:rsid w:val="00D14420"/>
    <w:rsid w:val="00D16061"/>
    <w:rsid w:val="00D16DCB"/>
    <w:rsid w:val="00D24DBD"/>
    <w:rsid w:val="00D25A96"/>
    <w:rsid w:val="00D276B7"/>
    <w:rsid w:val="00D27F23"/>
    <w:rsid w:val="00D318F4"/>
    <w:rsid w:val="00D324B9"/>
    <w:rsid w:val="00D35FA6"/>
    <w:rsid w:val="00D36DF6"/>
    <w:rsid w:val="00D431F2"/>
    <w:rsid w:val="00D447F7"/>
    <w:rsid w:val="00D52E78"/>
    <w:rsid w:val="00D572F9"/>
    <w:rsid w:val="00D57DD1"/>
    <w:rsid w:val="00D605D4"/>
    <w:rsid w:val="00D6326B"/>
    <w:rsid w:val="00D6383A"/>
    <w:rsid w:val="00D65050"/>
    <w:rsid w:val="00D65588"/>
    <w:rsid w:val="00D65FD2"/>
    <w:rsid w:val="00D723FF"/>
    <w:rsid w:val="00D73FEF"/>
    <w:rsid w:val="00D76549"/>
    <w:rsid w:val="00D8024B"/>
    <w:rsid w:val="00D9038B"/>
    <w:rsid w:val="00D92BD1"/>
    <w:rsid w:val="00D93819"/>
    <w:rsid w:val="00D96598"/>
    <w:rsid w:val="00DA3831"/>
    <w:rsid w:val="00DA59C4"/>
    <w:rsid w:val="00DB1379"/>
    <w:rsid w:val="00DC0E97"/>
    <w:rsid w:val="00DC78A0"/>
    <w:rsid w:val="00DD195A"/>
    <w:rsid w:val="00DD2F02"/>
    <w:rsid w:val="00DD7BA1"/>
    <w:rsid w:val="00DE184E"/>
    <w:rsid w:val="00DE23D9"/>
    <w:rsid w:val="00DE54BB"/>
    <w:rsid w:val="00DE669B"/>
    <w:rsid w:val="00DF27B2"/>
    <w:rsid w:val="00E02D94"/>
    <w:rsid w:val="00E0422F"/>
    <w:rsid w:val="00E1601F"/>
    <w:rsid w:val="00E163A2"/>
    <w:rsid w:val="00E205A9"/>
    <w:rsid w:val="00E3034B"/>
    <w:rsid w:val="00E32DFC"/>
    <w:rsid w:val="00E33CEA"/>
    <w:rsid w:val="00E4020E"/>
    <w:rsid w:val="00E41124"/>
    <w:rsid w:val="00E43A4F"/>
    <w:rsid w:val="00E47508"/>
    <w:rsid w:val="00E568CC"/>
    <w:rsid w:val="00E6091D"/>
    <w:rsid w:val="00E65B87"/>
    <w:rsid w:val="00E6619D"/>
    <w:rsid w:val="00E726F1"/>
    <w:rsid w:val="00E74E30"/>
    <w:rsid w:val="00E75394"/>
    <w:rsid w:val="00E82D68"/>
    <w:rsid w:val="00E84CD7"/>
    <w:rsid w:val="00E84E04"/>
    <w:rsid w:val="00E85C12"/>
    <w:rsid w:val="00E87AA3"/>
    <w:rsid w:val="00E904FD"/>
    <w:rsid w:val="00E960B7"/>
    <w:rsid w:val="00EA373E"/>
    <w:rsid w:val="00EA53FF"/>
    <w:rsid w:val="00EB0679"/>
    <w:rsid w:val="00EB2101"/>
    <w:rsid w:val="00EB444D"/>
    <w:rsid w:val="00EC6559"/>
    <w:rsid w:val="00EC7EBC"/>
    <w:rsid w:val="00ED1709"/>
    <w:rsid w:val="00ED26D2"/>
    <w:rsid w:val="00ED2FB9"/>
    <w:rsid w:val="00EE515B"/>
    <w:rsid w:val="00EE5B26"/>
    <w:rsid w:val="00EE61A4"/>
    <w:rsid w:val="00EF3BEF"/>
    <w:rsid w:val="00EF7D6E"/>
    <w:rsid w:val="00F03AD9"/>
    <w:rsid w:val="00F0587B"/>
    <w:rsid w:val="00F157E3"/>
    <w:rsid w:val="00F246C0"/>
    <w:rsid w:val="00F27FA8"/>
    <w:rsid w:val="00F30707"/>
    <w:rsid w:val="00F31169"/>
    <w:rsid w:val="00F32A5E"/>
    <w:rsid w:val="00F35EBC"/>
    <w:rsid w:val="00F40551"/>
    <w:rsid w:val="00F44ED3"/>
    <w:rsid w:val="00F46E6D"/>
    <w:rsid w:val="00F5534F"/>
    <w:rsid w:val="00F60DFA"/>
    <w:rsid w:val="00F6323D"/>
    <w:rsid w:val="00F67AC2"/>
    <w:rsid w:val="00F735ED"/>
    <w:rsid w:val="00F742D5"/>
    <w:rsid w:val="00F80E5D"/>
    <w:rsid w:val="00F83A64"/>
    <w:rsid w:val="00F87392"/>
    <w:rsid w:val="00F87E68"/>
    <w:rsid w:val="00F91CDE"/>
    <w:rsid w:val="00F9273A"/>
    <w:rsid w:val="00F93284"/>
    <w:rsid w:val="00FA222B"/>
    <w:rsid w:val="00FA44CE"/>
    <w:rsid w:val="00FA7214"/>
    <w:rsid w:val="00FB0A12"/>
    <w:rsid w:val="00FB1B49"/>
    <w:rsid w:val="00FC5832"/>
    <w:rsid w:val="00FD6123"/>
    <w:rsid w:val="00FE0493"/>
    <w:rsid w:val="00FE06FF"/>
    <w:rsid w:val="00FE36BC"/>
    <w:rsid w:val="00FE4B25"/>
    <w:rsid w:val="00FE7EB3"/>
    <w:rsid w:val="00FF0A1D"/>
    <w:rsid w:val="00FF13B0"/>
    <w:rsid w:val="00FF2D6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264EF6-5C01-42B0-8D24-ADB05A1A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D7C"/>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04D7C"/>
    <w:pPr>
      <w:spacing w:before="100" w:beforeAutospacing="1" w:after="100" w:afterAutospacing="1" w:line="240" w:lineRule="auto"/>
    </w:pPr>
    <w:rPr>
      <w:rFonts w:ascii="Times New Roman" w:eastAsia="Times New Roman" w:hAnsi="Times New Roman"/>
      <w:sz w:val="24"/>
      <w:szCs w:val="24"/>
      <w:lang w:eastAsia="es-SV"/>
    </w:rPr>
  </w:style>
  <w:style w:type="character" w:customStyle="1" w:styleId="PrrafodelistaCar">
    <w:name w:val="Párrafo de lista Car"/>
    <w:basedOn w:val="Fuentedeprrafopredeter"/>
    <w:link w:val="Prrafodelista"/>
    <w:locked/>
    <w:rsid w:val="00A04D7C"/>
  </w:style>
  <w:style w:type="paragraph" w:styleId="Prrafodelista">
    <w:name w:val="List Paragraph"/>
    <w:basedOn w:val="Normal"/>
    <w:link w:val="PrrafodelistaCar"/>
    <w:qFormat/>
    <w:rsid w:val="00A04D7C"/>
    <w:pPr>
      <w:ind w:left="720"/>
      <w:contextualSpacing/>
    </w:pPr>
    <w:rPr>
      <w:rFonts w:asciiTheme="minorHAnsi" w:eastAsiaTheme="minorHAnsi" w:hAnsiTheme="minorHAnsi" w:cstheme="minorBidi"/>
    </w:rPr>
  </w:style>
  <w:style w:type="paragraph" w:styleId="Encabezado">
    <w:name w:val="header"/>
    <w:basedOn w:val="Normal"/>
    <w:link w:val="EncabezadoCar"/>
    <w:uiPriority w:val="99"/>
    <w:unhideWhenUsed/>
    <w:rsid w:val="00463C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3C81"/>
    <w:rPr>
      <w:rFonts w:ascii="Calibri" w:eastAsia="Calibri" w:hAnsi="Calibri" w:cs="Times New Roman"/>
    </w:rPr>
  </w:style>
  <w:style w:type="paragraph" w:styleId="Piedepgina">
    <w:name w:val="footer"/>
    <w:basedOn w:val="Normal"/>
    <w:link w:val="PiedepginaCar"/>
    <w:uiPriority w:val="99"/>
    <w:unhideWhenUsed/>
    <w:rsid w:val="00463C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3C81"/>
    <w:rPr>
      <w:rFonts w:ascii="Calibri" w:eastAsia="Calibri" w:hAnsi="Calibri" w:cs="Times New Roman"/>
    </w:rPr>
  </w:style>
  <w:style w:type="paragraph" w:styleId="Textodeglobo">
    <w:name w:val="Balloon Text"/>
    <w:basedOn w:val="Normal"/>
    <w:link w:val="TextodegloboCar"/>
    <w:uiPriority w:val="99"/>
    <w:semiHidden/>
    <w:unhideWhenUsed/>
    <w:rsid w:val="002562E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62E5"/>
    <w:rPr>
      <w:rFonts w:ascii="Segoe UI" w:eastAsia="Calibri" w:hAnsi="Segoe UI" w:cs="Segoe UI"/>
      <w:sz w:val="18"/>
      <w:szCs w:val="18"/>
    </w:rPr>
  </w:style>
  <w:style w:type="paragraph" w:styleId="Sangradetextonormal">
    <w:name w:val="Body Text Indent"/>
    <w:basedOn w:val="Normal"/>
    <w:link w:val="SangradetextonormalCar"/>
    <w:uiPriority w:val="99"/>
    <w:semiHidden/>
    <w:unhideWhenUsed/>
    <w:rsid w:val="00D276B7"/>
    <w:pPr>
      <w:spacing w:after="0" w:line="360" w:lineRule="auto"/>
      <w:ind w:left="360"/>
      <w:jc w:val="both"/>
    </w:pPr>
    <w:rPr>
      <w:rFonts w:ascii="Times New Roman" w:eastAsiaTheme="minorHAnsi" w:hAnsi="Times New Roman"/>
      <w:sz w:val="24"/>
      <w:szCs w:val="24"/>
      <w:lang w:eastAsia="es-ES"/>
    </w:rPr>
  </w:style>
  <w:style w:type="character" w:customStyle="1" w:styleId="SangradetextonormalCar">
    <w:name w:val="Sangría de texto normal Car"/>
    <w:basedOn w:val="Fuentedeprrafopredeter"/>
    <w:link w:val="Sangradetextonormal"/>
    <w:uiPriority w:val="99"/>
    <w:semiHidden/>
    <w:rsid w:val="00D276B7"/>
    <w:rPr>
      <w:rFonts w:ascii="Times New Roman" w:hAnsi="Times New Roman" w:cs="Times New Roman"/>
      <w:sz w:val="24"/>
      <w:szCs w:val="24"/>
      <w:lang w:eastAsia="es-ES"/>
    </w:rPr>
  </w:style>
  <w:style w:type="table" w:styleId="Tablaconcuadrcula">
    <w:name w:val="Table Grid"/>
    <w:basedOn w:val="Tablanormal"/>
    <w:uiPriority w:val="39"/>
    <w:rsid w:val="008C47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primerasangra2">
    <w:name w:val="Body Text First Indent 2"/>
    <w:basedOn w:val="Sangradetextonormal"/>
    <w:link w:val="Textoindependienteprimerasangra2Car"/>
    <w:uiPriority w:val="99"/>
    <w:semiHidden/>
    <w:unhideWhenUsed/>
    <w:rsid w:val="00784879"/>
    <w:pPr>
      <w:spacing w:after="160" w:line="256" w:lineRule="auto"/>
      <w:ind w:firstLine="360"/>
      <w:jc w:val="left"/>
    </w:pPr>
    <w:rPr>
      <w:rFonts w:ascii="Calibri" w:eastAsia="Calibri" w:hAnsi="Calibri"/>
      <w:sz w:val="22"/>
      <w:szCs w:val="22"/>
      <w:lang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784879"/>
    <w:rPr>
      <w:rFonts w:ascii="Calibri" w:eastAsia="Calibri" w:hAnsi="Calibri" w:cs="Times New Roman"/>
      <w:sz w:val="24"/>
      <w:szCs w:val="24"/>
      <w:lang w:eastAsia="es-ES"/>
    </w:rPr>
  </w:style>
  <w:style w:type="paragraph" w:customStyle="1" w:styleId="ecxmsonormal">
    <w:name w:val="ecxmsonormal"/>
    <w:basedOn w:val="Normal"/>
    <w:rsid w:val="00107C2F"/>
    <w:pPr>
      <w:spacing w:after="0" w:line="240" w:lineRule="auto"/>
    </w:pPr>
    <w:rPr>
      <w:rFonts w:ascii="Times New Roman" w:eastAsiaTheme="minorHAnsi" w:hAnsi="Times New Roman"/>
      <w:sz w:val="24"/>
      <w:szCs w:val="24"/>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02311">
      <w:bodyDiv w:val="1"/>
      <w:marLeft w:val="0"/>
      <w:marRight w:val="0"/>
      <w:marTop w:val="0"/>
      <w:marBottom w:val="0"/>
      <w:divBdr>
        <w:top w:val="none" w:sz="0" w:space="0" w:color="auto"/>
        <w:left w:val="none" w:sz="0" w:space="0" w:color="auto"/>
        <w:bottom w:val="none" w:sz="0" w:space="0" w:color="auto"/>
        <w:right w:val="none" w:sz="0" w:space="0" w:color="auto"/>
      </w:divBdr>
    </w:div>
    <w:div w:id="1048183052">
      <w:bodyDiv w:val="1"/>
      <w:marLeft w:val="0"/>
      <w:marRight w:val="0"/>
      <w:marTop w:val="0"/>
      <w:marBottom w:val="0"/>
      <w:divBdr>
        <w:top w:val="none" w:sz="0" w:space="0" w:color="auto"/>
        <w:left w:val="none" w:sz="0" w:space="0" w:color="auto"/>
        <w:bottom w:val="none" w:sz="0" w:space="0" w:color="auto"/>
        <w:right w:val="none" w:sz="0" w:space="0" w:color="auto"/>
      </w:divBdr>
    </w:div>
    <w:div w:id="1082871463">
      <w:bodyDiv w:val="1"/>
      <w:marLeft w:val="0"/>
      <w:marRight w:val="0"/>
      <w:marTop w:val="0"/>
      <w:marBottom w:val="0"/>
      <w:divBdr>
        <w:top w:val="none" w:sz="0" w:space="0" w:color="auto"/>
        <w:left w:val="none" w:sz="0" w:space="0" w:color="auto"/>
        <w:bottom w:val="none" w:sz="0" w:space="0" w:color="auto"/>
        <w:right w:val="none" w:sz="0" w:space="0" w:color="auto"/>
      </w:divBdr>
    </w:div>
    <w:div w:id="1274702139">
      <w:bodyDiv w:val="1"/>
      <w:marLeft w:val="0"/>
      <w:marRight w:val="0"/>
      <w:marTop w:val="0"/>
      <w:marBottom w:val="0"/>
      <w:divBdr>
        <w:top w:val="none" w:sz="0" w:space="0" w:color="auto"/>
        <w:left w:val="none" w:sz="0" w:space="0" w:color="auto"/>
        <w:bottom w:val="none" w:sz="0" w:space="0" w:color="auto"/>
        <w:right w:val="none" w:sz="0" w:space="0" w:color="auto"/>
      </w:divBdr>
    </w:div>
    <w:div w:id="1332759647">
      <w:bodyDiv w:val="1"/>
      <w:marLeft w:val="0"/>
      <w:marRight w:val="0"/>
      <w:marTop w:val="0"/>
      <w:marBottom w:val="0"/>
      <w:divBdr>
        <w:top w:val="none" w:sz="0" w:space="0" w:color="auto"/>
        <w:left w:val="none" w:sz="0" w:space="0" w:color="auto"/>
        <w:bottom w:val="none" w:sz="0" w:space="0" w:color="auto"/>
        <w:right w:val="none" w:sz="0" w:space="0" w:color="auto"/>
      </w:divBdr>
    </w:div>
    <w:div w:id="1337729244">
      <w:bodyDiv w:val="1"/>
      <w:marLeft w:val="0"/>
      <w:marRight w:val="0"/>
      <w:marTop w:val="0"/>
      <w:marBottom w:val="0"/>
      <w:divBdr>
        <w:top w:val="none" w:sz="0" w:space="0" w:color="auto"/>
        <w:left w:val="none" w:sz="0" w:space="0" w:color="auto"/>
        <w:bottom w:val="none" w:sz="0" w:space="0" w:color="auto"/>
        <w:right w:val="none" w:sz="0" w:space="0" w:color="auto"/>
      </w:divBdr>
    </w:div>
    <w:div w:id="1408846332">
      <w:bodyDiv w:val="1"/>
      <w:marLeft w:val="0"/>
      <w:marRight w:val="0"/>
      <w:marTop w:val="0"/>
      <w:marBottom w:val="0"/>
      <w:divBdr>
        <w:top w:val="none" w:sz="0" w:space="0" w:color="auto"/>
        <w:left w:val="none" w:sz="0" w:space="0" w:color="auto"/>
        <w:bottom w:val="none" w:sz="0" w:space="0" w:color="auto"/>
        <w:right w:val="none" w:sz="0" w:space="0" w:color="auto"/>
      </w:divBdr>
    </w:div>
    <w:div w:id="1544319513">
      <w:bodyDiv w:val="1"/>
      <w:marLeft w:val="0"/>
      <w:marRight w:val="0"/>
      <w:marTop w:val="0"/>
      <w:marBottom w:val="0"/>
      <w:divBdr>
        <w:top w:val="none" w:sz="0" w:space="0" w:color="auto"/>
        <w:left w:val="none" w:sz="0" w:space="0" w:color="auto"/>
        <w:bottom w:val="none" w:sz="0" w:space="0" w:color="auto"/>
        <w:right w:val="none" w:sz="0" w:space="0" w:color="auto"/>
      </w:divBdr>
    </w:div>
    <w:div w:id="1636527543">
      <w:bodyDiv w:val="1"/>
      <w:marLeft w:val="0"/>
      <w:marRight w:val="0"/>
      <w:marTop w:val="0"/>
      <w:marBottom w:val="0"/>
      <w:divBdr>
        <w:top w:val="none" w:sz="0" w:space="0" w:color="auto"/>
        <w:left w:val="none" w:sz="0" w:space="0" w:color="auto"/>
        <w:bottom w:val="none" w:sz="0" w:space="0" w:color="auto"/>
        <w:right w:val="none" w:sz="0" w:space="0" w:color="auto"/>
      </w:divBdr>
    </w:div>
    <w:div w:id="186247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7E631-5B0B-41A6-9EF0-5F5F95D39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7</Pages>
  <Words>1855</Words>
  <Characters>10203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Elizabeth Hernández Gálvez</dc:creator>
  <cp:keywords/>
  <dc:description/>
  <cp:lastModifiedBy>Joselito T Recinos</cp:lastModifiedBy>
  <cp:revision>48</cp:revision>
  <cp:lastPrinted>2016-08-23T14:30:00Z</cp:lastPrinted>
  <dcterms:created xsi:type="dcterms:W3CDTF">2016-10-20T13:52:00Z</dcterms:created>
  <dcterms:modified xsi:type="dcterms:W3CDTF">2016-11-29T16:14:00Z</dcterms:modified>
</cp:coreProperties>
</file>