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ADB" w:rsidRPr="00B10ADB" w:rsidRDefault="00B10ADB" w:rsidP="00B10ADB">
      <w:pPr>
        <w:spacing w:after="0" w:line="240" w:lineRule="auto"/>
        <w:ind w:left="2124" w:firstLine="708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B10AD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164-2021</w:t>
      </w:r>
    </w:p>
    <w:p w:rsidR="00B10ADB" w:rsidRPr="00B10ADB" w:rsidRDefault="00B10ADB" w:rsidP="00B10ADB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B10AD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ISTA-2021-0126</w:t>
      </w:r>
    </w:p>
    <w:p w:rsidR="00B10ADB" w:rsidRPr="00B10ADB" w:rsidRDefault="00B10ADB" w:rsidP="00B10ADB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B10ADB" w:rsidRPr="00B10ADB" w:rsidRDefault="00B10ADB" w:rsidP="00B10A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10A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En la Unidad de Acceso a la Información Pública del Instituto Salvadoreño de Transformación Agraria, ciudad y departamento de San Salvador, a las doce horas con quince minutos del día cinco de octubre del año dos mil veintiuno.</w:t>
      </w:r>
    </w:p>
    <w:p w:rsidR="00B10ADB" w:rsidRPr="00B10ADB" w:rsidRDefault="00B10ADB" w:rsidP="00B10A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10ADB" w:rsidRPr="00B10ADB" w:rsidRDefault="00B10ADB" w:rsidP="00B10ADB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B10A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recibida a las catorce horas con quince minutos del día catorce de septiembre del año dos mil veintiuno, interpuesta por la ciudadana </w:t>
      </w:r>
      <w:r w:rsidRPr="00B10AD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B10A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registrada por esta Unidad bajo el No ISTA-2021-0126, en la que requiere: “</w:t>
      </w:r>
      <w:r w:rsidRPr="00B10ADB">
        <w:rPr>
          <w:rFonts w:ascii="Museo Sans 300" w:eastAsia="Times New Roman" w:hAnsi="Museo Sans 300" w:cs="Times New Roman"/>
          <w:sz w:val="20"/>
          <w:szCs w:val="20"/>
          <w:lang w:eastAsia="es-MX"/>
        </w:rPr>
        <w:t>“””</w:t>
      </w:r>
      <w:r w:rsidRPr="00B10ADB">
        <w:rPr>
          <w:rFonts w:ascii="Museo Sans 300" w:hAnsi="Museo Sans 300"/>
          <w:sz w:val="20"/>
          <w:szCs w:val="20"/>
        </w:rPr>
        <w:t>S</w:t>
      </w:r>
      <w:r w:rsidRPr="00B10A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OLICITO EXPEDIENTE COMPLETO DE EXPROPIACION DE ----, Y LOS MAPAS DE LAS PARCELACIONES LAS TRES CAMPANAS, Y LOS MANGOS, LAS CUALES FORMARON PARTE DE LA HACIENDA LOS MANGOS. UBICACIÓN DEL INMUEBLE: EL PAISNAL, SAN SALVADOR</w:t>
      </w:r>
      <w:r w:rsidRPr="00B10ADB">
        <w:rPr>
          <w:rFonts w:ascii="Museo Sans 300" w:eastAsia="Times New Roman" w:hAnsi="Museo Sans 300" w:cs="Times New Roman"/>
          <w:sz w:val="20"/>
          <w:szCs w:val="20"/>
          <w:lang w:eastAsia="es-MX"/>
        </w:rPr>
        <w:t>.””</w:t>
      </w:r>
      <w:r w:rsidRPr="00B10A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”; </w:t>
      </w:r>
      <w:r w:rsidRPr="00B10AD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B10ADB" w:rsidRPr="00B10ADB" w:rsidRDefault="00B10ADB" w:rsidP="00B10ADB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B10ADB" w:rsidRPr="00B10ADB" w:rsidRDefault="00B10ADB" w:rsidP="00B10AD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10A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localizaran, verificaran su clasificación y comunicaran la manera en que se encuentra disponible.</w:t>
      </w:r>
    </w:p>
    <w:p w:rsidR="00B10ADB" w:rsidRPr="00B10ADB" w:rsidRDefault="00B10ADB" w:rsidP="00B10ADB">
      <w:pPr>
        <w:spacing w:after="0" w:line="276" w:lineRule="auto"/>
        <w:ind w:left="108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10ADB" w:rsidRPr="00B10ADB" w:rsidRDefault="00B10ADB" w:rsidP="00B10AD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10A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En aplicación al artículo 71 de la Ley de Acceso a la Información Pública, y a requerimiento de la Gerencia Legal, en Resolución No. 160-2021, del día veintinueve de septiembre de dos mil veintiuno, se extendió el plazo por 10 días hábiles más, debido a que la información requerida supera los 5 años desde su generación, plazo que finalizaría el 14 de los corrientes.</w:t>
      </w:r>
    </w:p>
    <w:p w:rsidR="00B10ADB" w:rsidRPr="00B10ADB" w:rsidRDefault="00B10ADB" w:rsidP="00B10ADB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10ADB" w:rsidRPr="00B10ADB" w:rsidRDefault="00B10ADB" w:rsidP="00B10AD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10AD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Que la Gerencia Legal remite a la presente unidad la documentación solicitada por la solicitante la ciudadana </w:t>
      </w:r>
      <w:r w:rsidRPr="00B10AD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B10ADB">
        <w:rPr>
          <w:rFonts w:ascii="Museo Sans 300" w:eastAsia="Times New Roman" w:hAnsi="Museo Sans 300" w:cs="Times New Roman"/>
          <w:sz w:val="20"/>
          <w:szCs w:val="20"/>
          <w:lang w:eastAsia="es-MX"/>
        </w:rPr>
        <w:t>, para ser entregado.</w:t>
      </w:r>
    </w:p>
    <w:p w:rsidR="00B10ADB" w:rsidRPr="00B10ADB" w:rsidRDefault="00B10ADB" w:rsidP="00B10ADB">
      <w:pPr>
        <w:spacing w:line="276" w:lineRule="auto"/>
        <w:jc w:val="both"/>
        <w:rPr>
          <w:rFonts w:ascii="Museo Sans 300" w:hAnsi="Museo Sans 300"/>
          <w:sz w:val="20"/>
          <w:szCs w:val="20"/>
          <w:lang w:val="es-MX"/>
        </w:rPr>
      </w:pPr>
    </w:p>
    <w:p w:rsidR="00B10ADB" w:rsidRPr="00B10ADB" w:rsidRDefault="00B10ADB" w:rsidP="00B10ADB">
      <w:pPr>
        <w:spacing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B10ADB">
        <w:rPr>
          <w:rFonts w:ascii="Museo Sans 300" w:hAnsi="Museo Sans 300"/>
          <w:b/>
          <w:sz w:val="20"/>
          <w:szCs w:val="20"/>
        </w:rPr>
        <w:t xml:space="preserve">POR TANTO: </w:t>
      </w:r>
      <w:r w:rsidRPr="00B10ADB">
        <w:rPr>
          <w:rFonts w:ascii="Museo Sans 300" w:hAnsi="Museo Sans 300"/>
          <w:sz w:val="20"/>
          <w:szCs w:val="20"/>
        </w:rPr>
        <w:t>Con base a los Artículos 31, 33 y 36 de la Ley de Acceso a la Información Pública, y Art. 40 de su Reglamento,</w:t>
      </w:r>
      <w:r w:rsidRPr="00B10ADB">
        <w:rPr>
          <w:rFonts w:ascii="Museo Sans 300" w:hAnsi="Museo Sans 300"/>
          <w:b/>
          <w:sz w:val="20"/>
          <w:szCs w:val="20"/>
        </w:rPr>
        <w:t xml:space="preserve"> SE RESUELVE:</w:t>
      </w:r>
      <w:r w:rsidRPr="00B10ADB">
        <w:rPr>
          <w:rFonts w:ascii="Museo Sans 300" w:hAnsi="Museo Sans 300"/>
          <w:sz w:val="20"/>
          <w:szCs w:val="20"/>
        </w:rPr>
        <w:t xml:space="preserve"> </w:t>
      </w:r>
      <w:r w:rsidRPr="00B10ADB">
        <w:rPr>
          <w:rFonts w:ascii="Museo Sans 300" w:hAnsi="Museo Sans 300"/>
          <w:b/>
          <w:sz w:val="20"/>
          <w:szCs w:val="20"/>
        </w:rPr>
        <w:t xml:space="preserve">A) </w:t>
      </w:r>
      <w:r w:rsidRPr="00B10ADB">
        <w:rPr>
          <w:rFonts w:ascii="Museo Sans 300" w:hAnsi="Museo Sans 300"/>
          <w:sz w:val="20"/>
          <w:szCs w:val="20"/>
        </w:rPr>
        <w:t xml:space="preserve">Conceder el acceso a la información por medio de la documentación antes relacionada, según lo brindado por la unidad administrativa responsable, el cual será entregado en la Unidad de Acceso a la Información Pública. </w:t>
      </w:r>
      <w:r w:rsidRPr="00B10ADB">
        <w:rPr>
          <w:rFonts w:ascii="Museo Sans 300" w:hAnsi="Museo Sans 300"/>
          <w:b/>
          <w:sz w:val="20"/>
          <w:szCs w:val="20"/>
        </w:rPr>
        <w:t xml:space="preserve">B) </w:t>
      </w:r>
      <w:r w:rsidRPr="00B10ADB">
        <w:rPr>
          <w:rFonts w:ascii="Museo Sans 300" w:hAnsi="Museo Sans 300"/>
          <w:sz w:val="20"/>
          <w:szCs w:val="20"/>
        </w:rPr>
        <w:t xml:space="preserve">Notificar lo resuelto a la señora </w:t>
      </w:r>
      <w:r w:rsidRPr="00B10AD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B10ADB">
        <w:rPr>
          <w:rFonts w:ascii="Museo Sans 300" w:hAnsi="Museo Sans 300"/>
          <w:sz w:val="20"/>
          <w:szCs w:val="20"/>
        </w:rPr>
        <w:t>. Notifíquese.</w:t>
      </w:r>
    </w:p>
    <w:p w:rsidR="00B10ADB" w:rsidRPr="00B10ADB" w:rsidRDefault="00B10ADB" w:rsidP="00B10A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B10ADB" w:rsidRPr="00B10ADB" w:rsidRDefault="00B10ADB" w:rsidP="00B10A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B10ADB" w:rsidRPr="00B10ADB" w:rsidRDefault="00B10ADB" w:rsidP="00B10A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B10ADB" w:rsidRPr="00B10ADB" w:rsidRDefault="00B10ADB" w:rsidP="00B10A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B10ADB" w:rsidRPr="00B10ADB" w:rsidRDefault="00B10ADB" w:rsidP="00B10A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B10AD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B10ADB" w:rsidRPr="00B10ADB" w:rsidRDefault="00B10ADB" w:rsidP="00B10A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10AD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</w:t>
      </w:r>
    </w:p>
    <w:p w:rsidR="00B10ADB" w:rsidRPr="00B10ADB" w:rsidRDefault="00B10ADB" w:rsidP="00B10A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10AD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BCC4885" wp14:editId="17070F7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10A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B4D754F" wp14:editId="759A347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7DB67C3" wp14:editId="7728760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10AD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DB67C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10AD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10AD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6451B12" wp14:editId="042C7FA6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10AD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451B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B10AD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A29AB51" wp14:editId="6B9E1C1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BA96EA3" wp14:editId="1E061E7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10AD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ADB"/>
    <w:rsid w:val="000F3C3B"/>
    <w:rsid w:val="00B10AD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8704A5C-9465-4018-9B4F-4C278C498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10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10ADB"/>
  </w:style>
  <w:style w:type="paragraph" w:styleId="Piedepgina">
    <w:name w:val="footer"/>
    <w:basedOn w:val="Normal"/>
    <w:link w:val="PiedepginaCar"/>
    <w:uiPriority w:val="99"/>
    <w:semiHidden/>
    <w:unhideWhenUsed/>
    <w:rsid w:val="00B10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10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2022-02-22T16:09:00Z</dcterms:created>
  <dcterms:modified xsi:type="dcterms:W3CDTF">2022-02-22T16:11:00Z</dcterms:modified>
</cp:coreProperties>
</file>