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35" w:rsidRPr="00807107" w:rsidRDefault="00BE5135" w:rsidP="00BE513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6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696CF6">
        <w:rPr>
          <w:rFonts w:asciiTheme="minorHAnsi" w:eastAsia="Arial Unicode MS" w:hAnsiTheme="minorHAnsi" w:cs="Arial Unicode MS"/>
          <w:b/>
          <w:color w:val="000099"/>
          <w:sz w:val="28"/>
        </w:rPr>
        <w:t>99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4004BD">
        <w:rPr>
          <w:rFonts w:asciiTheme="minorHAnsi" w:eastAsia="Arial Unicode MS" w:hAnsiTheme="minorHAnsi" w:cs="Arial Unicode MS"/>
          <w:color w:val="000099"/>
        </w:rPr>
        <w:t xml:space="preserve">diecisiete </w:t>
      </w:r>
      <w:r w:rsidRPr="00B57747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4004BD">
        <w:rPr>
          <w:rFonts w:asciiTheme="minorHAnsi" w:eastAsia="Arial Unicode MS" w:hAnsiTheme="minorHAnsi" w:cs="Arial Unicode MS"/>
          <w:color w:val="000099"/>
        </w:rPr>
        <w:t xml:space="preserve">cuarenta y cinco 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4004BD">
        <w:rPr>
          <w:rFonts w:asciiTheme="minorHAnsi" w:eastAsia="Arial Unicode MS" w:hAnsiTheme="minorHAnsi" w:cs="Arial Unicode MS"/>
          <w:color w:val="000099"/>
        </w:rPr>
        <w:t xml:space="preserve">veinte de mayo </w:t>
      </w:r>
      <w:r w:rsidRPr="00B57747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>6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4004BD">
        <w:rPr>
          <w:rFonts w:asciiTheme="minorHAnsi" w:eastAsia="Arial Unicode MS" w:hAnsiTheme="minorHAnsi" w:cs="Arial Unicode MS"/>
          <w:b/>
          <w:color w:val="000099"/>
        </w:rPr>
        <w:t>99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4004BD" w:rsidRPr="004004BD" w:rsidRDefault="004004BD" w:rsidP="004004BD">
      <w:pPr>
        <w:autoSpaceDE w:val="0"/>
        <w:autoSpaceDN w:val="0"/>
        <w:adjustRightInd w:val="0"/>
        <w:spacing w:after="0" w:line="240" w:lineRule="auto"/>
        <w:rPr>
          <w:rFonts w:eastAsia="Calibri"/>
          <w:sz w:val="12"/>
          <w:szCs w:val="24"/>
          <w:lang w:eastAsia="en-US"/>
        </w:rPr>
      </w:pPr>
      <w:r w:rsidRPr="004004BD">
        <w:rPr>
          <w:rFonts w:eastAsia="Calibri"/>
          <w:sz w:val="24"/>
          <w:szCs w:val="24"/>
          <w:lang w:eastAsia="en-US"/>
        </w:rPr>
        <w:t xml:space="preserve"> </w:t>
      </w:r>
    </w:p>
    <w:p w:rsidR="004004BD" w:rsidRPr="004004BD" w:rsidRDefault="004004BD" w:rsidP="004004B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lang w:eastAsia="en-US"/>
        </w:rPr>
      </w:pPr>
      <w:r w:rsidRPr="004004BD">
        <w:rPr>
          <w:rFonts w:eastAsia="Calibri"/>
          <w:color w:val="000099"/>
          <w:lang w:eastAsia="en-US"/>
        </w:rPr>
        <w:t>1. Presupuesto Plan de Agricultura Familiar (2013-2015) votado, modificado y devengado, Desglosado para los 4 programas:</w:t>
      </w:r>
    </w:p>
    <w:p w:rsidR="004004BD" w:rsidRPr="004004BD" w:rsidRDefault="004004BD" w:rsidP="004004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color w:val="000099"/>
          <w:lang w:eastAsia="en-US"/>
        </w:rPr>
      </w:pPr>
      <w:r w:rsidRPr="004004BD">
        <w:rPr>
          <w:rFonts w:eastAsia="Calibri"/>
          <w:color w:val="000099"/>
          <w:lang w:eastAsia="en-US"/>
        </w:rPr>
        <w:t>a) Programa de Abastecimiento Nacional para la Seguridad Alimentaria y Nutricional (PAF Seguridad Alimentaria)</w:t>
      </w:r>
    </w:p>
    <w:p w:rsidR="004004BD" w:rsidRPr="004004BD" w:rsidRDefault="004004BD" w:rsidP="004004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color w:val="000099"/>
          <w:lang w:eastAsia="en-US"/>
        </w:rPr>
      </w:pPr>
      <w:r w:rsidRPr="004004BD">
        <w:rPr>
          <w:rFonts w:eastAsia="Calibri"/>
          <w:color w:val="000099"/>
          <w:lang w:eastAsia="en-US"/>
        </w:rPr>
        <w:t>b) Programa de Agricultura Familiar para el Encadenamiento Productivo (PAF Cadenas Productivas)</w:t>
      </w:r>
    </w:p>
    <w:p w:rsidR="004004BD" w:rsidRPr="004004BD" w:rsidRDefault="004004BD" w:rsidP="004004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color w:val="000099"/>
          <w:lang w:eastAsia="en-US"/>
        </w:rPr>
      </w:pPr>
      <w:r w:rsidRPr="004004BD">
        <w:rPr>
          <w:rFonts w:eastAsia="Calibri"/>
          <w:color w:val="000099"/>
          <w:lang w:eastAsia="en-US"/>
        </w:rPr>
        <w:t>c) Programa para la Innovación Agropecuaria (PAF Innovación Agropecuaria)</w:t>
      </w:r>
    </w:p>
    <w:p w:rsidR="004004BD" w:rsidRPr="004004BD" w:rsidRDefault="004004BD" w:rsidP="004004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color w:val="000099"/>
          <w:lang w:eastAsia="en-US"/>
        </w:rPr>
      </w:pPr>
      <w:r w:rsidRPr="004004BD">
        <w:rPr>
          <w:rFonts w:eastAsia="Calibri"/>
          <w:color w:val="000099"/>
          <w:lang w:eastAsia="en-US"/>
        </w:rPr>
        <w:t>d) Programa de Enlace con la Industria y el Comercio (PAF Enlace con la industria y el Comercio)</w:t>
      </w:r>
    </w:p>
    <w:p w:rsidR="004004BD" w:rsidRPr="004004BD" w:rsidRDefault="004004BD" w:rsidP="004004B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lang w:eastAsia="en-US"/>
        </w:rPr>
      </w:pPr>
      <w:r w:rsidRPr="004004BD">
        <w:rPr>
          <w:rFonts w:eastAsia="Calibri"/>
          <w:color w:val="000099"/>
          <w:lang w:eastAsia="en-US"/>
        </w:rPr>
        <w:t>2. Beneficiarios (Total, Mujeres, Hombres) del Plan de Agricultura Familiar (2013-2015) por cada programa que compone el PAF:</w:t>
      </w:r>
    </w:p>
    <w:p w:rsidR="004004BD" w:rsidRPr="004004BD" w:rsidRDefault="004004BD" w:rsidP="004004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color w:val="000099"/>
          <w:lang w:eastAsia="en-US"/>
        </w:rPr>
      </w:pPr>
      <w:r w:rsidRPr="004004BD">
        <w:rPr>
          <w:rFonts w:eastAsia="Calibri"/>
          <w:color w:val="000099"/>
          <w:lang w:eastAsia="en-US"/>
        </w:rPr>
        <w:t>a) PAF Seguridad Alimentaria</w:t>
      </w:r>
    </w:p>
    <w:p w:rsidR="004004BD" w:rsidRPr="004004BD" w:rsidRDefault="004004BD" w:rsidP="004004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color w:val="000099"/>
          <w:lang w:eastAsia="en-US"/>
        </w:rPr>
      </w:pPr>
      <w:r w:rsidRPr="004004BD">
        <w:rPr>
          <w:rFonts w:eastAsia="Calibri"/>
          <w:color w:val="000099"/>
          <w:lang w:eastAsia="en-US"/>
        </w:rPr>
        <w:t>b) PAF Cadenas Productivas</w:t>
      </w:r>
    </w:p>
    <w:p w:rsidR="004004BD" w:rsidRPr="004004BD" w:rsidRDefault="004004BD" w:rsidP="004004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/>
          <w:color w:val="000099"/>
          <w:lang w:eastAsia="en-US"/>
        </w:rPr>
      </w:pPr>
      <w:r w:rsidRPr="004004BD">
        <w:rPr>
          <w:rFonts w:eastAsia="Calibri"/>
          <w:color w:val="000099"/>
          <w:lang w:eastAsia="en-US"/>
        </w:rPr>
        <w:t>c) PAF Innovación Agropecuaria</w:t>
      </w:r>
    </w:p>
    <w:p w:rsidR="004004BD" w:rsidRPr="004004BD" w:rsidRDefault="004004BD" w:rsidP="004004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" w:cs="Calibri"/>
          <w:color w:val="000099"/>
          <w:lang w:eastAsia="en-US"/>
        </w:rPr>
      </w:pPr>
      <w:r w:rsidRPr="004004BD">
        <w:rPr>
          <w:rFonts w:eastAsia="Calibri"/>
          <w:color w:val="000099"/>
          <w:lang w:eastAsia="en-US"/>
        </w:rPr>
        <w:t xml:space="preserve">d) PAF Enlace con la Industria </w:t>
      </w:r>
      <w:r w:rsidRPr="004004BD">
        <w:rPr>
          <w:rFonts w:eastAsia="Calibri" w:cs="Calibri"/>
          <w:color w:val="000099"/>
          <w:lang w:eastAsia="en-US"/>
        </w:rPr>
        <w:t>3. Beneficiarios del Programa de Entrega de Paquetes Agrícolas de maíz y frijol del 2013 a 2015 (Total, Mujeres, Hombres)</w:t>
      </w:r>
    </w:p>
    <w:p w:rsidR="004004BD" w:rsidRPr="004004BD" w:rsidRDefault="004004BD" w:rsidP="004004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99"/>
          <w:lang w:eastAsia="en-US"/>
        </w:rPr>
      </w:pPr>
      <w:r w:rsidRPr="004004BD">
        <w:rPr>
          <w:rFonts w:eastAsia="Calibri" w:cs="Calibri"/>
          <w:color w:val="000099"/>
          <w:lang w:eastAsia="en-US"/>
        </w:rPr>
        <w:t>4. Proveedores de Maíz, Frijol y Fertilizantes (Cantidad y Monto) para el Programa de Entrega de Paquetes Agrícolas, Individuales y Asociados, de 2013 a 2015</w:t>
      </w:r>
    </w:p>
    <w:p w:rsidR="0085715A" w:rsidRPr="004004BD" w:rsidRDefault="0085715A" w:rsidP="0085715A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  <w:sz w:val="10"/>
          <w:lang w:val="es-ES"/>
        </w:rPr>
      </w:pPr>
    </w:p>
    <w:p w:rsidR="0033497B" w:rsidRDefault="00BE0B9D" w:rsidP="008C2396">
      <w:pPr>
        <w:pStyle w:val="Default"/>
        <w:jc w:val="both"/>
        <w:rPr>
          <w:rFonts w:asciiTheme="minorHAnsi" w:eastAsia="Arial Unicode MS" w:hAnsiTheme="minorHAnsi" w:cs="Arial Unicode MS"/>
          <w:color w:val="000099"/>
          <w:sz w:val="16"/>
        </w:rPr>
      </w:pPr>
      <w:r w:rsidRPr="004004BD">
        <w:rPr>
          <w:rFonts w:asciiTheme="minorHAnsi" w:eastAsia="Arial Unicode MS" w:hAnsiTheme="minorHAnsi" w:cs="Arial Unicode MS"/>
          <w:color w:val="auto"/>
          <w:sz w:val="22"/>
          <w:szCs w:val="22"/>
        </w:rPr>
        <w:t>P</w:t>
      </w:r>
      <w:r w:rsidR="00EE4B7D" w:rsidRPr="004004BD">
        <w:rPr>
          <w:rFonts w:asciiTheme="minorHAnsi" w:eastAsia="Arial Unicode MS" w:hAnsiTheme="minorHAnsi" w:cs="Arial Unicode MS"/>
          <w:color w:val="auto"/>
          <w:sz w:val="22"/>
          <w:szCs w:val="22"/>
        </w:rPr>
        <w:t>resentada ante la Oficina de Información y Respuesta de esta dependencia por parte de</w:t>
      </w:r>
      <w:r w:rsidR="002B446B" w:rsidRPr="004004BD">
        <w:rPr>
          <w:rFonts w:asciiTheme="minorHAnsi" w:eastAsia="Arial Unicode MS" w:hAnsiTheme="minorHAnsi" w:cs="Arial Unicode MS"/>
          <w:color w:val="auto"/>
          <w:sz w:val="22"/>
          <w:szCs w:val="22"/>
        </w:rPr>
        <w:t>:</w:t>
      </w:r>
      <w:r w:rsidR="004004BD" w:rsidRPr="004004BD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 </w:t>
      </w:r>
      <w:r w:rsidR="00BE5135" w:rsidRPr="00BE5135">
        <w:rPr>
          <w:rFonts w:asciiTheme="minorHAnsi" w:eastAsia="Arial Unicode MS" w:hAnsiTheme="minorHAnsi" w:cs="Arial Unicode MS"/>
          <w:b/>
          <w:color w:val="000099"/>
          <w:sz w:val="22"/>
          <w:szCs w:val="22"/>
          <w:highlight w:val="darkBlue"/>
        </w:rPr>
        <w:t>XXXXXXXXXXXXXX</w:t>
      </w:r>
      <w:r w:rsidR="00DE3698" w:rsidRPr="004004BD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, </w:t>
      </w:r>
      <w:r w:rsidR="00326E1B" w:rsidRPr="004004BD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  <w:r w:rsidR="00326E1B" w:rsidRPr="002C5FD4">
        <w:rPr>
          <w:rFonts w:asciiTheme="minorHAnsi" w:eastAsia="Arial Unicode MS" w:hAnsiTheme="minorHAnsi" w:cs="Arial Unicode MS"/>
          <w:b/>
          <w:color w:val="000099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</w:rPr>
        <w:t xml:space="preserve"> INFORMACIÓN PÚBLICA SOLICITADA</w:t>
      </w:r>
      <w:r w:rsidR="008C2396">
        <w:rPr>
          <w:rFonts w:asciiTheme="minorHAnsi" w:eastAsia="Arial Unicode MS" w:hAnsiTheme="minorHAnsi" w:cs="Arial Unicode MS"/>
          <w:b/>
          <w:color w:val="000099"/>
        </w:rPr>
        <w:t>,</w:t>
      </w:r>
    </w:p>
    <w:p w:rsidR="00C22C53" w:rsidRPr="008C239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8"/>
        </w:rPr>
      </w:pPr>
    </w:p>
    <w:p w:rsidR="00931693" w:rsidRPr="00756275" w:rsidRDefault="00326E1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DE3698">
        <w:rPr>
          <w:rFonts w:asciiTheme="minorHAnsi" w:eastAsia="Arial Unicode MS" w:hAnsiTheme="minorHAnsi" w:cs="Arial Unicode MS"/>
        </w:rPr>
        <w:t xml:space="preserve">e </w:t>
      </w:r>
      <w:r w:rsidR="00DE3698" w:rsidRPr="00756275">
        <w:rPr>
          <w:rFonts w:asciiTheme="minorHAnsi" w:eastAsia="Arial Unicode MS" w:hAnsiTheme="minorHAnsi" w:cs="Arial Unicode MS"/>
        </w:rPr>
        <w:t xml:space="preserve">adjunta </w:t>
      </w:r>
      <w:r w:rsidR="00756275">
        <w:rPr>
          <w:rFonts w:asciiTheme="minorHAnsi" w:eastAsia="Arial Unicode MS" w:hAnsiTheme="minorHAnsi" w:cs="Arial Unicode MS"/>
        </w:rPr>
        <w:t xml:space="preserve">a la presente resolución </w:t>
      </w:r>
      <w:r w:rsidR="00E415CA">
        <w:rPr>
          <w:rFonts w:asciiTheme="minorHAnsi" w:eastAsia="Arial Unicode MS" w:hAnsiTheme="minorHAnsi" w:cs="Arial Unicode MS"/>
        </w:rPr>
        <w:t xml:space="preserve">información </w:t>
      </w:r>
      <w:r w:rsidR="00705D92">
        <w:rPr>
          <w:rFonts w:asciiTheme="minorHAnsi" w:eastAsia="Arial Unicode MS" w:hAnsiTheme="minorHAnsi" w:cs="Arial Unicode MS"/>
        </w:rPr>
        <w:t>sobre el Presupuesto desglosado en los 4 programas para los años solicitados (en formato PDF); Beneficiarios de los 4 programas del PAF (en formato Word); Beneficiarios del Programa de Paquetes Agrícolas de maíz y frijol de los años 2013 a 2015 (en formato Excel); y finalmente los Proveedores</w:t>
      </w:r>
      <w:r w:rsidR="00696934">
        <w:rPr>
          <w:rFonts w:asciiTheme="minorHAnsi" w:eastAsia="Arial Unicode MS" w:hAnsiTheme="minorHAnsi" w:cs="Arial Unicode MS"/>
        </w:rPr>
        <w:t xml:space="preserve"> de los años 2013 a 2015 (en formato Excel).</w:t>
      </w:r>
      <w:bookmarkStart w:id="0" w:name="_GoBack"/>
      <w:bookmarkEnd w:id="0"/>
    </w:p>
    <w:sectPr w:rsidR="00931693" w:rsidRPr="00756275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14" w:rsidRDefault="00E62314" w:rsidP="00F425A5">
      <w:pPr>
        <w:spacing w:after="0" w:line="240" w:lineRule="auto"/>
      </w:pPr>
      <w:r>
        <w:separator/>
      </w:r>
    </w:p>
  </w:endnote>
  <w:endnote w:type="continuationSeparator" w:id="0">
    <w:p w:rsidR="00E62314" w:rsidRDefault="00E6231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E513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E513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E513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E513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14" w:rsidRDefault="00E62314" w:rsidP="00F425A5">
      <w:pPr>
        <w:spacing w:after="0" w:line="240" w:lineRule="auto"/>
      </w:pPr>
      <w:r>
        <w:separator/>
      </w:r>
    </w:p>
  </w:footnote>
  <w:footnote w:type="continuationSeparator" w:id="0">
    <w:p w:rsidR="00E62314" w:rsidRDefault="00E6231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6577CC"/>
    <w:multiLevelType w:val="hybridMultilevel"/>
    <w:tmpl w:val="872E9A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4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5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2754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0F762B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4BF6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5549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04BD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3A31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16D5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41F9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96934"/>
    <w:rsid w:val="00696CF6"/>
    <w:rsid w:val="006A4190"/>
    <w:rsid w:val="006A5B13"/>
    <w:rsid w:val="006B309A"/>
    <w:rsid w:val="006C0284"/>
    <w:rsid w:val="006C12FD"/>
    <w:rsid w:val="006C5B88"/>
    <w:rsid w:val="006D1878"/>
    <w:rsid w:val="006D2167"/>
    <w:rsid w:val="006D58A0"/>
    <w:rsid w:val="006E3D05"/>
    <w:rsid w:val="006E759D"/>
    <w:rsid w:val="006F71EC"/>
    <w:rsid w:val="00705D92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627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D20BC"/>
    <w:rsid w:val="007E2423"/>
    <w:rsid w:val="007E4665"/>
    <w:rsid w:val="007F0048"/>
    <w:rsid w:val="007F0DBA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396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28B8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135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73CAB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55BB"/>
    <w:rsid w:val="00E25718"/>
    <w:rsid w:val="00E2659E"/>
    <w:rsid w:val="00E339B8"/>
    <w:rsid w:val="00E36D6A"/>
    <w:rsid w:val="00E415CA"/>
    <w:rsid w:val="00E45207"/>
    <w:rsid w:val="00E46F1D"/>
    <w:rsid w:val="00E50548"/>
    <w:rsid w:val="00E56FB6"/>
    <w:rsid w:val="00E62314"/>
    <w:rsid w:val="00E65032"/>
    <w:rsid w:val="00E675F9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065F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F5041-FBBC-4533-B0D0-79D0EA87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2016-05-20T23:58:00Z</cp:lastPrinted>
  <dcterms:created xsi:type="dcterms:W3CDTF">2016-05-21T00:01:00Z</dcterms:created>
  <dcterms:modified xsi:type="dcterms:W3CDTF">2016-05-21T00:02:00Z</dcterms:modified>
</cp:coreProperties>
</file>