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F" w:rsidRDefault="00AB51AF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</w:t>
      </w: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1 de la presente resolución</w:t>
      </w:r>
    </w:p>
    <w:p w:rsidR="004E78A6" w:rsidRPr="00F54F3C" w:rsidRDefault="00714AA6" w:rsidP="00D5081D">
      <w:pPr>
        <w:spacing w:after="0" w:line="240" w:lineRule="auto"/>
        <w:jc w:val="center"/>
        <w:rPr>
          <w:b/>
          <w:color w:val="000099"/>
          <w:sz w:val="24"/>
          <w:szCs w:val="24"/>
          <w:u w:val="single"/>
        </w:rPr>
      </w:pPr>
      <w:r w:rsidRPr="00F54F3C">
        <w:rPr>
          <w:b/>
          <w:color w:val="000099"/>
          <w:sz w:val="24"/>
          <w:szCs w:val="24"/>
        </w:rPr>
        <w:t xml:space="preserve">RESOLUCIÓN </w:t>
      </w:r>
      <w:r w:rsidR="00B11EA3" w:rsidRPr="00F54F3C">
        <w:rPr>
          <w:b/>
          <w:color w:val="000099"/>
          <w:sz w:val="24"/>
          <w:szCs w:val="24"/>
        </w:rPr>
        <w:t xml:space="preserve">EN RESPUESTA A SOLICITUD DE INFORMACIÓN </w:t>
      </w:r>
      <w:r w:rsidR="00F54F3C">
        <w:rPr>
          <w:b/>
          <w:color w:val="000099"/>
          <w:sz w:val="24"/>
          <w:szCs w:val="24"/>
        </w:rPr>
        <w:t xml:space="preserve"> </w:t>
      </w:r>
      <w:r w:rsidR="00F55A17" w:rsidRPr="00F54F3C">
        <w:rPr>
          <w:b/>
          <w:color w:val="000099"/>
          <w:sz w:val="24"/>
          <w:szCs w:val="24"/>
          <w:u w:val="single"/>
        </w:rPr>
        <w:t xml:space="preserve">MAG OIR </w:t>
      </w:r>
      <w:r w:rsidR="00B11EA3" w:rsidRPr="00F54F3C">
        <w:rPr>
          <w:b/>
          <w:color w:val="000099"/>
          <w:sz w:val="24"/>
          <w:szCs w:val="24"/>
          <w:u w:val="single"/>
        </w:rPr>
        <w:t xml:space="preserve">N° </w:t>
      </w:r>
      <w:r w:rsidR="00F55A17" w:rsidRPr="00F54F3C">
        <w:rPr>
          <w:b/>
          <w:color w:val="000099"/>
          <w:sz w:val="24"/>
          <w:szCs w:val="24"/>
          <w:u w:val="single"/>
        </w:rPr>
        <w:t>02</w:t>
      </w:r>
      <w:r w:rsidR="0044631C" w:rsidRPr="00F54F3C">
        <w:rPr>
          <w:b/>
          <w:color w:val="000099"/>
          <w:sz w:val="24"/>
          <w:szCs w:val="24"/>
          <w:u w:val="single"/>
        </w:rPr>
        <w:t>5</w:t>
      </w:r>
      <w:r w:rsidR="00F55A17" w:rsidRPr="00F54F3C">
        <w:rPr>
          <w:b/>
          <w:color w:val="000099"/>
          <w:sz w:val="24"/>
          <w:szCs w:val="24"/>
          <w:u w:val="single"/>
        </w:rPr>
        <w:t>-2017</w:t>
      </w:r>
    </w:p>
    <w:p w:rsidR="00CF52FC" w:rsidRPr="00F54F3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F54F3C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F3C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F54F3C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F54F3C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F54F3C">
        <w:rPr>
          <w:rFonts w:asciiTheme="minorHAnsi" w:hAnsiTheme="minorHAnsi" w:cstheme="minorHAnsi"/>
          <w:sz w:val="24"/>
          <w:szCs w:val="24"/>
        </w:rPr>
        <w:t xml:space="preserve"> las </w:t>
      </w:r>
      <w:r w:rsidR="00426B12" w:rsidRPr="00F54F3C">
        <w:rPr>
          <w:rFonts w:asciiTheme="minorHAnsi" w:hAnsiTheme="minorHAnsi" w:cstheme="minorHAnsi"/>
          <w:color w:val="000099"/>
          <w:sz w:val="24"/>
          <w:szCs w:val="24"/>
        </w:rPr>
        <w:t>diez</w:t>
      </w:r>
      <w:r w:rsidR="003F743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F54F3C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Pr="00F54F3C">
        <w:rPr>
          <w:rFonts w:asciiTheme="minorHAnsi" w:hAnsiTheme="minorHAnsi" w:cstheme="minorHAnsi"/>
          <w:color w:val="000099"/>
          <w:sz w:val="24"/>
          <w:szCs w:val="24"/>
        </w:rPr>
        <w:t>c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incuenta</w:t>
      </w:r>
      <w:r w:rsidR="00D94A08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F54F3C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del día nueve </w:t>
      </w:r>
      <w:r w:rsidR="00714AA6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de </w:t>
      </w:r>
      <w:r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febrero </w:t>
      </w:r>
      <w:r w:rsidR="00714AA6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de </w:t>
      </w:r>
      <w:r w:rsidRPr="00F54F3C">
        <w:rPr>
          <w:rFonts w:asciiTheme="minorHAnsi" w:hAnsiTheme="minorHAnsi" w:cstheme="minorHAnsi"/>
          <w:color w:val="000099"/>
          <w:sz w:val="24"/>
          <w:szCs w:val="24"/>
        </w:rPr>
        <w:t>dos mil diecisiete</w:t>
      </w:r>
      <w:r w:rsidR="00714AA6" w:rsidRPr="00F54F3C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F54F3C">
        <w:rPr>
          <w:rFonts w:asciiTheme="minorHAnsi" w:hAnsiTheme="minorHAnsi" w:cstheme="minorHAnsi"/>
          <w:sz w:val="24"/>
          <w:szCs w:val="24"/>
        </w:rPr>
        <w:t xml:space="preserve"> 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F54F3C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C11D7B" w:rsidRPr="00F54F3C">
        <w:rPr>
          <w:rFonts w:asciiTheme="minorHAnsi" w:hAnsiTheme="minorHAnsi" w:cstheme="minorHAnsi"/>
          <w:b/>
          <w:color w:val="000099"/>
          <w:sz w:val="24"/>
          <w:szCs w:val="24"/>
        </w:rPr>
        <w:t>2</w:t>
      </w:r>
      <w:r w:rsidR="0044631C" w:rsidRPr="00F54F3C">
        <w:rPr>
          <w:rFonts w:asciiTheme="minorHAnsi" w:hAnsiTheme="minorHAnsi" w:cstheme="minorHAnsi"/>
          <w:b/>
          <w:color w:val="000099"/>
          <w:sz w:val="24"/>
          <w:szCs w:val="24"/>
        </w:rPr>
        <w:t>5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F54F3C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2017</w:t>
      </w:r>
      <w:r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F54F3C">
        <w:rPr>
          <w:rFonts w:asciiTheme="minorHAnsi" w:hAnsiTheme="minorHAnsi" w:cstheme="minorHAnsi"/>
          <w:sz w:val="24"/>
          <w:szCs w:val="24"/>
        </w:rPr>
        <w:t>sobre:</w:t>
      </w:r>
      <w:r w:rsidR="00CF52FC" w:rsidRPr="00F54F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631C" w:rsidRPr="00F54F3C" w:rsidRDefault="0044631C" w:rsidP="0044631C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20"/>
          <w:szCs w:val="24"/>
          <w:lang w:eastAsia="en-US"/>
        </w:rPr>
      </w:pPr>
    </w:p>
    <w:p w:rsidR="0044631C" w:rsidRPr="00F54F3C" w:rsidRDefault="0044631C" w:rsidP="0044631C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"Población (número) de procesadores de lácteos artesanales en El Salvador, distribuidos por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zonas o Departamento"</w:t>
      </w:r>
    </w:p>
    <w:p w:rsidR="00E75A03" w:rsidRPr="00F54F3C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D5081D" w:rsidRPr="00F54F3C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F3C">
        <w:rPr>
          <w:rFonts w:asciiTheme="minorHAnsi" w:hAnsiTheme="minorHAnsi" w:cstheme="minorHAnsi"/>
          <w:sz w:val="24"/>
          <w:szCs w:val="24"/>
        </w:rPr>
        <w:t>P</w:t>
      </w:r>
      <w:r w:rsidR="00EE4B7D" w:rsidRPr="00F54F3C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F54F3C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proofErr w:type="spellStart"/>
      <w:r w:rsidR="00AB51AF" w:rsidRPr="00F54F3C">
        <w:rPr>
          <w:rFonts w:ascii="Times-Bold" w:hAnsi="Times-Bold" w:cs="Times-Bold"/>
          <w:b/>
          <w:color w:val="000099"/>
          <w:sz w:val="20"/>
          <w:szCs w:val="24"/>
          <w:highlight w:val="darkBlue"/>
          <w:lang w:eastAsia="en-US"/>
        </w:rPr>
        <w:t>xxxxxxxxxxxxx</w:t>
      </w:r>
      <w:proofErr w:type="spellEnd"/>
      <w:r w:rsidR="0044631C" w:rsidRPr="00F54F3C">
        <w:rPr>
          <w:rFonts w:ascii="Times-Bold" w:hAnsi="Times-Bold" w:cs="Times-Bold"/>
          <w:color w:val="000000"/>
          <w:sz w:val="20"/>
          <w:szCs w:val="24"/>
          <w:lang w:val="x-none" w:eastAsia="en-US"/>
        </w:rPr>
        <w:t xml:space="preserve"> </w:t>
      </w:r>
      <w:r w:rsidR="004E78A6" w:rsidRPr="00F54F3C">
        <w:rPr>
          <w:rFonts w:asciiTheme="minorHAnsi" w:hAnsiTheme="minorHAnsi" w:cstheme="minorHAnsi"/>
          <w:color w:val="000099"/>
          <w:sz w:val="24"/>
          <w:szCs w:val="24"/>
        </w:rPr>
        <w:t>al respecto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la Dirección General de Ganadería de este Ministerio </w:t>
      </w:r>
      <w:r w:rsidR="004E78A6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informa que no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se </w:t>
      </w:r>
      <w:r w:rsidR="002170B8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cuenta con </w:t>
      </w:r>
      <w:r w:rsidR="00426B12" w:rsidRPr="00F54F3C">
        <w:rPr>
          <w:rFonts w:asciiTheme="minorHAnsi" w:hAnsiTheme="minorHAnsi" w:cstheme="minorHAnsi"/>
          <w:color w:val="000099"/>
          <w:sz w:val="24"/>
          <w:szCs w:val="24"/>
        </w:rPr>
        <w:t>es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os datos, porque en el caso de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los procesadores artesanales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,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s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on aquellos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que procesan menos de 2,000 botellas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,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por lo que en este caso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le compete al Min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isterio de Salud registrarlos y/o supervisarlos; para el caso de esta Secretaría de Estado es competencia registrarlos cuando se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procesa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 xml:space="preserve">n lácteos 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arriba de 2,000 bot</w:t>
      </w:r>
      <w:r w:rsidR="0044631C" w:rsidRPr="00F54F3C">
        <w:rPr>
          <w:rFonts w:asciiTheme="minorHAnsi" w:hAnsiTheme="minorHAnsi" w:cstheme="minorHAnsi"/>
          <w:color w:val="000099"/>
          <w:sz w:val="24"/>
          <w:szCs w:val="24"/>
        </w:rPr>
        <w:t>ellas</w:t>
      </w:r>
      <w:r w:rsidR="00F502FB" w:rsidRPr="00F54F3C">
        <w:rPr>
          <w:rFonts w:asciiTheme="minorHAnsi" w:hAnsiTheme="minorHAnsi" w:cstheme="minorHAnsi"/>
          <w:i/>
          <w:color w:val="000099"/>
          <w:w w:val="102"/>
          <w:sz w:val="24"/>
          <w:szCs w:val="24"/>
        </w:rPr>
        <w:t>;</w:t>
      </w:r>
      <w:r w:rsidR="00F502FB" w:rsidRPr="00F54F3C">
        <w:rPr>
          <w:rFonts w:asciiTheme="minorHAnsi" w:hAnsiTheme="minorHAnsi" w:cstheme="minorHAnsi"/>
          <w:color w:val="000099"/>
          <w:w w:val="102"/>
          <w:sz w:val="24"/>
          <w:szCs w:val="24"/>
        </w:rPr>
        <w:t xml:space="preserve"> </w:t>
      </w:r>
      <w:r w:rsidR="00D5081D" w:rsidRPr="00F54F3C">
        <w:rPr>
          <w:rFonts w:asciiTheme="minorHAnsi" w:hAnsiTheme="minorHAnsi" w:cstheme="minorHAnsi"/>
          <w:sz w:val="24"/>
          <w:szCs w:val="24"/>
        </w:rPr>
        <w:t xml:space="preserve">en esos términos,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5081D" w:rsidRPr="00F54F3C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D5081D" w:rsidRPr="00F54F3C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F54F3C">
        <w:rPr>
          <w:rFonts w:asciiTheme="minorHAnsi" w:hAnsiTheme="minorHAnsi" w:cstheme="minorHAnsi"/>
          <w:b/>
          <w:color w:val="000099"/>
          <w:sz w:val="24"/>
          <w:szCs w:val="24"/>
        </w:rPr>
        <w:t>NO ENTREGAR LA INFORMACION POR NO SER ESTA INSTITUCIÓN COMPETENTE PARA CONOCER DE LA MISMA</w:t>
      </w:r>
    </w:p>
    <w:p w:rsidR="0028625B" w:rsidRPr="00F54F3C" w:rsidRDefault="0028625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20F2" w:rsidRDefault="007020F2" w:rsidP="007020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54F3C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  <w:r w:rsidRPr="00F54F3C">
        <w:rPr>
          <w:rFonts w:asciiTheme="minorHAnsi" w:hAnsiTheme="minorHAnsi" w:cstheme="minorHAnsi"/>
          <w:b/>
          <w:color w:val="000099"/>
        </w:rPr>
        <w:t>Ministerio de Salud</w:t>
      </w:r>
      <w:r w:rsidRPr="00F54F3C">
        <w:rPr>
          <w:rFonts w:asciiTheme="minorHAnsi" w:hAnsiTheme="minorHAnsi" w:cstheme="minorHAnsi"/>
        </w:rPr>
        <w:t xml:space="preserve">, contactar al </w:t>
      </w:r>
      <w:r w:rsidRPr="00F54F3C">
        <w:rPr>
          <w:rFonts w:asciiTheme="minorHAnsi" w:hAnsiTheme="minorHAnsi" w:cstheme="minorHAnsi"/>
          <w:b/>
          <w:color w:val="000099"/>
        </w:rPr>
        <w:t xml:space="preserve">Oficial de Información Carlos Alfredo Castillo Martínez, </w:t>
      </w:r>
      <w:r w:rsidRPr="00F54F3C">
        <w:rPr>
          <w:rFonts w:asciiTheme="minorHAnsi" w:hAnsiTheme="minorHAnsi" w:cstheme="minorHAnsi"/>
        </w:rPr>
        <w:t xml:space="preserve">dirección: Calle Arce, Nº 827 San Salvador; correo electrónico: </w:t>
      </w:r>
      <w:r w:rsidRPr="00F54F3C">
        <w:rPr>
          <w:rFonts w:asciiTheme="minorHAnsi" w:hAnsiTheme="minorHAnsi" w:cstheme="minorHAnsi"/>
          <w:b/>
          <w:color w:val="000099"/>
        </w:rPr>
        <w:t>oir@salud.gob.sv</w:t>
      </w:r>
      <w:r w:rsidRPr="00F54F3C">
        <w:rPr>
          <w:rFonts w:asciiTheme="minorHAnsi" w:hAnsiTheme="minorHAnsi" w:cstheme="minorHAnsi"/>
          <w:color w:val="000099"/>
        </w:rPr>
        <w:t xml:space="preserve"> </w:t>
      </w:r>
      <w:r w:rsidRPr="00F54F3C">
        <w:rPr>
          <w:rFonts w:asciiTheme="minorHAnsi" w:hAnsiTheme="minorHAnsi" w:cstheme="minorHAnsi"/>
        </w:rPr>
        <w:t>y teléfonos (503) 2591-7485 y 2205-7123.</w:t>
      </w:r>
    </w:p>
    <w:p w:rsidR="00F54F3C" w:rsidRDefault="00F54F3C" w:rsidP="007020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54F3C" w:rsidRPr="00F54F3C" w:rsidRDefault="00F54F3C" w:rsidP="007020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No obstante se entrega una </w:t>
      </w:r>
      <w:r w:rsidRPr="00F54F3C">
        <w:rPr>
          <w:rFonts w:asciiTheme="minorHAnsi" w:hAnsiTheme="minorHAnsi" w:cstheme="minorHAnsi"/>
          <w:b/>
        </w:rPr>
        <w:t>lista de Asociaciones Agropecuarias</w:t>
      </w:r>
      <w:r>
        <w:rPr>
          <w:rFonts w:asciiTheme="minorHAnsi" w:hAnsiTheme="minorHAnsi" w:cstheme="minorHAnsi"/>
        </w:rPr>
        <w:t xml:space="preserve"> dedicadas a la producción de lácteos legalizadas por el MAG para su consulta.</w:t>
      </w:r>
    </w:p>
    <w:bookmarkEnd w:id="0"/>
    <w:p w:rsidR="007020F2" w:rsidRPr="00F54F3C" w:rsidRDefault="007020F2" w:rsidP="00225B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54F3C" w:rsidRDefault="00F54F3C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</w:p>
    <w:p w:rsidR="00D5081D" w:rsidRPr="00F54F3C" w:rsidRDefault="00D5081D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  <w:r w:rsidRPr="00F54F3C">
        <w:rPr>
          <w:b/>
          <w:i/>
          <w:color w:val="000099"/>
          <w:sz w:val="20"/>
          <w:szCs w:val="24"/>
        </w:rPr>
        <w:t>Ana Patricia Sánchez de Cruz</w:t>
      </w:r>
    </w:p>
    <w:p w:rsidR="00D5081D" w:rsidRPr="00F54F3C" w:rsidRDefault="00D5081D" w:rsidP="00D5081D">
      <w:pPr>
        <w:spacing w:after="0" w:line="240" w:lineRule="auto"/>
        <w:jc w:val="center"/>
        <w:rPr>
          <w:b/>
          <w:i/>
          <w:color w:val="000099"/>
          <w:sz w:val="20"/>
          <w:szCs w:val="24"/>
        </w:rPr>
      </w:pPr>
      <w:r w:rsidRPr="00F54F3C">
        <w:rPr>
          <w:b/>
          <w:i/>
          <w:color w:val="000099"/>
          <w:sz w:val="20"/>
          <w:szCs w:val="24"/>
        </w:rPr>
        <w:t>Oficial de Información OIR MAG</w:t>
      </w:r>
    </w:p>
    <w:sectPr w:rsidR="00D5081D" w:rsidRPr="00F54F3C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74" w:rsidRDefault="00866C74" w:rsidP="00F425A5">
      <w:pPr>
        <w:spacing w:after="0" w:line="240" w:lineRule="auto"/>
      </w:pPr>
      <w:r>
        <w:separator/>
      </w:r>
    </w:p>
  </w:endnote>
  <w:endnote w:type="continuationSeparator" w:id="0">
    <w:p w:rsidR="00866C74" w:rsidRDefault="00866C7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B2475" wp14:editId="2422699B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A35A0" wp14:editId="6F281E8D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F54F3C" w:rsidRPr="00F54F3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F54F3C" w:rsidRPr="00F54F3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F54F3C" w:rsidRPr="00F54F3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F54F3C" w:rsidRPr="00F54F3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74" w:rsidRDefault="00866C74" w:rsidP="00F425A5">
      <w:pPr>
        <w:spacing w:after="0" w:line="240" w:lineRule="auto"/>
      </w:pPr>
      <w:r>
        <w:separator/>
      </w:r>
    </w:p>
  </w:footnote>
  <w:footnote w:type="continuationSeparator" w:id="0">
    <w:p w:rsidR="00866C74" w:rsidRDefault="00866C7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EE504" wp14:editId="26F4734A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7B780" wp14:editId="5C47664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55D4"/>
    <w:rsid w:val="000363C5"/>
    <w:rsid w:val="000518A2"/>
    <w:rsid w:val="00064990"/>
    <w:rsid w:val="00076DC9"/>
    <w:rsid w:val="00082DBE"/>
    <w:rsid w:val="0008686D"/>
    <w:rsid w:val="000A23C2"/>
    <w:rsid w:val="000A4CBF"/>
    <w:rsid w:val="000B59C5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B49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4BD4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26B12"/>
    <w:rsid w:val="00434489"/>
    <w:rsid w:val="00434685"/>
    <w:rsid w:val="00445F3C"/>
    <w:rsid w:val="0044631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6BBD"/>
    <w:rsid w:val="005D0D68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20F2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66C74"/>
    <w:rsid w:val="0087560A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B51AF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BF3695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4F3C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FBCC-4E8D-46BC-85E4-A47FB2C8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2017-02-09T19:06:00Z</cp:lastPrinted>
  <dcterms:created xsi:type="dcterms:W3CDTF">2017-02-09T19:06:00Z</dcterms:created>
  <dcterms:modified xsi:type="dcterms:W3CDTF">2017-02-09T19:10:00Z</dcterms:modified>
</cp:coreProperties>
</file>