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23" w:rsidRPr="000E64AB" w:rsidRDefault="00823710" w:rsidP="008D040E">
      <w:pPr>
        <w:spacing w:after="0" w:line="240" w:lineRule="auto"/>
        <w:jc w:val="center"/>
        <w:rPr>
          <w:rFonts w:eastAsia="Arial Unicode MS" w:cs="Arial Unicode MS"/>
          <w:b/>
          <w:i/>
          <w:color w:val="000099"/>
          <w:sz w:val="16"/>
          <w:szCs w:val="16"/>
        </w:rPr>
      </w:pPr>
      <w:r w:rsidRPr="000E64AB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 xml:space="preserve">Versión pública de acuerdo a lo dispuesto en el Art. 30 de la LAIP, se elimina el nombre por ser dato personal </w:t>
      </w:r>
      <w:r w:rsidR="00014578" w:rsidRPr="000E64AB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 xml:space="preserve">de acuerdo a lo establecido en el </w:t>
      </w:r>
      <w:r w:rsidRPr="000E64AB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 xml:space="preserve">Art. 6 literal “a”; información confidencial Art. 6 literal “f”; y Art 19, todos de la LAIP, el dato se ubicaba en la </w:t>
      </w:r>
      <w:r w:rsidR="00014578" w:rsidRPr="000E64AB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>pág.</w:t>
      </w:r>
      <w:r w:rsidRPr="000E64AB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 xml:space="preserve"> 1 de la presente resolución.</w:t>
      </w:r>
    </w:p>
    <w:p w:rsidR="00B756D4" w:rsidRDefault="00B756D4" w:rsidP="004C0032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w w:val="102"/>
          <w:sz w:val="24"/>
        </w:rPr>
      </w:pPr>
      <w:bookmarkStart w:id="0" w:name="_GoBack"/>
      <w:bookmarkEnd w:id="0"/>
    </w:p>
    <w:p w:rsidR="000624CF" w:rsidRDefault="000624CF" w:rsidP="000624CF">
      <w:pPr>
        <w:spacing w:after="0" w:line="240" w:lineRule="auto"/>
        <w:jc w:val="center"/>
        <w:rPr>
          <w:rFonts w:cstheme="minorHAnsi"/>
          <w:b/>
          <w:bCs/>
          <w:color w:val="0000CC"/>
          <w:spacing w:val="-1"/>
          <w:sz w:val="28"/>
          <w:szCs w:val="28"/>
        </w:rPr>
      </w:pPr>
      <w:r w:rsidRPr="000624CF">
        <w:rPr>
          <w:rFonts w:cstheme="minorHAnsi"/>
          <w:b/>
          <w:bCs/>
          <w:color w:val="0000CC"/>
          <w:spacing w:val="-1"/>
          <w:sz w:val="28"/>
          <w:szCs w:val="28"/>
        </w:rPr>
        <w:t>RESOLUCIÓN SOLICITUD ORIENTACION DE INFORMACIÓN N° 0</w:t>
      </w:r>
      <w:r w:rsidR="0070736F">
        <w:rPr>
          <w:rFonts w:cstheme="minorHAnsi"/>
          <w:b/>
          <w:bCs/>
          <w:color w:val="0000CC"/>
          <w:spacing w:val="-1"/>
          <w:sz w:val="28"/>
          <w:szCs w:val="28"/>
        </w:rPr>
        <w:t>68</w:t>
      </w:r>
      <w:r w:rsidRPr="000624CF">
        <w:rPr>
          <w:rFonts w:cstheme="minorHAnsi"/>
          <w:b/>
          <w:bCs/>
          <w:color w:val="0000CC"/>
          <w:spacing w:val="-1"/>
          <w:sz w:val="28"/>
          <w:szCs w:val="28"/>
        </w:rPr>
        <w:t>-2014</w:t>
      </w:r>
    </w:p>
    <w:p w:rsidR="00151C45" w:rsidRPr="000624CF" w:rsidRDefault="00151C45" w:rsidP="00B665D3">
      <w:pPr>
        <w:spacing w:after="0"/>
        <w:jc w:val="center"/>
        <w:rPr>
          <w:rFonts w:cstheme="minorHAnsi"/>
          <w:b/>
          <w:bCs/>
          <w:color w:val="0000CC"/>
          <w:spacing w:val="-1"/>
          <w:sz w:val="28"/>
          <w:szCs w:val="28"/>
        </w:rPr>
      </w:pPr>
    </w:p>
    <w:p w:rsidR="0070736F" w:rsidRPr="0070736F" w:rsidRDefault="0070736F" w:rsidP="0070736F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w w:val="102"/>
        </w:rPr>
      </w:pPr>
      <w:r w:rsidRPr="0070736F">
        <w:rPr>
          <w:w w:val="102"/>
        </w:rPr>
        <w:t>Santa Tecla,</w:t>
      </w:r>
      <w:r>
        <w:rPr>
          <w:w w:val="102"/>
        </w:rPr>
        <w:t xml:space="preserve"> </w:t>
      </w:r>
      <w:r w:rsidRPr="0070736F">
        <w:rPr>
          <w:w w:val="102"/>
        </w:rPr>
        <w:t>a</w:t>
      </w:r>
      <w:r>
        <w:rPr>
          <w:w w:val="102"/>
        </w:rPr>
        <w:t xml:space="preserve"> </w:t>
      </w:r>
      <w:r w:rsidRPr="0070736F">
        <w:rPr>
          <w:spacing w:val="1"/>
          <w:w w:val="102"/>
        </w:rPr>
        <w:t>l</w:t>
      </w:r>
      <w:r w:rsidRPr="0070736F">
        <w:rPr>
          <w:w w:val="102"/>
        </w:rPr>
        <w:t xml:space="preserve">as </w:t>
      </w:r>
      <w:r w:rsidRPr="0070736F">
        <w:rPr>
          <w:color w:val="C00000"/>
          <w:w w:val="102"/>
        </w:rPr>
        <w:t>quince horas con treinta minutos</w:t>
      </w:r>
      <w:r>
        <w:rPr>
          <w:color w:val="C00000"/>
          <w:w w:val="102"/>
        </w:rPr>
        <w:t xml:space="preserve"> </w:t>
      </w:r>
      <w:r w:rsidRPr="0070736F">
        <w:rPr>
          <w:w w:val="102"/>
        </w:rPr>
        <w:t>d</w:t>
      </w:r>
      <w:r w:rsidRPr="0070736F">
        <w:rPr>
          <w:spacing w:val="-4"/>
          <w:w w:val="102"/>
        </w:rPr>
        <w:t>e</w:t>
      </w:r>
      <w:r w:rsidRPr="0070736F">
        <w:rPr>
          <w:w w:val="102"/>
        </w:rPr>
        <w:t>l</w:t>
      </w:r>
      <w:r>
        <w:rPr>
          <w:w w:val="102"/>
        </w:rPr>
        <w:t xml:space="preserve"> </w:t>
      </w:r>
      <w:r w:rsidRPr="0070736F">
        <w:rPr>
          <w:w w:val="102"/>
        </w:rPr>
        <w:t>d</w:t>
      </w:r>
      <w:r w:rsidRPr="0070736F">
        <w:rPr>
          <w:spacing w:val="1"/>
          <w:w w:val="102"/>
        </w:rPr>
        <w:t>í</w:t>
      </w:r>
      <w:r w:rsidRPr="0070736F">
        <w:rPr>
          <w:w w:val="102"/>
        </w:rPr>
        <w:t>a</w:t>
      </w:r>
      <w:r w:rsidRPr="0070736F">
        <w:rPr>
          <w:b/>
          <w:color w:val="0000CC"/>
          <w:w w:val="102"/>
        </w:rPr>
        <w:t>21 de marz</w:t>
      </w:r>
      <w:r>
        <w:rPr>
          <w:b/>
          <w:color w:val="0000CC"/>
          <w:w w:val="102"/>
        </w:rPr>
        <w:t xml:space="preserve">o </w:t>
      </w:r>
      <w:r w:rsidRPr="0070736F">
        <w:rPr>
          <w:b/>
          <w:color w:val="0000CC"/>
          <w:w w:val="102"/>
        </w:rPr>
        <w:t>de 2014</w:t>
      </w:r>
      <w:r w:rsidRPr="0070736F">
        <w:rPr>
          <w:w w:val="102"/>
        </w:rPr>
        <w:t xml:space="preserve">, el Ministerio de Agricultura y Ganadería luego de haber recibido y admitido la solicitud de información </w:t>
      </w:r>
      <w:r>
        <w:rPr>
          <w:b/>
          <w:color w:val="0000CC"/>
          <w:w w:val="102"/>
        </w:rPr>
        <w:t xml:space="preserve">Nº </w:t>
      </w:r>
      <w:r w:rsidRPr="0070736F">
        <w:rPr>
          <w:b/>
          <w:color w:val="0000CC"/>
          <w:w w:val="102"/>
        </w:rPr>
        <w:t>068</w:t>
      </w:r>
      <w:r>
        <w:rPr>
          <w:b/>
          <w:color w:val="0000CC"/>
          <w:w w:val="102"/>
        </w:rPr>
        <w:t>-2014</w:t>
      </w:r>
      <w:r w:rsidRPr="0070736F">
        <w:rPr>
          <w:w w:val="102"/>
        </w:rPr>
        <w:t xml:space="preserve"> sobre: </w:t>
      </w:r>
      <w:r w:rsidRPr="0070736F">
        <w:rPr>
          <w:b/>
          <w:color w:val="0000CC"/>
        </w:rPr>
        <w:t>“PLAN DE AGRICULTURA FAMILIAR-PAF del MAG Y SUS RESULTADOS”</w:t>
      </w:r>
      <w:r w:rsidRPr="0070736F">
        <w:rPr>
          <w:caps/>
          <w:color w:val="0000CC"/>
        </w:rPr>
        <w:t xml:space="preserve">, </w:t>
      </w:r>
      <w:r w:rsidRPr="0070736F">
        <w:rPr>
          <w:w w:val="102"/>
        </w:rPr>
        <w:t>presentada ante la Oficina de Información y Respuesta de esta dependencia por parte de</w:t>
      </w:r>
      <w:r w:rsidRPr="0070736F">
        <w:t>:</w:t>
      </w:r>
      <w:r>
        <w:t xml:space="preserve"> </w:t>
      </w:r>
      <w:r w:rsidRPr="0070736F">
        <w:rPr>
          <w:b/>
          <w:w w:val="102"/>
          <w:highlight w:val="black"/>
        </w:rPr>
        <w:t>***************************</w:t>
      </w:r>
      <w:r w:rsidRPr="0070736F">
        <w:rPr>
          <w:b/>
          <w:w w:val="102"/>
        </w:rPr>
        <w:t xml:space="preserve">, </w:t>
      </w:r>
      <w:r w:rsidRPr="0070736F">
        <w:rPr>
          <w:w w:val="102"/>
        </w:rPr>
        <w:t>analizado el fondo de lo solicitado determinando con base al art. 62 inciso 2º que la misma ya está disponible al público. Por lo tanto resuelve:</w:t>
      </w:r>
    </w:p>
    <w:p w:rsidR="0070736F" w:rsidRPr="0070736F" w:rsidRDefault="0070736F" w:rsidP="0070736F">
      <w:pPr>
        <w:spacing w:after="0"/>
        <w:jc w:val="center"/>
        <w:rPr>
          <w:b/>
        </w:rPr>
      </w:pPr>
    </w:p>
    <w:p w:rsidR="0070736F" w:rsidRPr="0070736F" w:rsidRDefault="0070736F" w:rsidP="0070736F">
      <w:pPr>
        <w:jc w:val="center"/>
        <w:rPr>
          <w:color w:val="0000CC"/>
        </w:rPr>
      </w:pPr>
      <w:r w:rsidRPr="0070736F">
        <w:rPr>
          <w:b/>
          <w:color w:val="0000CC"/>
        </w:rPr>
        <w:t>ORIENTAR LA UBICACIÓN DE LA INFORMACIÓN SOLICITADA</w:t>
      </w:r>
    </w:p>
    <w:p w:rsidR="0070736F" w:rsidRPr="0070736F" w:rsidRDefault="0070736F" w:rsidP="0070736F">
      <w:pPr>
        <w:spacing w:after="0"/>
        <w:jc w:val="both"/>
        <w:rPr>
          <w:w w:val="102"/>
        </w:rPr>
      </w:pPr>
      <w:r w:rsidRPr="0070736F">
        <w:rPr>
          <w:w w:val="102"/>
        </w:rPr>
        <w:t xml:space="preserve">La cual puede consultarse, reproducirse o adquirirse en </w:t>
      </w:r>
      <w:r w:rsidRPr="0070736F">
        <w:t xml:space="preserve">la </w:t>
      </w:r>
      <w:r w:rsidRPr="0070736F">
        <w:rPr>
          <w:b/>
          <w:color w:val="000099"/>
          <w:w w:val="102"/>
        </w:rPr>
        <w:t>página la Web del MAG: www.mag.gob.sv</w:t>
      </w:r>
      <w:r w:rsidRPr="0070736F">
        <w:rPr>
          <w:b/>
          <w:color w:val="0036A2"/>
        </w:rPr>
        <w:t xml:space="preserve">, </w:t>
      </w:r>
      <w:r w:rsidRPr="0070736F">
        <w:rPr>
          <w:w w:val="102"/>
        </w:rPr>
        <w:t>en el</w:t>
      </w:r>
      <w:r>
        <w:rPr>
          <w:w w:val="102"/>
        </w:rPr>
        <w:t xml:space="preserve"> </w:t>
      </w:r>
      <w:r w:rsidRPr="0070736F">
        <w:rPr>
          <w:b/>
          <w:i/>
          <w:color w:val="0000CC"/>
          <w:w w:val="102"/>
        </w:rPr>
        <w:t>Gobierno Abierto</w:t>
      </w:r>
      <w:r w:rsidRPr="0070736F">
        <w:rPr>
          <w:w w:val="102"/>
        </w:rPr>
        <w:t>, en las siguientes secciones:</w:t>
      </w:r>
    </w:p>
    <w:p w:rsidR="0070736F" w:rsidRPr="0070736F" w:rsidRDefault="0070736F" w:rsidP="0070736F">
      <w:pPr>
        <w:spacing w:after="0"/>
        <w:jc w:val="both"/>
        <w:rPr>
          <w:b/>
          <w:color w:val="000099"/>
          <w:w w:val="102"/>
        </w:rPr>
      </w:pPr>
    </w:p>
    <w:p w:rsidR="0070736F" w:rsidRPr="0070736F" w:rsidRDefault="0070736F" w:rsidP="0070736F">
      <w:pPr>
        <w:spacing w:after="0"/>
        <w:jc w:val="both"/>
        <w:rPr>
          <w:b/>
          <w:color w:val="000099"/>
          <w:w w:val="102"/>
        </w:rPr>
      </w:pPr>
      <w:r w:rsidRPr="0070736F">
        <w:rPr>
          <w:b/>
          <w:color w:val="000099"/>
          <w:w w:val="102"/>
        </w:rPr>
        <w:t>Marco Presupuestario:</w:t>
      </w:r>
    </w:p>
    <w:p w:rsidR="0070736F" w:rsidRPr="0070736F" w:rsidRDefault="0070736F" w:rsidP="0070736F">
      <w:pPr>
        <w:pStyle w:val="Prrafodelista"/>
        <w:numPr>
          <w:ilvl w:val="0"/>
          <w:numId w:val="33"/>
        </w:numPr>
        <w:spacing w:after="0"/>
        <w:rPr>
          <w:rFonts w:asciiTheme="minorHAnsi" w:hAnsiTheme="minorHAnsi"/>
          <w:w w:val="102"/>
        </w:rPr>
      </w:pPr>
      <w:r w:rsidRPr="0070736F">
        <w:rPr>
          <w:rFonts w:asciiTheme="minorHAnsi" w:hAnsiTheme="minorHAnsi"/>
          <w:w w:val="102"/>
        </w:rPr>
        <w:t>Documentos Vinculantes a la Normativa (Convenios)</w:t>
      </w:r>
    </w:p>
    <w:p w:rsidR="0070736F" w:rsidRPr="0070736F" w:rsidRDefault="0070736F" w:rsidP="0070736F">
      <w:pPr>
        <w:spacing w:after="0"/>
        <w:jc w:val="both"/>
        <w:rPr>
          <w:b/>
          <w:color w:val="000099"/>
          <w:w w:val="102"/>
        </w:rPr>
      </w:pPr>
      <w:r w:rsidRPr="0070736F">
        <w:rPr>
          <w:b/>
          <w:color w:val="000099"/>
          <w:w w:val="102"/>
        </w:rPr>
        <w:t>Gestión Estratégica:</w:t>
      </w:r>
    </w:p>
    <w:p w:rsidR="0070736F" w:rsidRPr="0070736F" w:rsidRDefault="0070736F" w:rsidP="0070736F">
      <w:pPr>
        <w:pStyle w:val="Prrafodelista"/>
        <w:numPr>
          <w:ilvl w:val="0"/>
          <w:numId w:val="33"/>
        </w:numPr>
        <w:spacing w:after="0"/>
        <w:rPr>
          <w:rFonts w:asciiTheme="minorHAnsi" w:hAnsiTheme="minorHAnsi"/>
          <w:w w:val="102"/>
        </w:rPr>
      </w:pPr>
      <w:r w:rsidRPr="0070736F">
        <w:rPr>
          <w:rFonts w:asciiTheme="minorHAnsi" w:hAnsiTheme="minorHAnsi"/>
          <w:w w:val="102"/>
        </w:rPr>
        <w:t>Plan Operativo Anual</w:t>
      </w:r>
    </w:p>
    <w:p w:rsidR="0070736F" w:rsidRPr="0070736F" w:rsidRDefault="0070736F" w:rsidP="0070736F">
      <w:pPr>
        <w:pStyle w:val="Prrafodelista"/>
        <w:numPr>
          <w:ilvl w:val="0"/>
          <w:numId w:val="33"/>
        </w:numPr>
        <w:spacing w:after="0"/>
        <w:rPr>
          <w:rFonts w:asciiTheme="minorHAnsi" w:hAnsiTheme="minorHAnsi"/>
          <w:w w:val="102"/>
        </w:rPr>
      </w:pPr>
      <w:r w:rsidRPr="0070736F">
        <w:rPr>
          <w:rFonts w:asciiTheme="minorHAnsi" w:hAnsiTheme="minorHAnsi"/>
          <w:w w:val="102"/>
        </w:rPr>
        <w:t>Memorias de Labores</w:t>
      </w:r>
    </w:p>
    <w:p w:rsidR="0070736F" w:rsidRPr="0070736F" w:rsidRDefault="0070736F" w:rsidP="0070736F">
      <w:pPr>
        <w:pStyle w:val="Prrafodelista"/>
        <w:numPr>
          <w:ilvl w:val="0"/>
          <w:numId w:val="33"/>
        </w:numPr>
        <w:spacing w:after="0"/>
        <w:rPr>
          <w:rFonts w:asciiTheme="minorHAnsi" w:hAnsiTheme="minorHAnsi"/>
          <w:w w:val="102"/>
        </w:rPr>
      </w:pPr>
      <w:r w:rsidRPr="0070736F">
        <w:rPr>
          <w:rFonts w:asciiTheme="minorHAnsi" w:hAnsiTheme="minorHAnsi"/>
          <w:w w:val="102"/>
        </w:rPr>
        <w:t>Informes exigidos por disposición legal</w:t>
      </w:r>
    </w:p>
    <w:p w:rsidR="0070736F" w:rsidRPr="0070736F" w:rsidRDefault="0070736F" w:rsidP="0070736F">
      <w:pPr>
        <w:pStyle w:val="Prrafodelista"/>
        <w:numPr>
          <w:ilvl w:val="0"/>
          <w:numId w:val="33"/>
        </w:numPr>
        <w:spacing w:after="0"/>
        <w:rPr>
          <w:rFonts w:asciiTheme="minorHAnsi" w:hAnsiTheme="minorHAnsi"/>
          <w:w w:val="102"/>
        </w:rPr>
      </w:pPr>
      <w:r w:rsidRPr="0070736F">
        <w:rPr>
          <w:rFonts w:asciiTheme="minorHAnsi" w:hAnsiTheme="minorHAnsi"/>
          <w:w w:val="102"/>
        </w:rPr>
        <w:t>Archivo de Memorias e informes</w:t>
      </w:r>
    </w:p>
    <w:p w:rsidR="0070736F" w:rsidRPr="0070736F" w:rsidRDefault="0070736F" w:rsidP="0070736F">
      <w:pPr>
        <w:pStyle w:val="Prrafodelista"/>
        <w:numPr>
          <w:ilvl w:val="0"/>
          <w:numId w:val="33"/>
        </w:numPr>
        <w:spacing w:after="0"/>
        <w:rPr>
          <w:rFonts w:asciiTheme="minorHAnsi" w:hAnsiTheme="minorHAnsi"/>
          <w:w w:val="102"/>
        </w:rPr>
      </w:pPr>
      <w:r w:rsidRPr="0070736F">
        <w:rPr>
          <w:rFonts w:asciiTheme="minorHAnsi" w:hAnsiTheme="minorHAnsi"/>
          <w:w w:val="102"/>
        </w:rPr>
        <w:t>Obras en ejecución y ejecutadas</w:t>
      </w:r>
    </w:p>
    <w:p w:rsidR="0070736F" w:rsidRPr="0070736F" w:rsidRDefault="0070736F" w:rsidP="0070736F">
      <w:pPr>
        <w:spacing w:after="0"/>
        <w:jc w:val="both"/>
        <w:rPr>
          <w:b/>
          <w:color w:val="000099"/>
          <w:w w:val="102"/>
        </w:rPr>
      </w:pPr>
      <w:r w:rsidRPr="0070736F">
        <w:rPr>
          <w:b/>
          <w:color w:val="000099"/>
          <w:w w:val="102"/>
        </w:rPr>
        <w:t>Marco Presupuestario</w:t>
      </w:r>
    </w:p>
    <w:p w:rsidR="0070736F" w:rsidRPr="0070736F" w:rsidRDefault="0070736F" w:rsidP="0070736F">
      <w:pPr>
        <w:pStyle w:val="Prrafodelista"/>
        <w:numPr>
          <w:ilvl w:val="0"/>
          <w:numId w:val="34"/>
        </w:numPr>
        <w:spacing w:after="0"/>
        <w:rPr>
          <w:rFonts w:asciiTheme="minorHAnsi" w:hAnsiTheme="minorHAnsi"/>
          <w:w w:val="102"/>
        </w:rPr>
      </w:pPr>
      <w:r w:rsidRPr="0070736F">
        <w:rPr>
          <w:rFonts w:asciiTheme="minorHAnsi" w:hAnsiTheme="minorHAnsi"/>
          <w:w w:val="102"/>
        </w:rPr>
        <w:t>Subsidios en Incentivos Fiscales: buscar documentos relacionados con el Plan de Agricultura Familiar (PAF).</w:t>
      </w:r>
    </w:p>
    <w:p w:rsidR="0070736F" w:rsidRPr="0070736F" w:rsidRDefault="0070736F" w:rsidP="0070736F">
      <w:pPr>
        <w:spacing w:after="0"/>
        <w:jc w:val="both"/>
        <w:rPr>
          <w:w w:val="102"/>
          <w:highlight w:val="yellow"/>
        </w:rPr>
      </w:pPr>
    </w:p>
    <w:p w:rsidR="0070736F" w:rsidRPr="0070736F" w:rsidRDefault="0070736F" w:rsidP="0070736F">
      <w:pPr>
        <w:spacing w:after="0"/>
        <w:jc w:val="both"/>
        <w:rPr>
          <w:w w:val="102"/>
        </w:rPr>
      </w:pPr>
      <w:r w:rsidRPr="0070736F">
        <w:rPr>
          <w:w w:val="102"/>
        </w:rPr>
        <w:t>En las cuales podrá encontrar una serie de documentos relacionados al quehacer del MAG que responden a su consulta y que son vinculantes al desarrollo sostenible del Agro Salvadoreño, sobre todo las que hacen referencia al PAF.</w:t>
      </w:r>
    </w:p>
    <w:p w:rsidR="00965E08" w:rsidRPr="00AD1041" w:rsidRDefault="00965E08" w:rsidP="00AD1041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color w:val="000000"/>
          <w:lang w:eastAsia="en-US"/>
        </w:rPr>
      </w:pPr>
    </w:p>
    <w:p w:rsidR="00633558" w:rsidRDefault="00633558" w:rsidP="0070736F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lang w:eastAsia="en-US"/>
        </w:rPr>
      </w:pPr>
    </w:p>
    <w:p w:rsidR="005E13F4" w:rsidRPr="005251F3" w:rsidRDefault="005E13F4" w:rsidP="003A45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pacing w:val="2"/>
        </w:rPr>
      </w:pPr>
      <w:r w:rsidRPr="005251F3">
        <w:rPr>
          <w:rFonts w:cs="Calibri"/>
          <w:spacing w:val="2"/>
        </w:rPr>
        <w:t>___________________________________</w:t>
      </w:r>
    </w:p>
    <w:p w:rsidR="005E13F4" w:rsidRPr="005E13F4" w:rsidRDefault="005E13F4" w:rsidP="005E13F4">
      <w:pPr>
        <w:widowControl w:val="0"/>
        <w:autoSpaceDE w:val="0"/>
        <w:autoSpaceDN w:val="0"/>
        <w:adjustRightInd w:val="0"/>
        <w:spacing w:after="0" w:line="240" w:lineRule="auto"/>
        <w:ind w:left="2670"/>
        <w:rPr>
          <w:rFonts w:cs="Calibri"/>
          <w:b/>
        </w:rPr>
      </w:pPr>
      <w:r w:rsidRPr="005251F3">
        <w:rPr>
          <w:rFonts w:cs="Calibri"/>
          <w:b/>
          <w:spacing w:val="2"/>
        </w:rPr>
        <w:t xml:space="preserve">    O</w:t>
      </w:r>
      <w:r w:rsidRPr="005251F3">
        <w:rPr>
          <w:rFonts w:cs="Calibri"/>
          <w:b/>
          <w:spacing w:val="-3"/>
        </w:rPr>
        <w:t>f</w:t>
      </w:r>
      <w:r w:rsidRPr="005251F3">
        <w:rPr>
          <w:rFonts w:cs="Calibri"/>
          <w:b/>
          <w:spacing w:val="3"/>
        </w:rPr>
        <w:t>i</w:t>
      </w:r>
      <w:r w:rsidRPr="005251F3">
        <w:rPr>
          <w:rFonts w:cs="Calibri"/>
          <w:b/>
          <w:spacing w:val="-2"/>
        </w:rPr>
        <w:t>c</w:t>
      </w:r>
      <w:r w:rsidRPr="005251F3">
        <w:rPr>
          <w:rFonts w:cs="Calibri"/>
          <w:b/>
          <w:spacing w:val="1"/>
        </w:rPr>
        <w:t>i</w:t>
      </w:r>
      <w:r w:rsidRPr="005251F3">
        <w:rPr>
          <w:rFonts w:cs="Calibri"/>
          <w:b/>
          <w:spacing w:val="-2"/>
        </w:rPr>
        <w:t>a</w:t>
      </w:r>
      <w:r w:rsidRPr="005251F3">
        <w:rPr>
          <w:rFonts w:cs="Calibri"/>
          <w:b/>
        </w:rPr>
        <w:t>l</w:t>
      </w:r>
      <w:r w:rsidRPr="005251F3">
        <w:rPr>
          <w:rFonts w:ascii="Times New Roman" w:hAnsi="Times New Roman"/>
          <w:b/>
          <w:spacing w:val="7"/>
        </w:rPr>
        <w:t xml:space="preserve"> </w:t>
      </w:r>
      <w:r w:rsidRPr="005251F3">
        <w:rPr>
          <w:rFonts w:cs="Calibri"/>
          <w:b/>
        </w:rPr>
        <w:t>de</w:t>
      </w:r>
      <w:r w:rsidRPr="005251F3">
        <w:rPr>
          <w:rFonts w:ascii="Times New Roman" w:hAnsi="Times New Roman"/>
          <w:b/>
          <w:spacing w:val="-2"/>
        </w:rPr>
        <w:t xml:space="preserve"> </w:t>
      </w:r>
      <w:r w:rsidRPr="005251F3">
        <w:rPr>
          <w:rFonts w:cs="Calibri"/>
          <w:b/>
          <w:spacing w:val="1"/>
        </w:rPr>
        <w:t>I</w:t>
      </w:r>
      <w:r w:rsidRPr="005251F3">
        <w:rPr>
          <w:rFonts w:cs="Calibri"/>
          <w:b/>
        </w:rPr>
        <w:t>n</w:t>
      </w:r>
      <w:r w:rsidRPr="005251F3">
        <w:rPr>
          <w:rFonts w:cs="Calibri"/>
          <w:b/>
          <w:spacing w:val="-1"/>
        </w:rPr>
        <w:t>fo</w:t>
      </w:r>
      <w:r w:rsidRPr="005251F3">
        <w:rPr>
          <w:rFonts w:cs="Calibri"/>
          <w:b/>
        </w:rPr>
        <w:t>r</w:t>
      </w:r>
      <w:r w:rsidRPr="005251F3">
        <w:rPr>
          <w:rFonts w:cs="Calibri"/>
          <w:b/>
          <w:spacing w:val="1"/>
        </w:rPr>
        <w:t>m</w:t>
      </w:r>
      <w:r w:rsidRPr="005251F3">
        <w:rPr>
          <w:rFonts w:cs="Calibri"/>
          <w:b/>
          <w:spacing w:val="-2"/>
        </w:rPr>
        <w:t>ac</w:t>
      </w:r>
      <w:r w:rsidRPr="005251F3">
        <w:rPr>
          <w:rFonts w:cs="Calibri"/>
          <w:b/>
          <w:spacing w:val="1"/>
        </w:rPr>
        <w:t>i</w:t>
      </w:r>
      <w:r w:rsidRPr="005251F3">
        <w:rPr>
          <w:rFonts w:cs="Calibri"/>
          <w:b/>
          <w:spacing w:val="-1"/>
        </w:rPr>
        <w:t>ó</w:t>
      </w:r>
      <w:r w:rsidRPr="005251F3">
        <w:rPr>
          <w:rFonts w:cs="Calibri"/>
          <w:b/>
        </w:rPr>
        <w:t>n</w:t>
      </w:r>
      <w:r w:rsidRPr="005251F3">
        <w:rPr>
          <w:rFonts w:ascii="Times New Roman" w:hAnsi="Times New Roman"/>
          <w:b/>
          <w:spacing w:val="16"/>
        </w:rPr>
        <w:t xml:space="preserve"> </w:t>
      </w:r>
      <w:r w:rsidRPr="005251F3">
        <w:rPr>
          <w:rFonts w:cs="Calibri"/>
          <w:b/>
          <w:spacing w:val="3"/>
          <w:w w:val="102"/>
        </w:rPr>
        <w:t>I</w:t>
      </w:r>
      <w:r w:rsidRPr="005251F3">
        <w:rPr>
          <w:rFonts w:cs="Calibri"/>
          <w:b/>
          <w:spacing w:val="-3"/>
          <w:w w:val="102"/>
        </w:rPr>
        <w:t>n</w:t>
      </w:r>
      <w:r w:rsidRPr="005251F3">
        <w:rPr>
          <w:rFonts w:cs="Calibri"/>
          <w:b/>
          <w:w w:val="102"/>
        </w:rPr>
        <w:t>st</w:t>
      </w:r>
      <w:r w:rsidRPr="005251F3">
        <w:rPr>
          <w:rFonts w:cs="Calibri"/>
          <w:b/>
          <w:spacing w:val="-1"/>
          <w:w w:val="102"/>
        </w:rPr>
        <w:t>i</w:t>
      </w:r>
      <w:r w:rsidRPr="005251F3">
        <w:rPr>
          <w:rFonts w:cs="Calibri"/>
          <w:b/>
          <w:w w:val="102"/>
        </w:rPr>
        <w:t>tu</w:t>
      </w:r>
      <w:r w:rsidRPr="005251F3">
        <w:rPr>
          <w:rFonts w:cs="Calibri"/>
          <w:b/>
          <w:spacing w:val="-2"/>
          <w:w w:val="102"/>
        </w:rPr>
        <w:t>c</w:t>
      </w:r>
      <w:r w:rsidRPr="005251F3">
        <w:rPr>
          <w:rFonts w:cs="Calibri"/>
          <w:b/>
          <w:spacing w:val="1"/>
          <w:w w:val="102"/>
        </w:rPr>
        <w:t>i</w:t>
      </w:r>
      <w:r w:rsidRPr="005251F3">
        <w:rPr>
          <w:rFonts w:cs="Calibri"/>
          <w:b/>
          <w:spacing w:val="-1"/>
          <w:w w:val="102"/>
        </w:rPr>
        <w:t>o</w:t>
      </w:r>
      <w:r w:rsidRPr="005251F3">
        <w:rPr>
          <w:rFonts w:cs="Calibri"/>
          <w:b/>
          <w:w w:val="102"/>
        </w:rPr>
        <w:t>nal</w:t>
      </w:r>
    </w:p>
    <w:sectPr w:rsidR="005E13F4" w:rsidRPr="005E13F4" w:rsidSect="008D040E">
      <w:headerReference w:type="default" r:id="rId7"/>
      <w:footerReference w:type="default" r:id="rId8"/>
      <w:pgSz w:w="12240" w:h="15840" w:code="1"/>
      <w:pgMar w:top="1800" w:right="1701" w:bottom="1417" w:left="1701" w:header="708" w:footer="19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905" w:rsidRDefault="00C97905" w:rsidP="00823710">
      <w:pPr>
        <w:spacing w:after="0" w:line="240" w:lineRule="auto"/>
      </w:pPr>
      <w:r>
        <w:separator/>
      </w:r>
    </w:p>
  </w:endnote>
  <w:endnote w:type="continuationSeparator" w:id="1">
    <w:p w:rsidR="00C97905" w:rsidRDefault="00C97905" w:rsidP="0082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84" w:rsidRDefault="003B3D8E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2" type="#_x0000_t202" style="position:absolute;margin-left:-19.55pt;margin-top:26.4pt;width:461.25pt;height:65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">
          <v:textbox>
            <w:txbxContent>
              <w:p w:rsidR="00014578" w:rsidRPr="00014578" w:rsidRDefault="00014578" w:rsidP="00014578">
                <w:pPr>
                  <w:pStyle w:val="Piedepgina"/>
                  <w:spacing w:after="0" w:line="240" w:lineRule="auto"/>
                  <w:jc w:val="center"/>
                  <w:rPr>
                    <w:b/>
                    <w:color w:val="000099"/>
                    <w:sz w:val="18"/>
                    <w:szCs w:val="18"/>
                    <w:lang w:val="es-ES"/>
                  </w:rPr>
                </w:pPr>
                <w:r w:rsidRPr="00014578">
                  <w:rPr>
                    <w:b/>
                    <w:color w:val="000099"/>
                    <w:sz w:val="18"/>
                    <w:szCs w:val="18"/>
                    <w:lang w:val="es-ES"/>
                  </w:rPr>
                  <w:t>FIRMA LICENCIADA ANA PATRICIA SANCHEZ DE CRUZ, OFICIAL DE INFORMACIÓN                                                                OFICINA DE INFORMACIÓN Y RESPUESTA-MAG</w:t>
                </w:r>
              </w:p>
              <w:p w:rsidR="00014578" w:rsidRPr="00014578" w:rsidRDefault="00014578" w:rsidP="00014578">
                <w:pPr>
                  <w:pStyle w:val="Piedepgina"/>
                  <w:spacing w:after="0" w:line="240" w:lineRule="auto"/>
                  <w:jc w:val="center"/>
                  <w:rPr>
                    <w:b/>
                    <w:color w:val="17365D" w:themeColor="text2" w:themeShade="BF"/>
                    <w:sz w:val="18"/>
                    <w:szCs w:val="18"/>
                    <w:lang w:val="es-ES"/>
                  </w:rPr>
                </w:pPr>
                <w:r w:rsidRPr="00014578">
                  <w:rPr>
                    <w:b/>
                    <w:color w:val="17365D" w:themeColor="text2" w:themeShade="BF"/>
                    <w:sz w:val="18"/>
                    <w:szCs w:val="18"/>
                    <w:lang w:val="es-ES"/>
                  </w:rPr>
                  <w:t>Ministerio de Agricultura y Ganadería</w:t>
                </w:r>
              </w:p>
              <w:p w:rsidR="00014578" w:rsidRPr="00014578" w:rsidRDefault="00014578" w:rsidP="00014578">
                <w:pPr>
                  <w:pStyle w:val="Default"/>
                  <w:shd w:val="clear" w:color="auto" w:fill="FFFFFF"/>
                  <w:jc w:val="center"/>
                  <w:rPr>
                    <w:color w:val="auto"/>
                    <w:sz w:val="18"/>
                    <w:szCs w:val="18"/>
                  </w:rPr>
                </w:pPr>
                <w:r w:rsidRPr="00014578">
                  <w:rPr>
                    <w:color w:val="auto"/>
                    <w:sz w:val="18"/>
                    <w:szCs w:val="18"/>
                  </w:rPr>
                  <w:t>Final 1ª Av. Norte, 13 calle Ote.y Av. Manuel Gallardo, Santa Tecla, La Libertad, El Salvador, C.A.</w:t>
                </w:r>
              </w:p>
              <w:p w:rsidR="00014578" w:rsidRPr="00014578" w:rsidRDefault="00014578" w:rsidP="00014578">
                <w:pPr>
                  <w:pStyle w:val="Default"/>
                  <w:shd w:val="clear" w:color="auto" w:fill="FFFFFF"/>
                  <w:jc w:val="center"/>
                  <w:rPr>
                    <w:sz w:val="18"/>
                    <w:szCs w:val="18"/>
                  </w:rPr>
                </w:pPr>
                <w:r w:rsidRPr="00014578">
                  <w:rPr>
                    <w:sz w:val="18"/>
                    <w:szCs w:val="18"/>
                    <w:lang w:val="es-ES"/>
                  </w:rPr>
                  <w:t>(503) 2210-</w:t>
                </w:r>
                <w:r w:rsidRPr="00014578">
                  <w:rPr>
                    <w:color w:val="auto"/>
                    <w:sz w:val="18"/>
                    <w:szCs w:val="18"/>
                    <w:lang w:val="es-ES"/>
                  </w:rPr>
                  <w:t xml:space="preserve">1969 - </w:t>
                </w:r>
                <w:hyperlink r:id="rId1" w:history="1">
                  <w:r w:rsidRPr="00014578">
                    <w:rPr>
                      <w:rStyle w:val="Hipervnculo"/>
                      <w:rFonts w:cs="Times New Roman"/>
                      <w:sz w:val="18"/>
                      <w:szCs w:val="18"/>
                    </w:rPr>
                    <w:t>oir@mag.gob.sv</w:t>
                  </w:r>
                </w:hyperlink>
                <w:r w:rsidR="00092838">
                  <w:rPr>
                    <w:rFonts w:cs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905" w:rsidRDefault="00C97905" w:rsidP="00823710">
      <w:pPr>
        <w:spacing w:after="0" w:line="240" w:lineRule="auto"/>
      </w:pPr>
      <w:r>
        <w:separator/>
      </w:r>
    </w:p>
  </w:footnote>
  <w:footnote w:type="continuationSeparator" w:id="1">
    <w:p w:rsidR="00C97905" w:rsidRDefault="00C97905" w:rsidP="0082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84" w:rsidRDefault="003B3D8E" w:rsidP="00823710">
    <w:pPr>
      <w:pStyle w:val="Encabezado"/>
      <w:tabs>
        <w:tab w:val="clear" w:pos="4252"/>
        <w:tab w:val="clear" w:pos="8504"/>
        <w:tab w:val="left" w:pos="3884"/>
      </w:tabs>
      <w:jc w:val="center"/>
    </w:pPr>
    <w:r w:rsidRPr="003B3D8E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373.05pt;margin-top:-2.75pt;width:90pt;height:49.35pt;z-index:251663360">
          <v:imagedata r:id="rId1" o:title=""/>
          <w10:wrap type="square"/>
        </v:shape>
      </w:pict>
    </w:r>
    <w:r w:rsidR="008D040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-259080</wp:posOffset>
          </wp:positionH>
          <wp:positionV relativeFrom="margin">
            <wp:posOffset>-875665</wp:posOffset>
          </wp:positionV>
          <wp:extent cx="1248410" cy="784860"/>
          <wp:effectExtent l="19050" t="0" r="889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B3D8E">
      <w:rPr>
        <w:bCs/>
        <w:sz w:val="16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66.25pt;height:28.5pt" fillcolor="#548dd4" strokecolor="#0f243e">
          <v:shadow color="#868686"/>
          <v:textpath style="font-family:&quot;Arial&quot;;font-size:12pt;font-weight:bold;v-text-kern:t" trim="t" fitpath="t" string="MINISTERIO DE AGRICULTURA Y GANADERIA&#10; WWW.MAG.GOB.SV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7F1"/>
    <w:multiLevelType w:val="hybridMultilevel"/>
    <w:tmpl w:val="16425C4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A0598"/>
    <w:multiLevelType w:val="hybridMultilevel"/>
    <w:tmpl w:val="8CD2D1BA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E1855"/>
    <w:multiLevelType w:val="hybridMultilevel"/>
    <w:tmpl w:val="67328AB0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710D7"/>
    <w:multiLevelType w:val="hybridMultilevel"/>
    <w:tmpl w:val="95487BAC"/>
    <w:lvl w:ilvl="0" w:tplc="D826CC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67210"/>
    <w:multiLevelType w:val="hybridMultilevel"/>
    <w:tmpl w:val="251AC29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672EF"/>
    <w:multiLevelType w:val="hybridMultilevel"/>
    <w:tmpl w:val="2B68B5D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D45B0"/>
    <w:multiLevelType w:val="hybridMultilevel"/>
    <w:tmpl w:val="8A1E345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E32F4"/>
    <w:multiLevelType w:val="hybridMultilevel"/>
    <w:tmpl w:val="081A244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60495"/>
    <w:multiLevelType w:val="hybridMultilevel"/>
    <w:tmpl w:val="FA8A028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B010A"/>
    <w:multiLevelType w:val="hybridMultilevel"/>
    <w:tmpl w:val="F29A9E7C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91422"/>
    <w:multiLevelType w:val="hybridMultilevel"/>
    <w:tmpl w:val="0678777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137B0"/>
    <w:multiLevelType w:val="hybridMultilevel"/>
    <w:tmpl w:val="CC7A20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E5F6B"/>
    <w:multiLevelType w:val="hybridMultilevel"/>
    <w:tmpl w:val="9208E0E0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743C5"/>
    <w:multiLevelType w:val="hybridMultilevel"/>
    <w:tmpl w:val="5470B388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C5AB9"/>
    <w:multiLevelType w:val="hybridMultilevel"/>
    <w:tmpl w:val="57886F06"/>
    <w:lvl w:ilvl="0" w:tplc="440A0019">
      <w:start w:val="1"/>
      <w:numFmt w:val="lowerLetter"/>
      <w:lvlText w:val="%1."/>
      <w:lvlJc w:val="left"/>
      <w:pPr>
        <w:ind w:left="48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600" w:hanging="360"/>
      </w:pPr>
      <w:rPr>
        <w:rFonts w:ascii="Wingdings" w:hAnsi="Wingdings" w:hint="default"/>
      </w:rPr>
    </w:lvl>
  </w:abstractNum>
  <w:abstractNum w:abstractNumId="15">
    <w:nsid w:val="385D79FA"/>
    <w:multiLevelType w:val="hybridMultilevel"/>
    <w:tmpl w:val="58065CE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E1678"/>
    <w:multiLevelType w:val="hybridMultilevel"/>
    <w:tmpl w:val="43849D9E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701E9"/>
    <w:multiLevelType w:val="hybridMultilevel"/>
    <w:tmpl w:val="F6C0C14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A47F5"/>
    <w:multiLevelType w:val="hybridMultilevel"/>
    <w:tmpl w:val="9B9C4F1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766A8"/>
    <w:multiLevelType w:val="hybridMultilevel"/>
    <w:tmpl w:val="ED7AE0E2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5A750CF"/>
    <w:multiLevelType w:val="hybridMultilevel"/>
    <w:tmpl w:val="BF440E04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23916"/>
    <w:multiLevelType w:val="hybridMultilevel"/>
    <w:tmpl w:val="89948C7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7F78B2"/>
    <w:multiLevelType w:val="hybridMultilevel"/>
    <w:tmpl w:val="35F0C31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F41CA"/>
    <w:multiLevelType w:val="hybridMultilevel"/>
    <w:tmpl w:val="6D860742"/>
    <w:lvl w:ilvl="0" w:tplc="440A000F">
      <w:start w:val="1"/>
      <w:numFmt w:val="decimal"/>
      <w:lvlText w:val="%1."/>
      <w:lvlJc w:val="left"/>
      <w:pPr>
        <w:ind w:left="6" w:hanging="360"/>
      </w:pPr>
    </w:lvl>
    <w:lvl w:ilvl="1" w:tplc="440A0019" w:tentative="1">
      <w:start w:val="1"/>
      <w:numFmt w:val="lowerLetter"/>
      <w:lvlText w:val="%2."/>
      <w:lvlJc w:val="left"/>
      <w:pPr>
        <w:ind w:left="726" w:hanging="360"/>
      </w:pPr>
    </w:lvl>
    <w:lvl w:ilvl="2" w:tplc="440A001B" w:tentative="1">
      <w:start w:val="1"/>
      <w:numFmt w:val="lowerRoman"/>
      <w:lvlText w:val="%3."/>
      <w:lvlJc w:val="right"/>
      <w:pPr>
        <w:ind w:left="1446" w:hanging="180"/>
      </w:pPr>
    </w:lvl>
    <w:lvl w:ilvl="3" w:tplc="440A000F" w:tentative="1">
      <w:start w:val="1"/>
      <w:numFmt w:val="decimal"/>
      <w:lvlText w:val="%4."/>
      <w:lvlJc w:val="left"/>
      <w:pPr>
        <w:ind w:left="2166" w:hanging="360"/>
      </w:pPr>
    </w:lvl>
    <w:lvl w:ilvl="4" w:tplc="440A0019" w:tentative="1">
      <w:start w:val="1"/>
      <w:numFmt w:val="lowerLetter"/>
      <w:lvlText w:val="%5."/>
      <w:lvlJc w:val="left"/>
      <w:pPr>
        <w:ind w:left="2886" w:hanging="360"/>
      </w:pPr>
    </w:lvl>
    <w:lvl w:ilvl="5" w:tplc="440A001B" w:tentative="1">
      <w:start w:val="1"/>
      <w:numFmt w:val="lowerRoman"/>
      <w:lvlText w:val="%6."/>
      <w:lvlJc w:val="right"/>
      <w:pPr>
        <w:ind w:left="3606" w:hanging="180"/>
      </w:pPr>
    </w:lvl>
    <w:lvl w:ilvl="6" w:tplc="440A000F" w:tentative="1">
      <w:start w:val="1"/>
      <w:numFmt w:val="decimal"/>
      <w:lvlText w:val="%7."/>
      <w:lvlJc w:val="left"/>
      <w:pPr>
        <w:ind w:left="4326" w:hanging="360"/>
      </w:pPr>
    </w:lvl>
    <w:lvl w:ilvl="7" w:tplc="440A0019" w:tentative="1">
      <w:start w:val="1"/>
      <w:numFmt w:val="lowerLetter"/>
      <w:lvlText w:val="%8."/>
      <w:lvlJc w:val="left"/>
      <w:pPr>
        <w:ind w:left="5046" w:hanging="360"/>
      </w:pPr>
    </w:lvl>
    <w:lvl w:ilvl="8" w:tplc="440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4">
    <w:nsid w:val="51061048"/>
    <w:multiLevelType w:val="hybridMultilevel"/>
    <w:tmpl w:val="B436F11E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8EA4DC9"/>
    <w:multiLevelType w:val="hybridMultilevel"/>
    <w:tmpl w:val="D8524B4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14D16"/>
    <w:multiLevelType w:val="hybridMultilevel"/>
    <w:tmpl w:val="083C5EA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B6B08"/>
    <w:multiLevelType w:val="hybridMultilevel"/>
    <w:tmpl w:val="B000763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E76E5"/>
    <w:multiLevelType w:val="hybridMultilevel"/>
    <w:tmpl w:val="06EAACB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D4E6D"/>
    <w:multiLevelType w:val="hybridMultilevel"/>
    <w:tmpl w:val="DB6EAF8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F36392"/>
    <w:multiLevelType w:val="hybridMultilevel"/>
    <w:tmpl w:val="30F20CC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0B44A2"/>
    <w:multiLevelType w:val="hybridMultilevel"/>
    <w:tmpl w:val="961420B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10D1F"/>
    <w:multiLevelType w:val="hybridMultilevel"/>
    <w:tmpl w:val="5BFC3D8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C21F0"/>
    <w:multiLevelType w:val="hybridMultilevel"/>
    <w:tmpl w:val="5854FB3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280388"/>
    <w:multiLevelType w:val="hybridMultilevel"/>
    <w:tmpl w:val="611A97C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12781"/>
    <w:multiLevelType w:val="hybridMultilevel"/>
    <w:tmpl w:val="68F03A40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D6E3B"/>
    <w:multiLevelType w:val="hybridMultilevel"/>
    <w:tmpl w:val="2A5EA36A"/>
    <w:lvl w:ilvl="0" w:tplc="44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64F0E0A"/>
    <w:multiLevelType w:val="hybridMultilevel"/>
    <w:tmpl w:val="863AC05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BF5ED6"/>
    <w:multiLevelType w:val="hybridMultilevel"/>
    <w:tmpl w:val="2494BA82"/>
    <w:lvl w:ilvl="0" w:tplc="9D8ED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2C5D50"/>
    <w:multiLevelType w:val="hybridMultilevel"/>
    <w:tmpl w:val="4340499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C0951"/>
    <w:multiLevelType w:val="hybridMultilevel"/>
    <w:tmpl w:val="1108D11C"/>
    <w:lvl w:ilvl="0" w:tplc="44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1780" w:hanging="360"/>
      </w:pPr>
    </w:lvl>
    <w:lvl w:ilvl="2" w:tplc="440A001B" w:tentative="1">
      <w:start w:val="1"/>
      <w:numFmt w:val="lowerRoman"/>
      <w:lvlText w:val="%3."/>
      <w:lvlJc w:val="right"/>
      <w:pPr>
        <w:ind w:left="2500" w:hanging="180"/>
      </w:pPr>
    </w:lvl>
    <w:lvl w:ilvl="3" w:tplc="440A000F" w:tentative="1">
      <w:start w:val="1"/>
      <w:numFmt w:val="decimal"/>
      <w:lvlText w:val="%4."/>
      <w:lvlJc w:val="left"/>
      <w:pPr>
        <w:ind w:left="3220" w:hanging="360"/>
      </w:pPr>
    </w:lvl>
    <w:lvl w:ilvl="4" w:tplc="440A0019" w:tentative="1">
      <w:start w:val="1"/>
      <w:numFmt w:val="lowerLetter"/>
      <w:lvlText w:val="%5."/>
      <w:lvlJc w:val="left"/>
      <w:pPr>
        <w:ind w:left="3940" w:hanging="360"/>
      </w:pPr>
    </w:lvl>
    <w:lvl w:ilvl="5" w:tplc="440A001B" w:tentative="1">
      <w:start w:val="1"/>
      <w:numFmt w:val="lowerRoman"/>
      <w:lvlText w:val="%6."/>
      <w:lvlJc w:val="right"/>
      <w:pPr>
        <w:ind w:left="4660" w:hanging="180"/>
      </w:pPr>
    </w:lvl>
    <w:lvl w:ilvl="6" w:tplc="440A000F" w:tentative="1">
      <w:start w:val="1"/>
      <w:numFmt w:val="decimal"/>
      <w:lvlText w:val="%7."/>
      <w:lvlJc w:val="left"/>
      <w:pPr>
        <w:ind w:left="5380" w:hanging="360"/>
      </w:pPr>
    </w:lvl>
    <w:lvl w:ilvl="7" w:tplc="440A0019" w:tentative="1">
      <w:start w:val="1"/>
      <w:numFmt w:val="lowerLetter"/>
      <w:lvlText w:val="%8."/>
      <w:lvlJc w:val="left"/>
      <w:pPr>
        <w:ind w:left="6100" w:hanging="360"/>
      </w:pPr>
    </w:lvl>
    <w:lvl w:ilvl="8" w:tplc="44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9"/>
  </w:num>
  <w:num w:numId="3">
    <w:abstractNumId w:val="39"/>
  </w:num>
  <w:num w:numId="4">
    <w:abstractNumId w:val="30"/>
  </w:num>
  <w:num w:numId="5">
    <w:abstractNumId w:val="28"/>
  </w:num>
  <w:num w:numId="6">
    <w:abstractNumId w:val="15"/>
  </w:num>
  <w:num w:numId="7">
    <w:abstractNumId w:val="33"/>
  </w:num>
  <w:num w:numId="8">
    <w:abstractNumId w:val="10"/>
  </w:num>
  <w:num w:numId="9">
    <w:abstractNumId w:val="22"/>
  </w:num>
  <w:num w:numId="10">
    <w:abstractNumId w:val="29"/>
  </w:num>
  <w:num w:numId="11">
    <w:abstractNumId w:val="37"/>
  </w:num>
  <w:num w:numId="12">
    <w:abstractNumId w:val="16"/>
  </w:num>
  <w:num w:numId="13">
    <w:abstractNumId w:val="27"/>
  </w:num>
  <w:num w:numId="14">
    <w:abstractNumId w:val="18"/>
  </w:num>
  <w:num w:numId="15">
    <w:abstractNumId w:val="38"/>
  </w:num>
  <w:num w:numId="16">
    <w:abstractNumId w:val="40"/>
  </w:num>
  <w:num w:numId="17">
    <w:abstractNumId w:val="6"/>
  </w:num>
  <w:num w:numId="18">
    <w:abstractNumId w:val="32"/>
  </w:num>
  <w:num w:numId="19">
    <w:abstractNumId w:val="5"/>
  </w:num>
  <w:num w:numId="20">
    <w:abstractNumId w:val="20"/>
  </w:num>
  <w:num w:numId="21">
    <w:abstractNumId w:val="17"/>
  </w:num>
  <w:num w:numId="22">
    <w:abstractNumId w:val="12"/>
  </w:num>
  <w:num w:numId="23">
    <w:abstractNumId w:val="23"/>
  </w:num>
  <w:num w:numId="24">
    <w:abstractNumId w:val="8"/>
  </w:num>
  <w:num w:numId="25">
    <w:abstractNumId w:val="25"/>
  </w:num>
  <w:num w:numId="26">
    <w:abstractNumId w:val="13"/>
  </w:num>
  <w:num w:numId="27">
    <w:abstractNumId w:val="21"/>
  </w:num>
  <w:num w:numId="28">
    <w:abstractNumId w:val="1"/>
  </w:num>
  <w:num w:numId="29">
    <w:abstractNumId w:val="11"/>
  </w:num>
  <w:num w:numId="30">
    <w:abstractNumId w:val="14"/>
  </w:num>
  <w:num w:numId="31">
    <w:abstractNumId w:val="36"/>
  </w:num>
  <w:num w:numId="32">
    <w:abstractNumId w:val="34"/>
  </w:num>
  <w:num w:numId="33">
    <w:abstractNumId w:val="26"/>
  </w:num>
  <w:num w:numId="34">
    <w:abstractNumId w:val="0"/>
  </w:num>
  <w:num w:numId="35">
    <w:abstractNumId w:val="35"/>
  </w:num>
  <w:num w:numId="36">
    <w:abstractNumId w:val="19"/>
  </w:num>
  <w:num w:numId="37">
    <w:abstractNumId w:val="7"/>
  </w:num>
  <w:num w:numId="38">
    <w:abstractNumId w:val="4"/>
  </w:num>
  <w:num w:numId="39">
    <w:abstractNumId w:val="24"/>
  </w:num>
  <w:num w:numId="40">
    <w:abstractNumId w:val="31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4177"/>
    <w:rsid w:val="000066D3"/>
    <w:rsid w:val="00010E11"/>
    <w:rsid w:val="00014578"/>
    <w:rsid w:val="0004337A"/>
    <w:rsid w:val="000624CF"/>
    <w:rsid w:val="00066B9A"/>
    <w:rsid w:val="00092838"/>
    <w:rsid w:val="000B222A"/>
    <w:rsid w:val="000E64AB"/>
    <w:rsid w:val="0011189E"/>
    <w:rsid w:val="00111E6F"/>
    <w:rsid w:val="0014582D"/>
    <w:rsid w:val="00151C45"/>
    <w:rsid w:val="0018446B"/>
    <w:rsid w:val="001D37F6"/>
    <w:rsid w:val="001D538F"/>
    <w:rsid w:val="00200620"/>
    <w:rsid w:val="00207949"/>
    <w:rsid w:val="00224EE7"/>
    <w:rsid w:val="00280247"/>
    <w:rsid w:val="002F1B55"/>
    <w:rsid w:val="0031206E"/>
    <w:rsid w:val="003357B5"/>
    <w:rsid w:val="00351918"/>
    <w:rsid w:val="003538BB"/>
    <w:rsid w:val="00357822"/>
    <w:rsid w:val="003829A9"/>
    <w:rsid w:val="003A45D8"/>
    <w:rsid w:val="003B3D8E"/>
    <w:rsid w:val="0047644A"/>
    <w:rsid w:val="00480DA5"/>
    <w:rsid w:val="004A01EF"/>
    <w:rsid w:val="004A1B78"/>
    <w:rsid w:val="004A4188"/>
    <w:rsid w:val="004A7517"/>
    <w:rsid w:val="004B7D41"/>
    <w:rsid w:val="004C0032"/>
    <w:rsid w:val="004C05E3"/>
    <w:rsid w:val="004D0B8C"/>
    <w:rsid w:val="004F1579"/>
    <w:rsid w:val="005251F3"/>
    <w:rsid w:val="00575570"/>
    <w:rsid w:val="005A54B2"/>
    <w:rsid w:val="005C1151"/>
    <w:rsid w:val="005E13F4"/>
    <w:rsid w:val="005F4284"/>
    <w:rsid w:val="005F7032"/>
    <w:rsid w:val="00607B3E"/>
    <w:rsid w:val="00626ED1"/>
    <w:rsid w:val="00633558"/>
    <w:rsid w:val="00642AC1"/>
    <w:rsid w:val="006B301D"/>
    <w:rsid w:val="006B403D"/>
    <w:rsid w:val="0070736F"/>
    <w:rsid w:val="00713B76"/>
    <w:rsid w:val="00745687"/>
    <w:rsid w:val="00747964"/>
    <w:rsid w:val="00771A53"/>
    <w:rsid w:val="00783939"/>
    <w:rsid w:val="007925FE"/>
    <w:rsid w:val="007A155E"/>
    <w:rsid w:val="00820925"/>
    <w:rsid w:val="00823710"/>
    <w:rsid w:val="00871ACF"/>
    <w:rsid w:val="00871C20"/>
    <w:rsid w:val="008D040E"/>
    <w:rsid w:val="008E0FD9"/>
    <w:rsid w:val="0090733D"/>
    <w:rsid w:val="00964C75"/>
    <w:rsid w:val="00965E08"/>
    <w:rsid w:val="009F0D84"/>
    <w:rsid w:val="009F694E"/>
    <w:rsid w:val="00A307D4"/>
    <w:rsid w:val="00A354FF"/>
    <w:rsid w:val="00A85D12"/>
    <w:rsid w:val="00A86249"/>
    <w:rsid w:val="00A93F52"/>
    <w:rsid w:val="00A95A1D"/>
    <w:rsid w:val="00AA1862"/>
    <w:rsid w:val="00AD1041"/>
    <w:rsid w:val="00AD7896"/>
    <w:rsid w:val="00B04871"/>
    <w:rsid w:val="00B14345"/>
    <w:rsid w:val="00B22A5A"/>
    <w:rsid w:val="00B3664E"/>
    <w:rsid w:val="00B56C68"/>
    <w:rsid w:val="00B665D3"/>
    <w:rsid w:val="00B717C5"/>
    <w:rsid w:val="00B756D4"/>
    <w:rsid w:val="00BC37BC"/>
    <w:rsid w:val="00BF40B1"/>
    <w:rsid w:val="00BF55A8"/>
    <w:rsid w:val="00C16AB9"/>
    <w:rsid w:val="00C817D9"/>
    <w:rsid w:val="00C928AD"/>
    <w:rsid w:val="00C95C75"/>
    <w:rsid w:val="00C97905"/>
    <w:rsid w:val="00CB39BA"/>
    <w:rsid w:val="00DD51C2"/>
    <w:rsid w:val="00DD5223"/>
    <w:rsid w:val="00E64E2E"/>
    <w:rsid w:val="00E753B5"/>
    <w:rsid w:val="00EB4177"/>
    <w:rsid w:val="00EE381E"/>
    <w:rsid w:val="00F30BC3"/>
    <w:rsid w:val="00F3325C"/>
    <w:rsid w:val="00F520AB"/>
    <w:rsid w:val="00F70022"/>
    <w:rsid w:val="00F71E5C"/>
    <w:rsid w:val="00F77D86"/>
    <w:rsid w:val="00F85D64"/>
    <w:rsid w:val="00FB2E8F"/>
    <w:rsid w:val="00FD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3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EB4177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4177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rsid w:val="00EB4177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B4177"/>
    <w:rPr>
      <w:rFonts w:ascii="Calibri" w:eastAsia="Times New Roman" w:hAnsi="Calibri" w:cs="Times New Roman"/>
    </w:rPr>
  </w:style>
  <w:style w:type="paragraph" w:customStyle="1" w:styleId="Default">
    <w:name w:val="Default"/>
    <w:rsid w:val="00EB41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7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4578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820925"/>
    <w:pPr>
      <w:ind w:left="720"/>
      <w:contextualSpacing/>
      <w:jc w:val="both"/>
    </w:pPr>
    <w:rPr>
      <w:rFonts w:ascii="Calibri" w:eastAsia="Calibri" w:hAnsi="Calibri" w:cs="Times New Roman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5C75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5C75"/>
    <w:rPr>
      <w:rFonts w:ascii="Calibri" w:eastAsia="Times New Roman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95C75"/>
    <w:rPr>
      <w:vertAlign w:val="superscript"/>
    </w:rPr>
  </w:style>
  <w:style w:type="paragraph" w:styleId="NormalWeb">
    <w:name w:val="Normal (Web)"/>
    <w:basedOn w:val="Normal"/>
    <w:rsid w:val="0020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@mag.gob.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mirna.elias</dc:creator>
  <cp:lastModifiedBy>mirna.elias</cp:lastModifiedBy>
  <cp:revision>2</cp:revision>
  <dcterms:created xsi:type="dcterms:W3CDTF">2017-02-24T14:17:00Z</dcterms:created>
  <dcterms:modified xsi:type="dcterms:W3CDTF">2017-02-24T14:17:00Z</dcterms:modified>
</cp:coreProperties>
</file>