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AF7" w:rsidRDefault="00C07AF7" w:rsidP="00F444A3">
      <w:pPr>
        <w:spacing w:after="0" w:line="240" w:lineRule="auto"/>
        <w:rPr>
          <w:rFonts w:eastAsia="Arial Unicode MS" w:cstheme="majorBidi"/>
          <w:b/>
          <w:bCs/>
          <w:i/>
          <w:color w:val="C00000"/>
          <w:sz w:val="16"/>
          <w:szCs w:val="16"/>
          <w:lang w:eastAsia="en-US"/>
        </w:rPr>
      </w:pPr>
    </w:p>
    <w:p w:rsidR="00C43B60" w:rsidRDefault="007C4821" w:rsidP="00DF7F67">
      <w:pPr>
        <w:spacing w:after="0" w:line="240" w:lineRule="auto"/>
        <w:jc w:val="center"/>
        <w:rPr>
          <w:rFonts w:eastAsia="Arial Unicode MS" w:cs="Arial Unicode MS"/>
          <w:b/>
          <w:i/>
          <w:color w:val="000099"/>
          <w:sz w:val="16"/>
          <w:szCs w:val="16"/>
        </w:rPr>
      </w:pPr>
      <w:r w:rsidRPr="000E64AB">
        <w:rPr>
          <w:rFonts w:eastAsia="Arial Unicode MS" w:cstheme="majorBidi"/>
          <w:b/>
          <w:bCs/>
          <w:i/>
          <w:color w:val="C00000"/>
          <w:sz w:val="16"/>
          <w:szCs w:val="16"/>
          <w:lang w:eastAsia="en-US"/>
        </w:rPr>
        <w:t>Versión pública de acuerdo a lo dispuesto en el Art. 30 de la LAIP, se elimina el nombre por ser dato personal de acuerdo a lo establecido en el Art. 6 literal “a”; información confidencial Art. 6 literal “f”; y Art 19, todos de la LAIP, el dato se ubicaba en la pág. 1 de la presente resolución.</w:t>
      </w:r>
      <w:bookmarkStart w:id="0" w:name="_GoBack"/>
      <w:bookmarkEnd w:id="0"/>
    </w:p>
    <w:p w:rsidR="00C43B60" w:rsidRPr="002C7E2F" w:rsidRDefault="00C43B60" w:rsidP="00CD5C4A">
      <w:pPr>
        <w:spacing w:after="0" w:line="240" w:lineRule="auto"/>
        <w:rPr>
          <w:rFonts w:eastAsia="Arial Unicode MS" w:cs="Arial Unicode MS"/>
          <w:b/>
          <w:i/>
          <w:color w:val="000099"/>
          <w:sz w:val="28"/>
          <w:szCs w:val="28"/>
        </w:rPr>
      </w:pPr>
    </w:p>
    <w:p w:rsidR="002C7E2F" w:rsidRPr="007205FC" w:rsidRDefault="002C7E2F" w:rsidP="002C7E2F">
      <w:pPr>
        <w:spacing w:after="0" w:line="240" w:lineRule="auto"/>
        <w:jc w:val="center"/>
        <w:rPr>
          <w:rFonts w:cstheme="minorHAnsi"/>
          <w:b/>
          <w:color w:val="0000CC"/>
          <w:w w:val="102"/>
          <w:sz w:val="28"/>
          <w:szCs w:val="28"/>
          <w:u w:val="single"/>
        </w:rPr>
      </w:pPr>
      <w:r w:rsidRPr="007205FC">
        <w:rPr>
          <w:rFonts w:cstheme="minorHAnsi"/>
          <w:b/>
          <w:color w:val="0000CC"/>
          <w:w w:val="102"/>
          <w:sz w:val="28"/>
          <w:szCs w:val="28"/>
        </w:rPr>
        <w:t xml:space="preserve">RESOLUCIÓN EN RESPUESTA A SOLICITUD DE INFORMACIÓN </w:t>
      </w:r>
      <w:r w:rsidRPr="007205FC">
        <w:rPr>
          <w:rFonts w:cstheme="minorHAnsi"/>
          <w:b/>
          <w:color w:val="0000CC"/>
          <w:w w:val="102"/>
          <w:sz w:val="28"/>
          <w:szCs w:val="28"/>
          <w:u w:val="single"/>
        </w:rPr>
        <w:t>N° 2</w:t>
      </w:r>
      <w:r w:rsidR="003B7950">
        <w:rPr>
          <w:rFonts w:cstheme="minorHAnsi"/>
          <w:b/>
          <w:color w:val="0000CC"/>
          <w:w w:val="102"/>
          <w:sz w:val="28"/>
          <w:szCs w:val="28"/>
          <w:u w:val="single"/>
        </w:rPr>
        <w:t>85</w:t>
      </w:r>
      <w:r w:rsidRPr="007205FC">
        <w:rPr>
          <w:rFonts w:cstheme="minorHAnsi"/>
          <w:b/>
          <w:color w:val="0000CC"/>
          <w:w w:val="102"/>
          <w:sz w:val="28"/>
          <w:szCs w:val="28"/>
          <w:u w:val="single"/>
        </w:rPr>
        <w:t>-2014</w:t>
      </w:r>
    </w:p>
    <w:p w:rsidR="002C7E2F" w:rsidRPr="00D82D37" w:rsidRDefault="002C7E2F" w:rsidP="002C7E2F">
      <w:pPr>
        <w:widowControl w:val="0"/>
        <w:tabs>
          <w:tab w:val="left" w:pos="700"/>
          <w:tab w:val="left" w:pos="1820"/>
          <w:tab w:val="left" w:pos="2420"/>
          <w:tab w:val="left" w:pos="3160"/>
          <w:tab w:val="left" w:pos="4460"/>
          <w:tab w:val="left" w:pos="6080"/>
          <w:tab w:val="left" w:pos="6680"/>
          <w:tab w:val="left" w:pos="866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w w:val="102"/>
        </w:rPr>
      </w:pPr>
    </w:p>
    <w:p w:rsidR="003B7950" w:rsidRDefault="003B7950" w:rsidP="003B7950">
      <w:pPr>
        <w:widowControl w:val="0"/>
        <w:tabs>
          <w:tab w:val="left" w:pos="700"/>
          <w:tab w:val="left" w:pos="1820"/>
          <w:tab w:val="left" w:pos="2420"/>
          <w:tab w:val="left" w:pos="3160"/>
          <w:tab w:val="left" w:pos="4460"/>
          <w:tab w:val="left" w:pos="6080"/>
          <w:tab w:val="left" w:pos="6680"/>
          <w:tab w:val="left" w:pos="8660"/>
        </w:tabs>
        <w:autoSpaceDE w:val="0"/>
        <w:autoSpaceDN w:val="0"/>
        <w:adjustRightInd w:val="0"/>
        <w:spacing w:after="0" w:line="240" w:lineRule="auto"/>
        <w:jc w:val="both"/>
        <w:rPr>
          <w:rFonts w:eastAsia="Arial Unicode MS" w:cstheme="minorHAnsi"/>
          <w:w w:val="102"/>
          <w:szCs w:val="24"/>
        </w:rPr>
      </w:pPr>
      <w:r w:rsidRPr="00205791">
        <w:rPr>
          <w:rFonts w:eastAsia="Arial Unicode MS" w:cstheme="minorHAnsi"/>
          <w:w w:val="102"/>
          <w:szCs w:val="24"/>
        </w:rPr>
        <w:t>Santa Tecla,</w:t>
      </w:r>
      <w:r>
        <w:rPr>
          <w:rFonts w:eastAsia="Arial Unicode MS" w:cstheme="minorHAnsi"/>
          <w:w w:val="102"/>
          <w:szCs w:val="24"/>
        </w:rPr>
        <w:t xml:space="preserve"> </w:t>
      </w:r>
      <w:r w:rsidRPr="00205791">
        <w:rPr>
          <w:rFonts w:eastAsia="Arial Unicode MS" w:cstheme="minorHAnsi"/>
          <w:w w:val="102"/>
          <w:szCs w:val="24"/>
        </w:rPr>
        <w:t>a</w:t>
      </w:r>
      <w:r>
        <w:rPr>
          <w:rFonts w:eastAsia="Arial Unicode MS" w:cstheme="minorHAnsi"/>
          <w:w w:val="102"/>
          <w:szCs w:val="24"/>
        </w:rPr>
        <w:t xml:space="preserve"> </w:t>
      </w:r>
      <w:r w:rsidRPr="00205791">
        <w:rPr>
          <w:rFonts w:eastAsia="Arial Unicode MS" w:cstheme="minorHAnsi"/>
          <w:spacing w:val="1"/>
          <w:w w:val="102"/>
          <w:szCs w:val="24"/>
        </w:rPr>
        <w:t>l</w:t>
      </w:r>
      <w:r w:rsidRPr="00205791">
        <w:rPr>
          <w:rFonts w:eastAsia="Arial Unicode MS" w:cstheme="minorHAnsi"/>
          <w:w w:val="102"/>
          <w:szCs w:val="24"/>
        </w:rPr>
        <w:t xml:space="preserve">as </w:t>
      </w:r>
      <w:r w:rsidRPr="00205791">
        <w:rPr>
          <w:rFonts w:eastAsia="Arial Unicode MS" w:cstheme="minorHAnsi"/>
          <w:color w:val="C00000"/>
          <w:w w:val="102"/>
          <w:szCs w:val="24"/>
        </w:rPr>
        <w:t>quince horas con diez minutos</w:t>
      </w:r>
      <w:r>
        <w:rPr>
          <w:rFonts w:eastAsia="Arial Unicode MS" w:cstheme="minorHAnsi"/>
          <w:color w:val="C00000"/>
          <w:w w:val="102"/>
          <w:szCs w:val="24"/>
        </w:rPr>
        <w:t xml:space="preserve"> </w:t>
      </w:r>
      <w:r w:rsidRPr="00205791">
        <w:rPr>
          <w:rFonts w:eastAsia="Arial Unicode MS" w:cstheme="minorHAnsi"/>
          <w:w w:val="102"/>
          <w:szCs w:val="24"/>
        </w:rPr>
        <w:t>d</w:t>
      </w:r>
      <w:r w:rsidRPr="00205791">
        <w:rPr>
          <w:rFonts w:eastAsia="Arial Unicode MS" w:cstheme="minorHAnsi"/>
          <w:spacing w:val="-4"/>
          <w:w w:val="102"/>
          <w:szCs w:val="24"/>
        </w:rPr>
        <w:t>e</w:t>
      </w:r>
      <w:r w:rsidRPr="00205791">
        <w:rPr>
          <w:rFonts w:eastAsia="Arial Unicode MS" w:cstheme="minorHAnsi"/>
          <w:w w:val="102"/>
          <w:szCs w:val="24"/>
        </w:rPr>
        <w:t>l</w:t>
      </w:r>
      <w:r>
        <w:rPr>
          <w:rFonts w:eastAsia="Arial Unicode MS" w:cstheme="minorHAnsi"/>
          <w:w w:val="102"/>
          <w:szCs w:val="24"/>
        </w:rPr>
        <w:t xml:space="preserve"> </w:t>
      </w:r>
      <w:r w:rsidRPr="00205791">
        <w:rPr>
          <w:rFonts w:eastAsia="Arial Unicode MS" w:cstheme="minorHAnsi"/>
          <w:w w:val="102"/>
          <w:szCs w:val="24"/>
        </w:rPr>
        <w:t>d</w:t>
      </w:r>
      <w:r w:rsidRPr="00205791">
        <w:rPr>
          <w:rFonts w:eastAsia="Arial Unicode MS" w:cstheme="minorHAnsi"/>
          <w:spacing w:val="1"/>
          <w:w w:val="102"/>
          <w:szCs w:val="24"/>
        </w:rPr>
        <w:t>í</w:t>
      </w:r>
      <w:r w:rsidRPr="00205791">
        <w:rPr>
          <w:rFonts w:eastAsia="Arial Unicode MS" w:cstheme="minorHAnsi"/>
          <w:w w:val="102"/>
          <w:szCs w:val="24"/>
        </w:rPr>
        <w:t>a</w:t>
      </w:r>
      <w:r>
        <w:rPr>
          <w:rFonts w:eastAsia="Arial Unicode MS" w:cstheme="minorHAnsi"/>
          <w:w w:val="102"/>
          <w:szCs w:val="24"/>
        </w:rPr>
        <w:t xml:space="preserve"> </w:t>
      </w:r>
      <w:r w:rsidRPr="00205791">
        <w:rPr>
          <w:rFonts w:eastAsia="Arial Unicode MS" w:cstheme="minorHAnsi"/>
          <w:b/>
          <w:color w:val="000099"/>
          <w:w w:val="102"/>
          <w:szCs w:val="24"/>
        </w:rPr>
        <w:t>20</w:t>
      </w:r>
      <w:r>
        <w:rPr>
          <w:rFonts w:eastAsia="Arial Unicode MS" w:cstheme="minorHAnsi"/>
          <w:b/>
          <w:color w:val="000099"/>
          <w:w w:val="102"/>
          <w:szCs w:val="24"/>
        </w:rPr>
        <w:t xml:space="preserve"> </w:t>
      </w:r>
      <w:r w:rsidRPr="00205791">
        <w:rPr>
          <w:rFonts w:eastAsia="Arial Unicode MS" w:cstheme="minorHAnsi"/>
          <w:b/>
          <w:color w:val="000099"/>
          <w:w w:val="102"/>
          <w:szCs w:val="24"/>
        </w:rPr>
        <w:t>de noviembre de 2014</w:t>
      </w:r>
      <w:r w:rsidRPr="00205791">
        <w:rPr>
          <w:rFonts w:eastAsia="Arial Unicode MS" w:cstheme="minorHAnsi"/>
          <w:color w:val="000099"/>
          <w:w w:val="102"/>
          <w:szCs w:val="24"/>
        </w:rPr>
        <w:t xml:space="preserve">, </w:t>
      </w:r>
      <w:r w:rsidRPr="00205791">
        <w:rPr>
          <w:rFonts w:eastAsia="Arial Unicode MS" w:cstheme="minorHAnsi"/>
          <w:w w:val="102"/>
          <w:szCs w:val="24"/>
        </w:rPr>
        <w:t>el Ministerio de Agricultura y Ganadería luego de haber recibido y admitido la solicitud de información</w:t>
      </w:r>
      <w:r>
        <w:rPr>
          <w:rFonts w:eastAsia="Arial Unicode MS" w:cstheme="minorHAnsi"/>
          <w:w w:val="102"/>
          <w:szCs w:val="24"/>
        </w:rPr>
        <w:t xml:space="preserve"> </w:t>
      </w:r>
      <w:r>
        <w:rPr>
          <w:rFonts w:eastAsia="Arial Unicode MS" w:cstheme="minorHAnsi"/>
          <w:b/>
          <w:color w:val="000099"/>
          <w:w w:val="102"/>
          <w:szCs w:val="24"/>
        </w:rPr>
        <w:t>Nº</w:t>
      </w:r>
      <w:r w:rsidRPr="00205791">
        <w:rPr>
          <w:rFonts w:eastAsia="Arial Unicode MS" w:cstheme="minorHAnsi"/>
          <w:b/>
          <w:color w:val="000099"/>
          <w:w w:val="102"/>
          <w:szCs w:val="24"/>
        </w:rPr>
        <w:t xml:space="preserve"> 285</w:t>
      </w:r>
      <w:r>
        <w:rPr>
          <w:rFonts w:eastAsia="Arial Unicode MS" w:cstheme="minorHAnsi"/>
          <w:b/>
          <w:color w:val="000099"/>
          <w:w w:val="102"/>
          <w:szCs w:val="24"/>
        </w:rPr>
        <w:t xml:space="preserve">-2014 </w:t>
      </w:r>
      <w:r w:rsidRPr="00205791">
        <w:rPr>
          <w:rFonts w:eastAsia="Arial Unicode MS" w:cstheme="minorHAnsi"/>
          <w:w w:val="102"/>
          <w:szCs w:val="24"/>
        </w:rPr>
        <w:t>sobre:</w:t>
      </w:r>
    </w:p>
    <w:p w:rsidR="003B7950" w:rsidRPr="00205791" w:rsidRDefault="003B7950" w:rsidP="003B7950">
      <w:pPr>
        <w:widowControl w:val="0"/>
        <w:tabs>
          <w:tab w:val="left" w:pos="700"/>
          <w:tab w:val="left" w:pos="1820"/>
          <w:tab w:val="left" w:pos="2420"/>
          <w:tab w:val="left" w:pos="3160"/>
          <w:tab w:val="left" w:pos="4460"/>
          <w:tab w:val="left" w:pos="6080"/>
          <w:tab w:val="left" w:pos="6680"/>
          <w:tab w:val="left" w:pos="8660"/>
        </w:tabs>
        <w:autoSpaceDE w:val="0"/>
        <w:autoSpaceDN w:val="0"/>
        <w:adjustRightInd w:val="0"/>
        <w:spacing w:after="0" w:line="240" w:lineRule="auto"/>
        <w:jc w:val="both"/>
        <w:rPr>
          <w:rFonts w:eastAsia="Arial Unicode MS" w:cstheme="minorHAnsi"/>
          <w:w w:val="102"/>
          <w:szCs w:val="24"/>
        </w:rPr>
      </w:pPr>
    </w:p>
    <w:p w:rsidR="003B7950" w:rsidRPr="00205791" w:rsidRDefault="003B7950" w:rsidP="003B7950">
      <w:pPr>
        <w:pStyle w:val="Prrafodelista"/>
        <w:widowControl w:val="0"/>
        <w:numPr>
          <w:ilvl w:val="0"/>
          <w:numId w:val="21"/>
        </w:numPr>
        <w:tabs>
          <w:tab w:val="left" w:pos="700"/>
          <w:tab w:val="left" w:pos="1820"/>
          <w:tab w:val="left" w:pos="2420"/>
          <w:tab w:val="left" w:pos="3160"/>
          <w:tab w:val="left" w:pos="4460"/>
          <w:tab w:val="left" w:pos="6080"/>
          <w:tab w:val="left" w:pos="6680"/>
          <w:tab w:val="left" w:pos="8660"/>
        </w:tabs>
        <w:autoSpaceDE w:val="0"/>
        <w:autoSpaceDN w:val="0"/>
        <w:adjustRightInd w:val="0"/>
        <w:spacing w:after="0" w:line="240" w:lineRule="auto"/>
        <w:rPr>
          <w:rFonts w:asciiTheme="minorHAnsi" w:eastAsia="Arial Unicode MS" w:hAnsiTheme="minorHAnsi" w:cstheme="minorHAnsi"/>
          <w:color w:val="000099"/>
          <w:w w:val="102"/>
          <w:szCs w:val="24"/>
        </w:rPr>
      </w:pPr>
      <w:r w:rsidRPr="00205791">
        <w:rPr>
          <w:rFonts w:asciiTheme="minorHAnsi" w:eastAsia="Arial Unicode MS" w:hAnsiTheme="minorHAnsi" w:cstheme="minorHAnsi"/>
          <w:color w:val="000099"/>
          <w:w w:val="102"/>
          <w:szCs w:val="24"/>
        </w:rPr>
        <w:t>Con base al Art. 12, 20, 21, 22, 23 y 24 de la Ley de Servicio Civil- LSC, ¿cuántos concursos públicos se han realizado para ingresar a la institución desde el año 2004 al 2014, en los que se adjudicó la plaza?</w:t>
      </w:r>
    </w:p>
    <w:p w:rsidR="003B7950" w:rsidRPr="003418C2" w:rsidRDefault="003B7950" w:rsidP="003B7950">
      <w:pPr>
        <w:pStyle w:val="Prrafodelista"/>
        <w:widowControl w:val="0"/>
        <w:tabs>
          <w:tab w:val="left" w:pos="700"/>
          <w:tab w:val="left" w:pos="1820"/>
          <w:tab w:val="left" w:pos="2420"/>
          <w:tab w:val="left" w:pos="3160"/>
          <w:tab w:val="left" w:pos="4460"/>
          <w:tab w:val="left" w:pos="6080"/>
          <w:tab w:val="left" w:pos="6680"/>
          <w:tab w:val="left" w:pos="8660"/>
        </w:tabs>
        <w:autoSpaceDE w:val="0"/>
        <w:autoSpaceDN w:val="0"/>
        <w:adjustRightInd w:val="0"/>
        <w:spacing w:after="0" w:line="240" w:lineRule="auto"/>
        <w:rPr>
          <w:rFonts w:asciiTheme="minorHAnsi" w:eastAsia="Arial Unicode MS" w:hAnsiTheme="minorHAnsi" w:cstheme="minorHAnsi"/>
          <w:color w:val="000099"/>
          <w:w w:val="102"/>
          <w:sz w:val="10"/>
          <w:szCs w:val="24"/>
        </w:rPr>
      </w:pPr>
    </w:p>
    <w:p w:rsidR="003B7950" w:rsidRPr="00205791" w:rsidRDefault="003B7950" w:rsidP="003B7950">
      <w:pPr>
        <w:pStyle w:val="Prrafodelista"/>
        <w:widowControl w:val="0"/>
        <w:numPr>
          <w:ilvl w:val="0"/>
          <w:numId w:val="21"/>
        </w:numPr>
        <w:tabs>
          <w:tab w:val="left" w:pos="700"/>
          <w:tab w:val="left" w:pos="1820"/>
          <w:tab w:val="left" w:pos="2420"/>
          <w:tab w:val="left" w:pos="3160"/>
          <w:tab w:val="left" w:pos="4460"/>
          <w:tab w:val="left" w:pos="6080"/>
          <w:tab w:val="left" w:pos="6680"/>
          <w:tab w:val="left" w:pos="8660"/>
        </w:tabs>
        <w:autoSpaceDE w:val="0"/>
        <w:autoSpaceDN w:val="0"/>
        <w:adjustRightInd w:val="0"/>
        <w:spacing w:after="0" w:line="240" w:lineRule="auto"/>
        <w:rPr>
          <w:rFonts w:asciiTheme="minorHAnsi" w:eastAsia="Arial Unicode MS" w:hAnsiTheme="minorHAnsi" w:cstheme="minorHAnsi"/>
          <w:color w:val="000099"/>
          <w:w w:val="102"/>
          <w:szCs w:val="24"/>
        </w:rPr>
      </w:pPr>
      <w:r w:rsidRPr="00205791">
        <w:rPr>
          <w:rFonts w:asciiTheme="minorHAnsi" w:eastAsia="Arial Unicode MS" w:hAnsiTheme="minorHAnsi" w:cstheme="minorHAnsi"/>
          <w:color w:val="000099"/>
          <w:w w:val="102"/>
          <w:szCs w:val="24"/>
        </w:rPr>
        <w:t>Según el Art. 28 de la LSC ¿en cuántos casos no se ha realizado la prueba de idoneidad (concurso público) y por qué?, en los años 2004, 2005, 2006, 2007, 2008, 2009, 2010, 2011, 2012, 2013 y 2014.</w:t>
      </w:r>
    </w:p>
    <w:p w:rsidR="003B7950" w:rsidRPr="003418C2" w:rsidRDefault="003B7950" w:rsidP="003B7950">
      <w:pPr>
        <w:pStyle w:val="Prrafodelista"/>
        <w:rPr>
          <w:rFonts w:asciiTheme="minorHAnsi" w:eastAsia="Arial Unicode MS" w:hAnsiTheme="minorHAnsi" w:cstheme="minorHAnsi"/>
          <w:color w:val="000099"/>
          <w:w w:val="102"/>
          <w:sz w:val="10"/>
          <w:szCs w:val="24"/>
        </w:rPr>
      </w:pPr>
    </w:p>
    <w:p w:rsidR="003B7950" w:rsidRPr="00205791" w:rsidRDefault="003B7950" w:rsidP="003B7950">
      <w:pPr>
        <w:pStyle w:val="Prrafodelista"/>
        <w:widowControl w:val="0"/>
        <w:numPr>
          <w:ilvl w:val="0"/>
          <w:numId w:val="21"/>
        </w:numPr>
        <w:tabs>
          <w:tab w:val="left" w:pos="700"/>
          <w:tab w:val="left" w:pos="1820"/>
          <w:tab w:val="left" w:pos="2420"/>
          <w:tab w:val="left" w:pos="3160"/>
          <w:tab w:val="left" w:pos="4460"/>
          <w:tab w:val="left" w:pos="6080"/>
          <w:tab w:val="left" w:pos="6680"/>
          <w:tab w:val="left" w:pos="8660"/>
        </w:tabs>
        <w:autoSpaceDE w:val="0"/>
        <w:autoSpaceDN w:val="0"/>
        <w:adjustRightInd w:val="0"/>
        <w:spacing w:after="0" w:line="240" w:lineRule="auto"/>
        <w:rPr>
          <w:rFonts w:asciiTheme="minorHAnsi" w:eastAsia="Arial Unicode MS" w:hAnsiTheme="minorHAnsi" w:cstheme="minorHAnsi"/>
          <w:color w:val="000099"/>
          <w:w w:val="102"/>
          <w:szCs w:val="24"/>
        </w:rPr>
      </w:pPr>
      <w:r w:rsidRPr="00205791">
        <w:rPr>
          <w:rFonts w:asciiTheme="minorHAnsi" w:eastAsia="Arial Unicode MS" w:hAnsiTheme="minorHAnsi" w:cstheme="minorHAnsi"/>
          <w:color w:val="000099"/>
          <w:w w:val="102"/>
          <w:szCs w:val="24"/>
        </w:rPr>
        <w:t>Según el Art. 33 de la LSC, ¿cuántos puestos se han llenado por ascensos o promoción en los años 2004, 2005, 2006, 2007, 2008, 2009, 2010, 2011, 2012, 2013 y 2014.</w:t>
      </w:r>
    </w:p>
    <w:p w:rsidR="003B7950" w:rsidRPr="003418C2" w:rsidRDefault="003B7950" w:rsidP="003B7950">
      <w:pPr>
        <w:pStyle w:val="Prrafodelista"/>
        <w:rPr>
          <w:rFonts w:asciiTheme="minorHAnsi" w:eastAsia="Arial Unicode MS" w:hAnsiTheme="minorHAnsi" w:cstheme="minorHAnsi"/>
          <w:color w:val="000099"/>
          <w:w w:val="102"/>
          <w:sz w:val="10"/>
          <w:szCs w:val="24"/>
        </w:rPr>
      </w:pPr>
    </w:p>
    <w:p w:rsidR="003B7950" w:rsidRPr="00205791" w:rsidRDefault="003B7950" w:rsidP="003B7950">
      <w:pPr>
        <w:pStyle w:val="Prrafodelista"/>
        <w:widowControl w:val="0"/>
        <w:numPr>
          <w:ilvl w:val="0"/>
          <w:numId w:val="21"/>
        </w:numPr>
        <w:tabs>
          <w:tab w:val="left" w:pos="700"/>
          <w:tab w:val="left" w:pos="1820"/>
          <w:tab w:val="left" w:pos="2420"/>
          <w:tab w:val="left" w:pos="3160"/>
          <w:tab w:val="left" w:pos="4460"/>
          <w:tab w:val="left" w:pos="6080"/>
          <w:tab w:val="left" w:pos="6680"/>
          <w:tab w:val="left" w:pos="8660"/>
        </w:tabs>
        <w:autoSpaceDE w:val="0"/>
        <w:autoSpaceDN w:val="0"/>
        <w:adjustRightInd w:val="0"/>
        <w:spacing w:after="0" w:line="240" w:lineRule="auto"/>
        <w:rPr>
          <w:rFonts w:asciiTheme="minorHAnsi" w:eastAsia="Arial Unicode MS" w:hAnsiTheme="minorHAnsi" w:cstheme="minorHAnsi"/>
          <w:color w:val="000099"/>
          <w:w w:val="102"/>
          <w:szCs w:val="24"/>
        </w:rPr>
      </w:pPr>
      <w:r w:rsidRPr="00205791">
        <w:rPr>
          <w:rFonts w:asciiTheme="minorHAnsi" w:eastAsia="Arial Unicode MS" w:hAnsiTheme="minorHAnsi" w:cstheme="minorHAnsi"/>
          <w:color w:val="000099"/>
          <w:w w:val="102"/>
          <w:szCs w:val="24"/>
        </w:rPr>
        <w:t>Según el Art. 33 de la LSC, ¿cuántos puestos se han llenado por concursos por ascensos, en los años2004, 2005, 2006, 2007, 2008, 2009, 2010, 2011, 2012, 2013 y 2014.</w:t>
      </w:r>
    </w:p>
    <w:p w:rsidR="003B7950" w:rsidRPr="003418C2" w:rsidRDefault="003B7950" w:rsidP="003B7950">
      <w:pPr>
        <w:pStyle w:val="Prrafodelista"/>
        <w:rPr>
          <w:rFonts w:asciiTheme="minorHAnsi" w:eastAsia="Arial Unicode MS" w:hAnsiTheme="minorHAnsi" w:cstheme="minorHAnsi"/>
          <w:color w:val="000099"/>
          <w:w w:val="102"/>
          <w:sz w:val="10"/>
          <w:szCs w:val="24"/>
        </w:rPr>
      </w:pPr>
    </w:p>
    <w:p w:rsidR="003B7950" w:rsidRPr="00205791" w:rsidRDefault="003B7950" w:rsidP="003B7950">
      <w:pPr>
        <w:pStyle w:val="Prrafodelista"/>
        <w:widowControl w:val="0"/>
        <w:numPr>
          <w:ilvl w:val="0"/>
          <w:numId w:val="21"/>
        </w:numPr>
        <w:tabs>
          <w:tab w:val="left" w:pos="700"/>
          <w:tab w:val="left" w:pos="1820"/>
          <w:tab w:val="left" w:pos="2420"/>
          <w:tab w:val="left" w:pos="3160"/>
          <w:tab w:val="left" w:pos="4460"/>
          <w:tab w:val="left" w:pos="6080"/>
          <w:tab w:val="left" w:pos="6680"/>
          <w:tab w:val="left" w:pos="8660"/>
        </w:tabs>
        <w:autoSpaceDE w:val="0"/>
        <w:autoSpaceDN w:val="0"/>
        <w:adjustRightInd w:val="0"/>
        <w:spacing w:after="0" w:line="240" w:lineRule="auto"/>
        <w:rPr>
          <w:rFonts w:asciiTheme="minorHAnsi" w:eastAsia="Arial Unicode MS" w:hAnsiTheme="minorHAnsi" w:cstheme="minorHAnsi"/>
          <w:color w:val="000099"/>
          <w:w w:val="102"/>
          <w:szCs w:val="24"/>
        </w:rPr>
      </w:pPr>
      <w:r w:rsidRPr="00205791">
        <w:rPr>
          <w:rFonts w:asciiTheme="minorHAnsi" w:eastAsia="Arial Unicode MS" w:hAnsiTheme="minorHAnsi" w:cstheme="minorHAnsi"/>
          <w:color w:val="000099"/>
          <w:w w:val="102"/>
          <w:szCs w:val="24"/>
        </w:rPr>
        <w:t>Cuantos empleados de la carrera administrativa están por Ley de Salarios y por el sistema de contratos.</w:t>
      </w:r>
    </w:p>
    <w:p w:rsidR="003B7950" w:rsidRPr="003418C2" w:rsidRDefault="003B7950" w:rsidP="003B7950">
      <w:pPr>
        <w:pStyle w:val="Prrafodelista"/>
        <w:rPr>
          <w:rFonts w:asciiTheme="minorHAnsi" w:eastAsia="Arial Unicode MS" w:hAnsiTheme="minorHAnsi" w:cstheme="minorHAnsi"/>
          <w:color w:val="000099"/>
          <w:w w:val="102"/>
          <w:sz w:val="10"/>
          <w:szCs w:val="24"/>
        </w:rPr>
      </w:pPr>
    </w:p>
    <w:p w:rsidR="003B7950" w:rsidRPr="00205791" w:rsidRDefault="003B7950" w:rsidP="003B7950">
      <w:pPr>
        <w:pStyle w:val="Prrafodelista"/>
        <w:widowControl w:val="0"/>
        <w:numPr>
          <w:ilvl w:val="0"/>
          <w:numId w:val="21"/>
        </w:numPr>
        <w:tabs>
          <w:tab w:val="left" w:pos="700"/>
          <w:tab w:val="left" w:pos="1820"/>
          <w:tab w:val="left" w:pos="2420"/>
          <w:tab w:val="left" w:pos="3160"/>
          <w:tab w:val="left" w:pos="4460"/>
          <w:tab w:val="left" w:pos="6080"/>
          <w:tab w:val="left" w:pos="6680"/>
          <w:tab w:val="left" w:pos="8660"/>
        </w:tabs>
        <w:autoSpaceDE w:val="0"/>
        <w:autoSpaceDN w:val="0"/>
        <w:adjustRightInd w:val="0"/>
        <w:spacing w:after="0" w:line="240" w:lineRule="auto"/>
        <w:rPr>
          <w:rFonts w:asciiTheme="minorHAnsi" w:eastAsia="Arial Unicode MS" w:hAnsiTheme="minorHAnsi" w:cstheme="minorHAnsi"/>
          <w:color w:val="000099"/>
          <w:w w:val="102"/>
          <w:szCs w:val="24"/>
        </w:rPr>
      </w:pPr>
      <w:r w:rsidRPr="00205791">
        <w:rPr>
          <w:rFonts w:asciiTheme="minorHAnsi" w:eastAsia="Arial Unicode MS" w:hAnsiTheme="minorHAnsi" w:cstheme="minorHAnsi"/>
          <w:color w:val="000099"/>
          <w:w w:val="102"/>
          <w:szCs w:val="24"/>
        </w:rPr>
        <w:t>Cuál es la cantidad de empleados actualmente trabajando para la institución que no son regulados por la Ley de Servicio Civil.</w:t>
      </w:r>
    </w:p>
    <w:p w:rsidR="003B7950" w:rsidRPr="003418C2" w:rsidRDefault="003B7950" w:rsidP="003B7950">
      <w:pPr>
        <w:pStyle w:val="Prrafodelista"/>
        <w:rPr>
          <w:rFonts w:asciiTheme="minorHAnsi" w:eastAsia="Arial Unicode MS" w:hAnsiTheme="minorHAnsi" w:cstheme="minorHAnsi"/>
          <w:color w:val="000099"/>
          <w:w w:val="102"/>
          <w:sz w:val="10"/>
          <w:szCs w:val="24"/>
        </w:rPr>
      </w:pPr>
    </w:p>
    <w:p w:rsidR="003B7950" w:rsidRPr="00205791" w:rsidRDefault="003B7950" w:rsidP="003B7950">
      <w:pPr>
        <w:pStyle w:val="Prrafodelista"/>
        <w:widowControl w:val="0"/>
        <w:numPr>
          <w:ilvl w:val="0"/>
          <w:numId w:val="21"/>
        </w:numPr>
        <w:tabs>
          <w:tab w:val="left" w:pos="700"/>
          <w:tab w:val="left" w:pos="1820"/>
          <w:tab w:val="left" w:pos="2420"/>
          <w:tab w:val="left" w:pos="3160"/>
          <w:tab w:val="left" w:pos="4460"/>
          <w:tab w:val="left" w:pos="6080"/>
          <w:tab w:val="left" w:pos="6680"/>
          <w:tab w:val="left" w:pos="8660"/>
        </w:tabs>
        <w:autoSpaceDE w:val="0"/>
        <w:autoSpaceDN w:val="0"/>
        <w:adjustRightInd w:val="0"/>
        <w:spacing w:after="0" w:line="240" w:lineRule="auto"/>
        <w:rPr>
          <w:rFonts w:asciiTheme="minorHAnsi" w:eastAsia="Arial Unicode MS" w:hAnsiTheme="minorHAnsi" w:cstheme="minorHAnsi"/>
          <w:color w:val="000099"/>
          <w:w w:val="102"/>
          <w:szCs w:val="24"/>
        </w:rPr>
      </w:pPr>
      <w:r w:rsidRPr="00205791">
        <w:rPr>
          <w:rFonts w:asciiTheme="minorHAnsi" w:eastAsia="Arial Unicode MS" w:hAnsiTheme="minorHAnsi" w:cstheme="minorHAnsi"/>
          <w:color w:val="000099"/>
          <w:w w:val="102"/>
          <w:szCs w:val="24"/>
        </w:rPr>
        <w:t>Cuál es la cantidad de empleados regulados por la LSC trabajando para la institución en los años 2004, 2005, 2006, 2007, 2008, 2009, 2010, 2011, 2012, 2013 y 2014.</w:t>
      </w:r>
    </w:p>
    <w:p w:rsidR="003B7950" w:rsidRPr="003418C2" w:rsidRDefault="003B7950" w:rsidP="003B7950">
      <w:pPr>
        <w:pStyle w:val="Prrafodelista"/>
        <w:rPr>
          <w:rFonts w:asciiTheme="minorHAnsi" w:eastAsia="Arial Unicode MS" w:hAnsiTheme="minorHAnsi" w:cstheme="minorHAnsi"/>
          <w:color w:val="000099"/>
          <w:w w:val="102"/>
          <w:sz w:val="10"/>
          <w:szCs w:val="24"/>
        </w:rPr>
      </w:pPr>
    </w:p>
    <w:p w:rsidR="003B7950" w:rsidRPr="00205791" w:rsidRDefault="003B7950" w:rsidP="003B7950">
      <w:pPr>
        <w:pStyle w:val="Prrafodelista"/>
        <w:widowControl w:val="0"/>
        <w:numPr>
          <w:ilvl w:val="0"/>
          <w:numId w:val="21"/>
        </w:numPr>
        <w:tabs>
          <w:tab w:val="left" w:pos="700"/>
          <w:tab w:val="left" w:pos="1820"/>
          <w:tab w:val="left" w:pos="2420"/>
          <w:tab w:val="left" w:pos="3160"/>
          <w:tab w:val="left" w:pos="4460"/>
          <w:tab w:val="left" w:pos="6080"/>
          <w:tab w:val="left" w:pos="6680"/>
          <w:tab w:val="left" w:pos="8660"/>
        </w:tabs>
        <w:autoSpaceDE w:val="0"/>
        <w:autoSpaceDN w:val="0"/>
        <w:adjustRightInd w:val="0"/>
        <w:spacing w:after="0" w:line="240" w:lineRule="auto"/>
        <w:rPr>
          <w:rFonts w:asciiTheme="minorHAnsi" w:eastAsia="Arial Unicode MS" w:hAnsiTheme="minorHAnsi" w:cstheme="minorHAnsi"/>
          <w:color w:val="000099"/>
          <w:w w:val="102"/>
          <w:szCs w:val="24"/>
        </w:rPr>
      </w:pPr>
      <w:r w:rsidRPr="00205791">
        <w:rPr>
          <w:rFonts w:asciiTheme="minorHAnsi" w:eastAsia="Arial Unicode MS" w:hAnsiTheme="minorHAnsi" w:cstheme="minorHAnsi"/>
          <w:color w:val="000099"/>
          <w:w w:val="102"/>
          <w:szCs w:val="24"/>
        </w:rPr>
        <w:t>Cuál es la cantidad de empleados no regulados por la LSC trabajando para la institución en los años 2004, 2005, 2006, 2007, 2008, 2009, 2010, 2011, 2012, 2013 y 2014.</w:t>
      </w:r>
    </w:p>
    <w:p w:rsidR="003B7950" w:rsidRPr="00205791" w:rsidRDefault="003B7950" w:rsidP="003B7950">
      <w:pPr>
        <w:widowControl w:val="0"/>
        <w:tabs>
          <w:tab w:val="left" w:pos="700"/>
          <w:tab w:val="left" w:pos="1820"/>
          <w:tab w:val="left" w:pos="2420"/>
          <w:tab w:val="left" w:pos="3160"/>
          <w:tab w:val="left" w:pos="4460"/>
          <w:tab w:val="left" w:pos="6080"/>
          <w:tab w:val="left" w:pos="6680"/>
          <w:tab w:val="left" w:pos="8660"/>
        </w:tabs>
        <w:autoSpaceDE w:val="0"/>
        <w:autoSpaceDN w:val="0"/>
        <w:adjustRightInd w:val="0"/>
        <w:spacing w:after="0"/>
        <w:jc w:val="both"/>
        <w:rPr>
          <w:rFonts w:eastAsia="Arial Unicode MS" w:cstheme="minorHAnsi"/>
          <w:b/>
          <w:color w:val="000099"/>
          <w:w w:val="102"/>
          <w:szCs w:val="24"/>
        </w:rPr>
      </w:pPr>
    </w:p>
    <w:p w:rsidR="003B7950" w:rsidRPr="00205791" w:rsidRDefault="003B7950" w:rsidP="003B7950">
      <w:pPr>
        <w:widowControl w:val="0"/>
        <w:tabs>
          <w:tab w:val="left" w:pos="700"/>
          <w:tab w:val="left" w:pos="1820"/>
          <w:tab w:val="left" w:pos="2420"/>
          <w:tab w:val="left" w:pos="3160"/>
          <w:tab w:val="left" w:pos="4460"/>
          <w:tab w:val="left" w:pos="6080"/>
          <w:tab w:val="left" w:pos="6680"/>
          <w:tab w:val="left" w:pos="8660"/>
        </w:tabs>
        <w:autoSpaceDE w:val="0"/>
        <w:autoSpaceDN w:val="0"/>
        <w:adjustRightInd w:val="0"/>
        <w:spacing w:after="0" w:line="240" w:lineRule="auto"/>
        <w:jc w:val="both"/>
        <w:rPr>
          <w:rFonts w:eastAsia="Arial Unicode MS" w:cstheme="minorHAnsi"/>
          <w:w w:val="102"/>
          <w:szCs w:val="24"/>
        </w:rPr>
      </w:pPr>
      <w:r w:rsidRPr="00205791">
        <w:rPr>
          <w:rFonts w:eastAsia="Arial Unicode MS" w:cstheme="minorHAnsi"/>
          <w:w w:val="102"/>
          <w:szCs w:val="24"/>
        </w:rPr>
        <w:t>Presentada ante la Oficina de Información y Respuesta de esta dependencia por parte de</w:t>
      </w:r>
      <w:r w:rsidRPr="00205791">
        <w:rPr>
          <w:rFonts w:eastAsia="Arial Unicode MS" w:cstheme="minorHAnsi"/>
          <w:b/>
          <w:color w:val="000099"/>
          <w:szCs w:val="24"/>
        </w:rPr>
        <w:t>:</w:t>
      </w:r>
      <w:r>
        <w:rPr>
          <w:rFonts w:eastAsia="Arial Unicode MS" w:cstheme="minorHAnsi"/>
          <w:b/>
          <w:color w:val="000099"/>
          <w:szCs w:val="24"/>
        </w:rPr>
        <w:t xml:space="preserve"> </w:t>
      </w:r>
      <w:r w:rsidRPr="003B7950">
        <w:rPr>
          <w:rFonts w:cstheme="minorHAnsi"/>
          <w:b/>
          <w:szCs w:val="24"/>
          <w:highlight w:val="black"/>
        </w:rPr>
        <w:t>**********************</w:t>
      </w:r>
      <w:r w:rsidRPr="00205791">
        <w:rPr>
          <w:rFonts w:cstheme="minorHAnsi"/>
          <w:b/>
          <w:color w:val="000099"/>
          <w:szCs w:val="24"/>
        </w:rPr>
        <w:t xml:space="preserve">, </w:t>
      </w:r>
      <w:r w:rsidRPr="00205791">
        <w:rPr>
          <w:rFonts w:eastAsia="Arial Unicode MS" w:cstheme="minorHAnsi"/>
          <w:w w:val="102"/>
          <w:szCs w:val="24"/>
        </w:rPr>
        <w:t xml:space="preserve">y considerando que </w:t>
      </w:r>
      <w:r w:rsidRPr="00205791">
        <w:rPr>
          <w:rFonts w:eastAsia="Arial Unicode MS" w:cstheme="minorHAnsi"/>
          <w:color w:val="C00000"/>
          <w:w w:val="102"/>
          <w:szCs w:val="24"/>
        </w:rPr>
        <w:t>parte de</w:t>
      </w:r>
      <w:r>
        <w:rPr>
          <w:rFonts w:eastAsia="Arial Unicode MS" w:cstheme="minorHAnsi"/>
          <w:color w:val="C00000"/>
          <w:w w:val="102"/>
          <w:szCs w:val="24"/>
        </w:rPr>
        <w:t xml:space="preserve"> </w:t>
      </w:r>
      <w:r w:rsidRPr="00205791">
        <w:rPr>
          <w:rFonts w:eastAsia="Arial Unicode MS" w:cstheme="minorHAnsi"/>
          <w:w w:val="102"/>
          <w:szCs w:val="24"/>
        </w:rPr>
        <w:t xml:space="preserve">la información solicitada cumple con los requisitos establecidos en el art. 66 de La ley de Acceso a la Información Pública y los arts. 50, 54 del Reglamento de la Ley de Acceso a la Información Pública, y que parte de la información solicitada no se encuentra entre las excepciones  enumeradas en los arts. 19 y 24 de la Ley, y 19 del Reglamento, resuelve: </w:t>
      </w:r>
    </w:p>
    <w:p w:rsidR="003B7950" w:rsidRDefault="003B7950" w:rsidP="003B7950">
      <w:pPr>
        <w:widowControl w:val="0"/>
        <w:tabs>
          <w:tab w:val="left" w:pos="700"/>
          <w:tab w:val="left" w:pos="1820"/>
          <w:tab w:val="left" w:pos="2420"/>
          <w:tab w:val="left" w:pos="3160"/>
          <w:tab w:val="left" w:pos="4460"/>
          <w:tab w:val="left" w:pos="6080"/>
          <w:tab w:val="left" w:pos="6680"/>
          <w:tab w:val="left" w:pos="8660"/>
        </w:tabs>
        <w:autoSpaceDE w:val="0"/>
        <w:autoSpaceDN w:val="0"/>
        <w:adjustRightInd w:val="0"/>
        <w:spacing w:after="0" w:line="240" w:lineRule="auto"/>
        <w:jc w:val="both"/>
        <w:rPr>
          <w:rFonts w:eastAsia="Arial Unicode MS" w:cstheme="minorHAnsi"/>
          <w:w w:val="102"/>
          <w:szCs w:val="24"/>
        </w:rPr>
      </w:pPr>
    </w:p>
    <w:p w:rsidR="003B7950" w:rsidRDefault="003B7950" w:rsidP="003B7950">
      <w:pPr>
        <w:widowControl w:val="0"/>
        <w:tabs>
          <w:tab w:val="left" w:pos="700"/>
          <w:tab w:val="left" w:pos="1820"/>
          <w:tab w:val="left" w:pos="2420"/>
          <w:tab w:val="left" w:pos="3160"/>
          <w:tab w:val="left" w:pos="4460"/>
          <w:tab w:val="left" w:pos="6080"/>
          <w:tab w:val="left" w:pos="6680"/>
          <w:tab w:val="left" w:pos="8660"/>
        </w:tabs>
        <w:autoSpaceDE w:val="0"/>
        <w:autoSpaceDN w:val="0"/>
        <w:adjustRightInd w:val="0"/>
        <w:spacing w:after="0" w:line="240" w:lineRule="auto"/>
        <w:jc w:val="both"/>
        <w:rPr>
          <w:rFonts w:eastAsia="Arial Unicode MS" w:cstheme="minorHAnsi"/>
          <w:w w:val="102"/>
          <w:szCs w:val="24"/>
        </w:rPr>
      </w:pPr>
    </w:p>
    <w:p w:rsidR="003B7950" w:rsidRDefault="003B7950" w:rsidP="003B7950">
      <w:pPr>
        <w:widowControl w:val="0"/>
        <w:tabs>
          <w:tab w:val="left" w:pos="700"/>
          <w:tab w:val="left" w:pos="1820"/>
          <w:tab w:val="left" w:pos="2420"/>
          <w:tab w:val="left" w:pos="3160"/>
          <w:tab w:val="left" w:pos="4460"/>
          <w:tab w:val="left" w:pos="6080"/>
          <w:tab w:val="left" w:pos="6680"/>
          <w:tab w:val="left" w:pos="8660"/>
        </w:tabs>
        <w:autoSpaceDE w:val="0"/>
        <w:autoSpaceDN w:val="0"/>
        <w:adjustRightInd w:val="0"/>
        <w:spacing w:after="0" w:line="240" w:lineRule="auto"/>
        <w:jc w:val="both"/>
        <w:rPr>
          <w:rFonts w:eastAsia="Arial Unicode MS" w:cstheme="minorHAnsi"/>
          <w:w w:val="102"/>
          <w:szCs w:val="24"/>
        </w:rPr>
      </w:pPr>
    </w:p>
    <w:p w:rsidR="003B7950" w:rsidRPr="00205791" w:rsidRDefault="003B7950" w:rsidP="003B7950">
      <w:pPr>
        <w:widowControl w:val="0"/>
        <w:tabs>
          <w:tab w:val="left" w:pos="1065"/>
        </w:tabs>
        <w:autoSpaceDE w:val="0"/>
        <w:autoSpaceDN w:val="0"/>
        <w:adjustRightInd w:val="0"/>
        <w:spacing w:after="0" w:line="240" w:lineRule="auto"/>
        <w:jc w:val="both"/>
        <w:rPr>
          <w:rFonts w:eastAsia="Arial Unicode MS" w:cstheme="minorHAnsi"/>
          <w:w w:val="102"/>
          <w:szCs w:val="24"/>
        </w:rPr>
      </w:pPr>
    </w:p>
    <w:p w:rsidR="003B7950" w:rsidRDefault="003B7950" w:rsidP="003B7950">
      <w:pPr>
        <w:widowControl w:val="0"/>
        <w:tabs>
          <w:tab w:val="left" w:pos="700"/>
          <w:tab w:val="left" w:pos="1820"/>
          <w:tab w:val="left" w:pos="2420"/>
          <w:tab w:val="left" w:pos="3160"/>
          <w:tab w:val="left" w:pos="4460"/>
          <w:tab w:val="left" w:pos="6080"/>
          <w:tab w:val="left" w:pos="6680"/>
          <w:tab w:val="left" w:pos="8660"/>
        </w:tabs>
        <w:autoSpaceDE w:val="0"/>
        <w:autoSpaceDN w:val="0"/>
        <w:adjustRightInd w:val="0"/>
        <w:spacing w:after="0" w:line="240" w:lineRule="auto"/>
        <w:jc w:val="center"/>
        <w:rPr>
          <w:rFonts w:eastAsia="Arial Unicode MS" w:cstheme="minorHAnsi"/>
          <w:b/>
          <w:color w:val="000099"/>
          <w:w w:val="102"/>
          <w:sz w:val="24"/>
          <w:szCs w:val="24"/>
        </w:rPr>
      </w:pPr>
    </w:p>
    <w:p w:rsidR="003B7950" w:rsidRDefault="003B7950" w:rsidP="003B7950">
      <w:pPr>
        <w:widowControl w:val="0"/>
        <w:tabs>
          <w:tab w:val="left" w:pos="700"/>
          <w:tab w:val="left" w:pos="1820"/>
          <w:tab w:val="left" w:pos="2420"/>
          <w:tab w:val="left" w:pos="3160"/>
          <w:tab w:val="left" w:pos="4460"/>
          <w:tab w:val="left" w:pos="6080"/>
          <w:tab w:val="left" w:pos="6680"/>
          <w:tab w:val="left" w:pos="8660"/>
        </w:tabs>
        <w:autoSpaceDE w:val="0"/>
        <w:autoSpaceDN w:val="0"/>
        <w:adjustRightInd w:val="0"/>
        <w:spacing w:after="0" w:line="240" w:lineRule="auto"/>
        <w:jc w:val="center"/>
        <w:rPr>
          <w:rFonts w:eastAsia="Arial Unicode MS" w:cstheme="minorHAnsi"/>
          <w:b/>
          <w:color w:val="000099"/>
          <w:w w:val="102"/>
          <w:sz w:val="24"/>
          <w:szCs w:val="24"/>
        </w:rPr>
      </w:pPr>
      <w:r w:rsidRPr="003418C2">
        <w:rPr>
          <w:rFonts w:eastAsia="Arial Unicode MS" w:cstheme="minorHAnsi"/>
          <w:b/>
          <w:color w:val="000099"/>
          <w:w w:val="102"/>
          <w:sz w:val="24"/>
          <w:szCs w:val="24"/>
        </w:rPr>
        <w:t>PROPORCIONAR LA INFORMACIÓN PÚBLICA SOLICITADA</w:t>
      </w:r>
    </w:p>
    <w:p w:rsidR="003B7950" w:rsidRPr="003418C2" w:rsidRDefault="003B7950" w:rsidP="003B7950">
      <w:pPr>
        <w:widowControl w:val="0"/>
        <w:tabs>
          <w:tab w:val="left" w:pos="700"/>
          <w:tab w:val="left" w:pos="1820"/>
          <w:tab w:val="left" w:pos="2420"/>
          <w:tab w:val="left" w:pos="3160"/>
          <w:tab w:val="left" w:pos="4460"/>
          <w:tab w:val="left" w:pos="6080"/>
          <w:tab w:val="left" w:pos="6680"/>
          <w:tab w:val="left" w:pos="8660"/>
        </w:tabs>
        <w:autoSpaceDE w:val="0"/>
        <w:autoSpaceDN w:val="0"/>
        <w:adjustRightInd w:val="0"/>
        <w:spacing w:after="0" w:line="240" w:lineRule="auto"/>
        <w:jc w:val="center"/>
        <w:rPr>
          <w:rFonts w:eastAsia="Arial Unicode MS" w:cstheme="minorHAnsi"/>
          <w:b/>
          <w:color w:val="000099"/>
          <w:w w:val="102"/>
          <w:sz w:val="24"/>
          <w:szCs w:val="24"/>
        </w:rPr>
      </w:pPr>
    </w:p>
    <w:p w:rsidR="003B7950" w:rsidRPr="003B7950" w:rsidRDefault="003B7950" w:rsidP="003B7950">
      <w:pPr>
        <w:spacing w:after="0" w:line="240" w:lineRule="auto"/>
        <w:rPr>
          <w:rFonts w:eastAsia="Arial Unicode MS" w:cstheme="minorHAnsi"/>
          <w:b/>
          <w:color w:val="000099"/>
          <w:w w:val="102"/>
          <w:szCs w:val="24"/>
        </w:rPr>
      </w:pPr>
      <w:r w:rsidRPr="00205791">
        <w:rPr>
          <w:rFonts w:cstheme="minorHAnsi"/>
          <w:w w:val="102"/>
          <w:szCs w:val="24"/>
        </w:rPr>
        <w:t>La que se detalla en anexo sobre</w:t>
      </w:r>
      <w:r>
        <w:rPr>
          <w:rFonts w:cstheme="minorHAnsi"/>
          <w:w w:val="102"/>
          <w:szCs w:val="24"/>
        </w:rPr>
        <w:t xml:space="preserve"> </w:t>
      </w:r>
      <w:r w:rsidRPr="00205791">
        <w:rPr>
          <w:rFonts w:cstheme="minorHAnsi"/>
          <w:i/>
          <w:color w:val="000099"/>
          <w:w w:val="102"/>
          <w:szCs w:val="24"/>
        </w:rPr>
        <w:t xml:space="preserve">información relacionada a los numerales 1, 3, </w:t>
      </w:r>
      <w:r>
        <w:rPr>
          <w:rFonts w:cstheme="minorHAnsi"/>
          <w:i/>
          <w:color w:val="000099"/>
          <w:w w:val="102"/>
          <w:szCs w:val="24"/>
        </w:rPr>
        <w:t xml:space="preserve">5 </w:t>
      </w:r>
      <w:r w:rsidRPr="00205791">
        <w:rPr>
          <w:rFonts w:cstheme="minorHAnsi"/>
          <w:i/>
          <w:color w:val="000099"/>
          <w:w w:val="102"/>
          <w:szCs w:val="24"/>
        </w:rPr>
        <w:t xml:space="preserve">y 7; </w:t>
      </w:r>
      <w:r w:rsidRPr="00205791">
        <w:rPr>
          <w:rFonts w:cstheme="minorHAnsi"/>
          <w:w w:val="102"/>
          <w:szCs w:val="24"/>
        </w:rPr>
        <w:t xml:space="preserve">la información solicitada </w:t>
      </w:r>
      <w:r w:rsidRPr="003418C2">
        <w:rPr>
          <w:rFonts w:cstheme="minorHAnsi"/>
          <w:i/>
          <w:color w:val="000099"/>
          <w:w w:val="102"/>
          <w:szCs w:val="24"/>
        </w:rPr>
        <w:t>en los numerales 2, 4, 6 y 8</w:t>
      </w:r>
      <w:r w:rsidRPr="0006610F">
        <w:rPr>
          <w:rFonts w:cstheme="minorHAnsi"/>
          <w:i/>
          <w:color w:val="000099"/>
          <w:w w:val="102"/>
          <w:szCs w:val="24"/>
        </w:rPr>
        <w:t>,</w:t>
      </w:r>
      <w:r w:rsidR="00544197">
        <w:rPr>
          <w:rFonts w:cstheme="minorHAnsi"/>
          <w:i/>
          <w:color w:val="000099"/>
          <w:w w:val="102"/>
          <w:szCs w:val="24"/>
        </w:rPr>
        <w:t xml:space="preserve"> </w:t>
      </w:r>
      <w:r w:rsidRPr="00205791">
        <w:rPr>
          <w:rFonts w:cstheme="minorHAnsi"/>
          <w:w w:val="102"/>
          <w:szCs w:val="24"/>
        </w:rPr>
        <w:t xml:space="preserve">se estudió el fondo de lo solicitado y realizado una búsqueda de la información en el área respectiva siendo imposible localizarla en nuestros registros, por no contar con la misma </w:t>
      </w:r>
      <w:r>
        <w:rPr>
          <w:rFonts w:cstheme="minorHAnsi"/>
          <w:color w:val="C00000"/>
          <w:w w:val="102"/>
          <w:szCs w:val="24"/>
        </w:rPr>
        <w:t>por las siguientes razones:</w:t>
      </w:r>
    </w:p>
    <w:p w:rsidR="003B7950" w:rsidRDefault="003B7950" w:rsidP="003B7950">
      <w:pPr>
        <w:widowControl w:val="0"/>
        <w:tabs>
          <w:tab w:val="left" w:pos="700"/>
          <w:tab w:val="left" w:pos="1820"/>
          <w:tab w:val="left" w:pos="2420"/>
          <w:tab w:val="left" w:pos="3160"/>
          <w:tab w:val="left" w:pos="4460"/>
          <w:tab w:val="left" w:pos="6080"/>
          <w:tab w:val="left" w:pos="6680"/>
          <w:tab w:val="left" w:pos="8660"/>
        </w:tabs>
        <w:autoSpaceDE w:val="0"/>
        <w:autoSpaceDN w:val="0"/>
        <w:adjustRightInd w:val="0"/>
        <w:spacing w:after="0"/>
        <w:jc w:val="both"/>
        <w:rPr>
          <w:rFonts w:cstheme="minorHAnsi"/>
          <w:color w:val="C00000"/>
          <w:w w:val="102"/>
          <w:szCs w:val="24"/>
        </w:rPr>
      </w:pPr>
    </w:p>
    <w:p w:rsidR="003B7950" w:rsidRPr="00412EAA" w:rsidRDefault="003B7950" w:rsidP="003B7950">
      <w:pPr>
        <w:pStyle w:val="Prrafodelista"/>
        <w:widowControl w:val="0"/>
        <w:numPr>
          <w:ilvl w:val="0"/>
          <w:numId w:val="22"/>
        </w:numPr>
        <w:tabs>
          <w:tab w:val="left" w:pos="700"/>
          <w:tab w:val="left" w:pos="1820"/>
          <w:tab w:val="left" w:pos="2420"/>
          <w:tab w:val="left" w:pos="3160"/>
          <w:tab w:val="left" w:pos="4460"/>
          <w:tab w:val="left" w:pos="6080"/>
          <w:tab w:val="left" w:pos="6680"/>
          <w:tab w:val="left" w:pos="8660"/>
        </w:tabs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99"/>
          <w:w w:val="102"/>
          <w:szCs w:val="24"/>
        </w:rPr>
      </w:pPr>
      <w:r w:rsidRPr="00412EAA">
        <w:rPr>
          <w:rFonts w:asciiTheme="minorHAnsi" w:hAnsiTheme="minorHAnsi" w:cstheme="minorHAnsi"/>
          <w:color w:val="000099"/>
          <w:w w:val="102"/>
          <w:szCs w:val="24"/>
        </w:rPr>
        <w:t>No se tienen casos en los que no se aplicó la prueba de idoneidad, según lo que establece el Art. 28 de la Ley de Servicio Civil.</w:t>
      </w:r>
    </w:p>
    <w:p w:rsidR="003B7950" w:rsidRPr="00412EAA" w:rsidRDefault="003B7950" w:rsidP="003B7950">
      <w:pPr>
        <w:pStyle w:val="Prrafodelista"/>
        <w:widowControl w:val="0"/>
        <w:numPr>
          <w:ilvl w:val="0"/>
          <w:numId w:val="22"/>
        </w:numPr>
        <w:tabs>
          <w:tab w:val="left" w:pos="700"/>
          <w:tab w:val="left" w:pos="1820"/>
          <w:tab w:val="left" w:pos="2420"/>
          <w:tab w:val="left" w:pos="3160"/>
          <w:tab w:val="left" w:pos="4460"/>
          <w:tab w:val="left" w:pos="6080"/>
          <w:tab w:val="left" w:pos="6680"/>
          <w:tab w:val="left" w:pos="8660"/>
        </w:tabs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99"/>
          <w:w w:val="102"/>
          <w:szCs w:val="24"/>
        </w:rPr>
      </w:pPr>
      <w:r w:rsidRPr="00412EAA">
        <w:rPr>
          <w:rFonts w:asciiTheme="minorHAnsi" w:hAnsiTheme="minorHAnsi" w:cstheme="minorHAnsi"/>
          <w:color w:val="000099"/>
          <w:w w:val="102"/>
          <w:szCs w:val="24"/>
        </w:rPr>
        <w:t>En cuanto a la cantidad de puestos que se han llenado por concurso por ascenso en el período de 2004 a 2014 conforme al Art. 33 de la Ley de Servicio Civil, no se tienen registros en los cuales se realizaron concursos por motivos de ascenso.</w:t>
      </w:r>
    </w:p>
    <w:p w:rsidR="003B7950" w:rsidRPr="00412EAA" w:rsidRDefault="003B7950" w:rsidP="003B7950">
      <w:pPr>
        <w:pStyle w:val="Prrafodelista"/>
        <w:widowControl w:val="0"/>
        <w:numPr>
          <w:ilvl w:val="0"/>
          <w:numId w:val="22"/>
        </w:numPr>
        <w:tabs>
          <w:tab w:val="left" w:pos="700"/>
          <w:tab w:val="left" w:pos="1820"/>
          <w:tab w:val="left" w:pos="2420"/>
          <w:tab w:val="left" w:pos="3160"/>
          <w:tab w:val="left" w:pos="4460"/>
          <w:tab w:val="left" w:pos="6080"/>
          <w:tab w:val="left" w:pos="6680"/>
          <w:tab w:val="left" w:pos="8660"/>
        </w:tabs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99"/>
          <w:w w:val="102"/>
          <w:szCs w:val="24"/>
        </w:rPr>
      </w:pPr>
      <w:r w:rsidRPr="00412EAA">
        <w:rPr>
          <w:rFonts w:asciiTheme="minorHAnsi" w:hAnsiTheme="minorHAnsi" w:cstheme="minorHAnsi"/>
          <w:color w:val="000099"/>
          <w:w w:val="102"/>
          <w:szCs w:val="24"/>
        </w:rPr>
        <w:t>El personal nombrado mediante la Ley de Salarios y por el sistema de contrato financiados con fondos GOES y FAES, respectivamente están regulados conforme al Art. 5 de la Ley de Servicio Civil.</w:t>
      </w:r>
    </w:p>
    <w:p w:rsidR="003B7950" w:rsidRDefault="003B7950" w:rsidP="003B7950">
      <w:pPr>
        <w:widowControl w:val="0"/>
        <w:tabs>
          <w:tab w:val="left" w:pos="700"/>
          <w:tab w:val="left" w:pos="1820"/>
          <w:tab w:val="left" w:pos="2420"/>
          <w:tab w:val="left" w:pos="3160"/>
          <w:tab w:val="left" w:pos="4460"/>
          <w:tab w:val="left" w:pos="6080"/>
          <w:tab w:val="left" w:pos="6680"/>
          <w:tab w:val="left" w:pos="8660"/>
        </w:tabs>
        <w:autoSpaceDE w:val="0"/>
        <w:autoSpaceDN w:val="0"/>
        <w:adjustRightInd w:val="0"/>
        <w:spacing w:after="0"/>
        <w:jc w:val="both"/>
        <w:rPr>
          <w:rFonts w:cstheme="minorHAnsi"/>
          <w:color w:val="C00000"/>
          <w:w w:val="102"/>
          <w:szCs w:val="24"/>
        </w:rPr>
      </w:pPr>
    </w:p>
    <w:p w:rsidR="003B7950" w:rsidRPr="00205791" w:rsidRDefault="003B7950" w:rsidP="003B7950">
      <w:pPr>
        <w:widowControl w:val="0"/>
        <w:tabs>
          <w:tab w:val="left" w:pos="700"/>
          <w:tab w:val="left" w:pos="1820"/>
          <w:tab w:val="left" w:pos="2420"/>
          <w:tab w:val="left" w:pos="3160"/>
          <w:tab w:val="left" w:pos="4460"/>
          <w:tab w:val="left" w:pos="6080"/>
          <w:tab w:val="left" w:pos="6680"/>
          <w:tab w:val="left" w:pos="8660"/>
        </w:tabs>
        <w:autoSpaceDE w:val="0"/>
        <w:autoSpaceDN w:val="0"/>
        <w:adjustRightInd w:val="0"/>
        <w:spacing w:after="0"/>
        <w:jc w:val="both"/>
        <w:rPr>
          <w:rFonts w:cstheme="minorHAnsi"/>
          <w:w w:val="102"/>
          <w:szCs w:val="24"/>
        </w:rPr>
      </w:pPr>
      <w:r>
        <w:rPr>
          <w:rFonts w:cstheme="minorHAnsi"/>
          <w:w w:val="102"/>
          <w:szCs w:val="24"/>
        </w:rPr>
        <w:t>P</w:t>
      </w:r>
      <w:r w:rsidRPr="00205791">
        <w:rPr>
          <w:rFonts w:cstheme="minorHAnsi"/>
          <w:w w:val="102"/>
          <w:szCs w:val="24"/>
        </w:rPr>
        <w:t xml:space="preserve">or tanto y considerando que la Ley de Acceso a la Información Pública dispone en el art. 73 que nos encontramos ante un caso de información </w:t>
      </w:r>
      <w:r w:rsidRPr="00205791">
        <w:rPr>
          <w:rFonts w:cstheme="minorHAnsi"/>
          <w:b/>
          <w:color w:val="000099"/>
          <w:w w:val="102"/>
          <w:szCs w:val="24"/>
        </w:rPr>
        <w:t>INEXISTENTE</w:t>
      </w:r>
      <w:r w:rsidRPr="00205791">
        <w:rPr>
          <w:rFonts w:cstheme="minorHAnsi"/>
          <w:w w:val="102"/>
          <w:szCs w:val="24"/>
        </w:rPr>
        <w:t>, lo que  impide  brindar lo  requerido  por  el  peticionario, esta dependencia resuelve:</w:t>
      </w:r>
    </w:p>
    <w:p w:rsidR="003B7950" w:rsidRPr="00205791" w:rsidRDefault="003B7950" w:rsidP="003B7950">
      <w:pPr>
        <w:widowControl w:val="0"/>
        <w:tabs>
          <w:tab w:val="left" w:pos="700"/>
          <w:tab w:val="left" w:pos="1820"/>
          <w:tab w:val="left" w:pos="2420"/>
          <w:tab w:val="left" w:pos="3160"/>
          <w:tab w:val="left" w:pos="4460"/>
          <w:tab w:val="left" w:pos="6080"/>
          <w:tab w:val="left" w:pos="6680"/>
          <w:tab w:val="left" w:pos="866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w w:val="102"/>
          <w:szCs w:val="24"/>
        </w:rPr>
      </w:pPr>
    </w:p>
    <w:p w:rsidR="003B7950" w:rsidRPr="00412EAA" w:rsidRDefault="003B7950" w:rsidP="003B7950">
      <w:pPr>
        <w:widowControl w:val="0"/>
        <w:tabs>
          <w:tab w:val="left" w:pos="700"/>
          <w:tab w:val="left" w:pos="1820"/>
          <w:tab w:val="left" w:pos="2420"/>
          <w:tab w:val="left" w:pos="3160"/>
          <w:tab w:val="left" w:pos="4460"/>
          <w:tab w:val="left" w:pos="6080"/>
          <w:tab w:val="left" w:pos="6680"/>
          <w:tab w:val="left" w:pos="8660"/>
        </w:tabs>
        <w:autoSpaceDE w:val="0"/>
        <w:autoSpaceDN w:val="0"/>
        <w:adjustRightInd w:val="0"/>
        <w:spacing w:after="0" w:line="240" w:lineRule="auto"/>
        <w:jc w:val="center"/>
        <w:rPr>
          <w:rFonts w:eastAsia="Arial Unicode MS" w:cstheme="minorHAnsi"/>
          <w:b/>
          <w:color w:val="000099"/>
          <w:w w:val="102"/>
          <w:sz w:val="24"/>
          <w:szCs w:val="24"/>
        </w:rPr>
      </w:pPr>
      <w:r w:rsidRPr="00412EAA">
        <w:rPr>
          <w:rFonts w:eastAsia="Arial Unicode MS" w:cstheme="minorHAnsi"/>
          <w:b/>
          <w:color w:val="000099"/>
          <w:w w:val="102"/>
          <w:sz w:val="24"/>
          <w:szCs w:val="24"/>
        </w:rPr>
        <w:t>NEGAR EL ACCESO A LA INFORMACIÓN SOLICITADA POR INEXISTENCIA</w:t>
      </w:r>
    </w:p>
    <w:p w:rsidR="004F3FF4" w:rsidRDefault="004F3FF4" w:rsidP="00020D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pacing w:val="2"/>
        </w:rPr>
      </w:pPr>
    </w:p>
    <w:p w:rsidR="004F3FF4" w:rsidRDefault="004F3FF4" w:rsidP="00020D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pacing w:val="2"/>
        </w:rPr>
      </w:pPr>
    </w:p>
    <w:p w:rsidR="004F3FF4" w:rsidRDefault="004F3FF4" w:rsidP="00020D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pacing w:val="2"/>
        </w:rPr>
      </w:pPr>
    </w:p>
    <w:p w:rsidR="004F3FF4" w:rsidRDefault="004F3FF4" w:rsidP="00020D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pacing w:val="2"/>
        </w:rPr>
      </w:pPr>
    </w:p>
    <w:p w:rsidR="004F3FF4" w:rsidRDefault="004F3FF4" w:rsidP="00020D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pacing w:val="2"/>
        </w:rPr>
      </w:pPr>
    </w:p>
    <w:p w:rsidR="00020DC5" w:rsidRPr="005251F3" w:rsidRDefault="00020DC5" w:rsidP="00020D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pacing w:val="2"/>
        </w:rPr>
      </w:pPr>
      <w:r w:rsidRPr="005251F3">
        <w:rPr>
          <w:rFonts w:cs="Calibri"/>
          <w:spacing w:val="2"/>
        </w:rPr>
        <w:t>___________________________________</w:t>
      </w:r>
    </w:p>
    <w:p w:rsidR="0025146C" w:rsidRPr="007C4821" w:rsidRDefault="00020DC5" w:rsidP="007C4821">
      <w:pPr>
        <w:widowControl w:val="0"/>
        <w:autoSpaceDE w:val="0"/>
        <w:autoSpaceDN w:val="0"/>
        <w:adjustRightInd w:val="0"/>
        <w:spacing w:after="0" w:line="240" w:lineRule="auto"/>
        <w:ind w:left="2670"/>
        <w:rPr>
          <w:rFonts w:cs="Calibri"/>
          <w:b/>
          <w:w w:val="102"/>
        </w:rPr>
      </w:pPr>
      <w:r w:rsidRPr="005251F3">
        <w:rPr>
          <w:rFonts w:cs="Calibri"/>
          <w:b/>
          <w:spacing w:val="2"/>
        </w:rPr>
        <w:t xml:space="preserve">    O</w:t>
      </w:r>
      <w:r w:rsidRPr="005251F3">
        <w:rPr>
          <w:rFonts w:cs="Calibri"/>
          <w:b/>
          <w:spacing w:val="-3"/>
        </w:rPr>
        <w:t>f</w:t>
      </w:r>
      <w:r w:rsidRPr="005251F3">
        <w:rPr>
          <w:rFonts w:cs="Calibri"/>
          <w:b/>
          <w:spacing w:val="3"/>
        </w:rPr>
        <w:t>i</w:t>
      </w:r>
      <w:r w:rsidRPr="005251F3">
        <w:rPr>
          <w:rFonts w:cs="Calibri"/>
          <w:b/>
          <w:spacing w:val="-2"/>
        </w:rPr>
        <w:t>c</w:t>
      </w:r>
      <w:r w:rsidRPr="005251F3">
        <w:rPr>
          <w:rFonts w:cs="Calibri"/>
          <w:b/>
          <w:spacing w:val="1"/>
        </w:rPr>
        <w:t>i</w:t>
      </w:r>
      <w:r w:rsidRPr="005251F3">
        <w:rPr>
          <w:rFonts w:cs="Calibri"/>
          <w:b/>
          <w:spacing w:val="-2"/>
        </w:rPr>
        <w:t>a</w:t>
      </w:r>
      <w:r w:rsidRPr="005251F3">
        <w:rPr>
          <w:rFonts w:cs="Calibri"/>
          <w:b/>
        </w:rPr>
        <w:t>l</w:t>
      </w:r>
      <w:r w:rsidRPr="005251F3">
        <w:rPr>
          <w:rFonts w:ascii="Times New Roman" w:hAnsi="Times New Roman"/>
          <w:b/>
          <w:spacing w:val="7"/>
        </w:rPr>
        <w:t xml:space="preserve"> </w:t>
      </w:r>
      <w:r w:rsidRPr="005251F3">
        <w:rPr>
          <w:rFonts w:cs="Calibri"/>
          <w:b/>
        </w:rPr>
        <w:t>de</w:t>
      </w:r>
      <w:r w:rsidRPr="005251F3">
        <w:rPr>
          <w:rFonts w:ascii="Times New Roman" w:hAnsi="Times New Roman"/>
          <w:b/>
          <w:spacing w:val="-2"/>
        </w:rPr>
        <w:t xml:space="preserve"> </w:t>
      </w:r>
      <w:r w:rsidRPr="005251F3">
        <w:rPr>
          <w:rFonts w:cs="Calibri"/>
          <w:b/>
          <w:spacing w:val="1"/>
        </w:rPr>
        <w:t>I</w:t>
      </w:r>
      <w:r w:rsidRPr="005251F3">
        <w:rPr>
          <w:rFonts w:cs="Calibri"/>
          <w:b/>
        </w:rPr>
        <w:t>n</w:t>
      </w:r>
      <w:r w:rsidRPr="005251F3">
        <w:rPr>
          <w:rFonts w:cs="Calibri"/>
          <w:b/>
          <w:spacing w:val="-1"/>
        </w:rPr>
        <w:t>fo</w:t>
      </w:r>
      <w:r w:rsidRPr="005251F3">
        <w:rPr>
          <w:rFonts w:cs="Calibri"/>
          <w:b/>
        </w:rPr>
        <w:t>r</w:t>
      </w:r>
      <w:r w:rsidRPr="005251F3">
        <w:rPr>
          <w:rFonts w:cs="Calibri"/>
          <w:b/>
          <w:spacing w:val="1"/>
        </w:rPr>
        <w:t>m</w:t>
      </w:r>
      <w:r w:rsidRPr="005251F3">
        <w:rPr>
          <w:rFonts w:cs="Calibri"/>
          <w:b/>
          <w:spacing w:val="-2"/>
        </w:rPr>
        <w:t>ac</w:t>
      </w:r>
      <w:r w:rsidRPr="005251F3">
        <w:rPr>
          <w:rFonts w:cs="Calibri"/>
          <w:b/>
          <w:spacing w:val="1"/>
        </w:rPr>
        <w:t>i</w:t>
      </w:r>
      <w:r w:rsidRPr="005251F3">
        <w:rPr>
          <w:rFonts w:cs="Calibri"/>
          <w:b/>
          <w:spacing w:val="-1"/>
        </w:rPr>
        <w:t>ó</w:t>
      </w:r>
      <w:r w:rsidRPr="005251F3">
        <w:rPr>
          <w:rFonts w:cs="Calibri"/>
          <w:b/>
        </w:rPr>
        <w:t>n</w:t>
      </w:r>
      <w:r w:rsidRPr="005251F3">
        <w:rPr>
          <w:rFonts w:ascii="Times New Roman" w:hAnsi="Times New Roman"/>
          <w:b/>
          <w:spacing w:val="16"/>
        </w:rPr>
        <w:t xml:space="preserve"> </w:t>
      </w:r>
      <w:r w:rsidRPr="005251F3">
        <w:rPr>
          <w:rFonts w:cs="Calibri"/>
          <w:b/>
          <w:spacing w:val="3"/>
          <w:w w:val="102"/>
        </w:rPr>
        <w:t>I</w:t>
      </w:r>
      <w:r w:rsidRPr="005251F3">
        <w:rPr>
          <w:rFonts w:cs="Calibri"/>
          <w:b/>
          <w:spacing w:val="-3"/>
          <w:w w:val="102"/>
        </w:rPr>
        <w:t>n</w:t>
      </w:r>
      <w:r w:rsidRPr="005251F3">
        <w:rPr>
          <w:rFonts w:cs="Calibri"/>
          <w:b/>
          <w:w w:val="102"/>
        </w:rPr>
        <w:t>st</w:t>
      </w:r>
      <w:r w:rsidRPr="005251F3">
        <w:rPr>
          <w:rFonts w:cs="Calibri"/>
          <w:b/>
          <w:spacing w:val="-1"/>
          <w:w w:val="102"/>
        </w:rPr>
        <w:t>i</w:t>
      </w:r>
      <w:r w:rsidRPr="005251F3">
        <w:rPr>
          <w:rFonts w:cs="Calibri"/>
          <w:b/>
          <w:w w:val="102"/>
        </w:rPr>
        <w:t>tu</w:t>
      </w:r>
      <w:r w:rsidRPr="005251F3">
        <w:rPr>
          <w:rFonts w:cs="Calibri"/>
          <w:b/>
          <w:spacing w:val="-2"/>
          <w:w w:val="102"/>
        </w:rPr>
        <w:t>c</w:t>
      </w:r>
      <w:r w:rsidRPr="005251F3">
        <w:rPr>
          <w:rFonts w:cs="Calibri"/>
          <w:b/>
          <w:spacing w:val="1"/>
          <w:w w:val="102"/>
        </w:rPr>
        <w:t>i</w:t>
      </w:r>
      <w:r w:rsidRPr="005251F3">
        <w:rPr>
          <w:rFonts w:cs="Calibri"/>
          <w:b/>
          <w:spacing w:val="-1"/>
          <w:w w:val="102"/>
        </w:rPr>
        <w:t>o</w:t>
      </w:r>
      <w:r w:rsidRPr="005251F3">
        <w:rPr>
          <w:rFonts w:cs="Calibri"/>
          <w:b/>
          <w:w w:val="102"/>
        </w:rPr>
        <w:t>nal</w:t>
      </w:r>
    </w:p>
    <w:sectPr w:rsidR="0025146C" w:rsidRPr="007C4821" w:rsidSect="008746F7">
      <w:headerReference w:type="default" r:id="rId8"/>
      <w:footerReference w:type="default" r:id="rId9"/>
      <w:pgSz w:w="12240" w:h="15840" w:code="1"/>
      <w:pgMar w:top="1702" w:right="1701" w:bottom="1417" w:left="1701" w:header="708" w:footer="197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047E" w:rsidRDefault="0050047E" w:rsidP="00823710">
      <w:pPr>
        <w:spacing w:after="0" w:line="240" w:lineRule="auto"/>
      </w:pPr>
      <w:r>
        <w:separator/>
      </w:r>
    </w:p>
  </w:endnote>
  <w:endnote w:type="continuationSeparator" w:id="1">
    <w:p w:rsidR="0050047E" w:rsidRDefault="0050047E" w:rsidP="00823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F84" w:rsidRDefault="00EC3F8E">
    <w:pPr>
      <w:pStyle w:val="Piedepgin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1032" type="#_x0000_t202" style="position:absolute;margin-left:-19.55pt;margin-top:26.4pt;width:461.25pt;height:65.9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">
          <v:textbox>
            <w:txbxContent>
              <w:p w:rsidR="00014578" w:rsidRPr="00014578" w:rsidRDefault="00014578" w:rsidP="00014578">
                <w:pPr>
                  <w:pStyle w:val="Piedepgina"/>
                  <w:spacing w:after="0" w:line="240" w:lineRule="auto"/>
                  <w:jc w:val="center"/>
                  <w:rPr>
                    <w:b/>
                    <w:color w:val="000099"/>
                    <w:sz w:val="18"/>
                    <w:szCs w:val="18"/>
                    <w:lang w:val="es-ES"/>
                  </w:rPr>
                </w:pPr>
                <w:r w:rsidRPr="00014578">
                  <w:rPr>
                    <w:b/>
                    <w:color w:val="000099"/>
                    <w:sz w:val="18"/>
                    <w:szCs w:val="18"/>
                    <w:lang w:val="es-ES"/>
                  </w:rPr>
                  <w:t>FIRMA LICENCIADA ANA PATRICIA SANCHEZ DE CRUZ, OFICIAL DE INFORMACIÓN                                                                OFICINA DE INFORMACIÓN Y RESPUESTA-MAG</w:t>
                </w:r>
              </w:p>
              <w:p w:rsidR="00014578" w:rsidRPr="00014578" w:rsidRDefault="00014578" w:rsidP="00014578">
                <w:pPr>
                  <w:pStyle w:val="Piedepgina"/>
                  <w:spacing w:after="0" w:line="240" w:lineRule="auto"/>
                  <w:jc w:val="center"/>
                  <w:rPr>
                    <w:b/>
                    <w:color w:val="17365D" w:themeColor="text2" w:themeShade="BF"/>
                    <w:sz w:val="18"/>
                    <w:szCs w:val="18"/>
                    <w:lang w:val="es-ES"/>
                  </w:rPr>
                </w:pPr>
                <w:r w:rsidRPr="00014578">
                  <w:rPr>
                    <w:b/>
                    <w:color w:val="17365D" w:themeColor="text2" w:themeShade="BF"/>
                    <w:sz w:val="18"/>
                    <w:szCs w:val="18"/>
                    <w:lang w:val="es-ES"/>
                  </w:rPr>
                  <w:t>Ministerio de Agricultura y Ganadería</w:t>
                </w:r>
              </w:p>
              <w:p w:rsidR="00014578" w:rsidRPr="00014578" w:rsidRDefault="00014578" w:rsidP="00014578">
                <w:pPr>
                  <w:pStyle w:val="Default"/>
                  <w:shd w:val="clear" w:color="auto" w:fill="FFFFFF"/>
                  <w:jc w:val="center"/>
                  <w:rPr>
                    <w:color w:val="auto"/>
                    <w:sz w:val="18"/>
                    <w:szCs w:val="18"/>
                  </w:rPr>
                </w:pPr>
                <w:r w:rsidRPr="00014578">
                  <w:rPr>
                    <w:color w:val="auto"/>
                    <w:sz w:val="18"/>
                    <w:szCs w:val="18"/>
                  </w:rPr>
                  <w:t>Final 1ª Av. Norte, 13 calle Ote.y Av. Manuel Gallardo, Santa Tecla, La Libertad, El Salvador, C.A.</w:t>
                </w:r>
              </w:p>
              <w:p w:rsidR="00014578" w:rsidRPr="00014578" w:rsidRDefault="00014578" w:rsidP="00014578">
                <w:pPr>
                  <w:pStyle w:val="Default"/>
                  <w:shd w:val="clear" w:color="auto" w:fill="FFFFFF"/>
                  <w:jc w:val="center"/>
                  <w:rPr>
                    <w:sz w:val="18"/>
                    <w:szCs w:val="18"/>
                  </w:rPr>
                </w:pPr>
                <w:r w:rsidRPr="00014578">
                  <w:rPr>
                    <w:sz w:val="18"/>
                    <w:szCs w:val="18"/>
                    <w:lang w:val="es-ES"/>
                  </w:rPr>
                  <w:t>(503) 2210-</w:t>
                </w:r>
                <w:r w:rsidRPr="00014578">
                  <w:rPr>
                    <w:color w:val="auto"/>
                    <w:sz w:val="18"/>
                    <w:szCs w:val="18"/>
                    <w:lang w:val="es-ES"/>
                  </w:rPr>
                  <w:t xml:space="preserve">1969 - </w:t>
                </w:r>
                <w:hyperlink r:id="rId1" w:history="1">
                  <w:r w:rsidRPr="00014578">
                    <w:rPr>
                      <w:rStyle w:val="Hipervnculo"/>
                      <w:rFonts w:cs="Times New Roman"/>
                      <w:sz w:val="18"/>
                      <w:szCs w:val="18"/>
                    </w:rPr>
                    <w:t>oir@mag.gob.sv</w:t>
                  </w:r>
                </w:hyperlink>
                <w:r w:rsidR="00092838">
                  <w:rPr>
                    <w:rFonts w:cs="Times New Roman"/>
                    <w:color w:val="auto"/>
                    <w:sz w:val="18"/>
                    <w:szCs w:val="18"/>
                  </w:rPr>
                  <w:t xml:space="preserve"> 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047E" w:rsidRDefault="0050047E" w:rsidP="00823710">
      <w:pPr>
        <w:spacing w:after="0" w:line="240" w:lineRule="auto"/>
      </w:pPr>
      <w:r>
        <w:separator/>
      </w:r>
    </w:p>
  </w:footnote>
  <w:footnote w:type="continuationSeparator" w:id="1">
    <w:p w:rsidR="0050047E" w:rsidRDefault="0050047E" w:rsidP="008237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F84" w:rsidRDefault="00EC3F8E" w:rsidP="00823710">
    <w:pPr>
      <w:pStyle w:val="Encabezado"/>
      <w:tabs>
        <w:tab w:val="clear" w:pos="4252"/>
        <w:tab w:val="clear" w:pos="8504"/>
        <w:tab w:val="left" w:pos="3884"/>
      </w:tabs>
      <w:jc w:val="center"/>
    </w:pPr>
    <w:r w:rsidRPr="00EC3F8E"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1" type="#_x0000_t75" style="position:absolute;left:0;text-align:left;margin-left:373.05pt;margin-top:-2.75pt;width:90pt;height:49.35pt;z-index:251663360">
          <v:imagedata r:id="rId1" o:title=""/>
          <w10:wrap type="square"/>
        </v:shape>
      </w:pict>
    </w:r>
    <w:r w:rsidR="008D040E">
      <w:rPr>
        <w:noProof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margin">
            <wp:posOffset>-259080</wp:posOffset>
          </wp:positionH>
          <wp:positionV relativeFrom="margin">
            <wp:posOffset>-875665</wp:posOffset>
          </wp:positionV>
          <wp:extent cx="1248410" cy="784860"/>
          <wp:effectExtent l="19050" t="0" r="8890" b="0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8410" cy="784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EC3F8E">
      <w:rPr>
        <w:bCs/>
        <w:sz w:val="16"/>
        <w:szCs w:val="28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025" type="#_x0000_t136" style="width:266.25pt;height:28.5pt" fillcolor="#548dd4" strokecolor="#0f243e">
          <v:shadow color="#868686"/>
          <v:textpath style="font-family:&quot;Arial&quot;;font-size:12pt;font-weight:bold;v-text-kern:t" trim="t" fitpath="t" string="MINISTERIO DE AGRICULTURA Y GANADERIA&#10; WWW.MAG.GOB.SV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D2C57"/>
    <w:multiLevelType w:val="hybridMultilevel"/>
    <w:tmpl w:val="9A58A1BA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10977"/>
    <w:multiLevelType w:val="hybridMultilevel"/>
    <w:tmpl w:val="AA947C6A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46774A"/>
    <w:multiLevelType w:val="hybridMultilevel"/>
    <w:tmpl w:val="61B608E4"/>
    <w:lvl w:ilvl="0" w:tplc="440A000F">
      <w:start w:val="1"/>
      <w:numFmt w:val="decimal"/>
      <w:lvlText w:val="%1."/>
      <w:lvlJc w:val="left"/>
      <w:pPr>
        <w:ind w:left="360" w:hanging="360"/>
      </w:p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56A585E"/>
    <w:multiLevelType w:val="hybridMultilevel"/>
    <w:tmpl w:val="ADEE02CA"/>
    <w:lvl w:ilvl="0" w:tplc="440A000F">
      <w:start w:val="1"/>
      <w:numFmt w:val="decimal"/>
      <w:lvlText w:val="%1."/>
      <w:lvlJc w:val="left"/>
      <w:pPr>
        <w:ind w:left="360" w:hanging="360"/>
      </w:p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70F74F7"/>
    <w:multiLevelType w:val="hybridMultilevel"/>
    <w:tmpl w:val="FF4475F0"/>
    <w:lvl w:ilvl="0" w:tplc="440A000F">
      <w:start w:val="1"/>
      <w:numFmt w:val="decimal"/>
      <w:lvlText w:val="%1."/>
      <w:lvlJc w:val="left"/>
      <w:pPr>
        <w:ind w:left="360" w:hanging="360"/>
      </w:p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113EC"/>
    <w:multiLevelType w:val="hybridMultilevel"/>
    <w:tmpl w:val="131C589C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9B5A67"/>
    <w:multiLevelType w:val="hybridMultilevel"/>
    <w:tmpl w:val="B09C038A"/>
    <w:lvl w:ilvl="0" w:tplc="4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91A3037"/>
    <w:multiLevelType w:val="hybridMultilevel"/>
    <w:tmpl w:val="EC62F02E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D21DE7"/>
    <w:multiLevelType w:val="hybridMultilevel"/>
    <w:tmpl w:val="D1F64ACE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DC21D5"/>
    <w:multiLevelType w:val="hybridMultilevel"/>
    <w:tmpl w:val="6300711E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28238B"/>
    <w:multiLevelType w:val="hybridMultilevel"/>
    <w:tmpl w:val="8FBA6FBA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677882"/>
    <w:multiLevelType w:val="hybridMultilevel"/>
    <w:tmpl w:val="D794DD5A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F41614"/>
    <w:multiLevelType w:val="hybridMultilevel"/>
    <w:tmpl w:val="437E8C12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DF425A"/>
    <w:multiLevelType w:val="hybridMultilevel"/>
    <w:tmpl w:val="8F38C158"/>
    <w:lvl w:ilvl="0" w:tplc="440A000F">
      <w:start w:val="1"/>
      <w:numFmt w:val="decimal"/>
      <w:lvlText w:val="%1."/>
      <w:lvlJc w:val="left"/>
      <w:pPr>
        <w:ind w:left="360" w:hanging="360"/>
      </w:p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89A3216"/>
    <w:multiLevelType w:val="hybridMultilevel"/>
    <w:tmpl w:val="739A637E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4853F8"/>
    <w:multiLevelType w:val="hybridMultilevel"/>
    <w:tmpl w:val="1F8470AA"/>
    <w:lvl w:ilvl="0" w:tplc="440A0013">
      <w:start w:val="1"/>
      <w:numFmt w:val="upperRoman"/>
      <w:lvlText w:val="%1."/>
      <w:lvlJc w:val="righ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DC43F2"/>
    <w:multiLevelType w:val="hybridMultilevel"/>
    <w:tmpl w:val="D0EEB8FC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1F12E5"/>
    <w:multiLevelType w:val="hybridMultilevel"/>
    <w:tmpl w:val="38244774"/>
    <w:lvl w:ilvl="0" w:tplc="440A0019">
      <w:start w:val="1"/>
      <w:numFmt w:val="lowerLetter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7C0558"/>
    <w:multiLevelType w:val="hybridMultilevel"/>
    <w:tmpl w:val="7B6A1036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5B7E11"/>
    <w:multiLevelType w:val="hybridMultilevel"/>
    <w:tmpl w:val="4A9CD954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7370B3"/>
    <w:multiLevelType w:val="hybridMultilevel"/>
    <w:tmpl w:val="AE5C7802"/>
    <w:lvl w:ilvl="0" w:tplc="440A000F">
      <w:start w:val="1"/>
      <w:numFmt w:val="decimal"/>
      <w:lvlText w:val="%1."/>
      <w:lvlJc w:val="left"/>
      <w:pPr>
        <w:ind w:left="360" w:hanging="360"/>
      </w:p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FA4148C"/>
    <w:multiLevelType w:val="hybridMultilevel"/>
    <w:tmpl w:val="E0EE9C68"/>
    <w:lvl w:ilvl="0" w:tplc="440A000F">
      <w:start w:val="1"/>
      <w:numFmt w:val="decimal"/>
      <w:lvlText w:val="%1."/>
      <w:lvlJc w:val="left"/>
      <w:pPr>
        <w:ind w:left="360" w:hanging="360"/>
      </w:p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4"/>
  </w:num>
  <w:num w:numId="3">
    <w:abstractNumId w:val="16"/>
  </w:num>
  <w:num w:numId="4">
    <w:abstractNumId w:val="14"/>
  </w:num>
  <w:num w:numId="5">
    <w:abstractNumId w:val="5"/>
  </w:num>
  <w:num w:numId="6">
    <w:abstractNumId w:val="10"/>
  </w:num>
  <w:num w:numId="7">
    <w:abstractNumId w:val="7"/>
  </w:num>
  <w:num w:numId="8">
    <w:abstractNumId w:val="0"/>
  </w:num>
  <w:num w:numId="9">
    <w:abstractNumId w:val="13"/>
  </w:num>
  <w:num w:numId="10">
    <w:abstractNumId w:val="1"/>
  </w:num>
  <w:num w:numId="11">
    <w:abstractNumId w:val="3"/>
  </w:num>
  <w:num w:numId="12">
    <w:abstractNumId w:val="15"/>
  </w:num>
  <w:num w:numId="13">
    <w:abstractNumId w:val="6"/>
  </w:num>
  <w:num w:numId="14">
    <w:abstractNumId w:val="20"/>
  </w:num>
  <w:num w:numId="15">
    <w:abstractNumId w:val="19"/>
  </w:num>
  <w:num w:numId="16">
    <w:abstractNumId w:val="2"/>
  </w:num>
  <w:num w:numId="17">
    <w:abstractNumId w:val="18"/>
  </w:num>
  <w:num w:numId="18">
    <w:abstractNumId w:val="8"/>
  </w:num>
  <w:num w:numId="19">
    <w:abstractNumId w:val="11"/>
  </w:num>
  <w:num w:numId="20">
    <w:abstractNumId w:val="21"/>
  </w:num>
  <w:num w:numId="21">
    <w:abstractNumId w:val="9"/>
  </w:num>
  <w:num w:numId="22">
    <w:abstractNumId w:val="17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04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B4177"/>
    <w:rsid w:val="000009C1"/>
    <w:rsid w:val="000066D3"/>
    <w:rsid w:val="0000686A"/>
    <w:rsid w:val="00010E11"/>
    <w:rsid w:val="00014578"/>
    <w:rsid w:val="00020DC5"/>
    <w:rsid w:val="00040F1D"/>
    <w:rsid w:val="0004337A"/>
    <w:rsid w:val="000519F2"/>
    <w:rsid w:val="00055BE2"/>
    <w:rsid w:val="000624CF"/>
    <w:rsid w:val="00066B9A"/>
    <w:rsid w:val="00077838"/>
    <w:rsid w:val="0008389B"/>
    <w:rsid w:val="0009192D"/>
    <w:rsid w:val="00092838"/>
    <w:rsid w:val="000A2916"/>
    <w:rsid w:val="000B1008"/>
    <w:rsid w:val="000B222A"/>
    <w:rsid w:val="000C10D4"/>
    <w:rsid w:val="000C26BD"/>
    <w:rsid w:val="000E6463"/>
    <w:rsid w:val="000E64AB"/>
    <w:rsid w:val="001100A1"/>
    <w:rsid w:val="0011189E"/>
    <w:rsid w:val="00111E6F"/>
    <w:rsid w:val="00113187"/>
    <w:rsid w:val="001232E7"/>
    <w:rsid w:val="00132329"/>
    <w:rsid w:val="00132AFA"/>
    <w:rsid w:val="00140DDF"/>
    <w:rsid w:val="001414A4"/>
    <w:rsid w:val="0014582D"/>
    <w:rsid w:val="00147360"/>
    <w:rsid w:val="00151C45"/>
    <w:rsid w:val="00157A7B"/>
    <w:rsid w:val="00161FCD"/>
    <w:rsid w:val="001665AD"/>
    <w:rsid w:val="001673E5"/>
    <w:rsid w:val="0018446B"/>
    <w:rsid w:val="001A7844"/>
    <w:rsid w:val="001B22EF"/>
    <w:rsid w:val="001C5266"/>
    <w:rsid w:val="001D37F6"/>
    <w:rsid w:val="001D538F"/>
    <w:rsid w:val="001E622B"/>
    <w:rsid w:val="001F409D"/>
    <w:rsid w:val="00200620"/>
    <w:rsid w:val="00207949"/>
    <w:rsid w:val="002141B7"/>
    <w:rsid w:val="00224E03"/>
    <w:rsid w:val="00224EE7"/>
    <w:rsid w:val="00232906"/>
    <w:rsid w:val="00232FDE"/>
    <w:rsid w:val="002455AC"/>
    <w:rsid w:val="00245EFE"/>
    <w:rsid w:val="0025146C"/>
    <w:rsid w:val="00260AC5"/>
    <w:rsid w:val="00263E36"/>
    <w:rsid w:val="00274F6D"/>
    <w:rsid w:val="00275895"/>
    <w:rsid w:val="00280247"/>
    <w:rsid w:val="002828DC"/>
    <w:rsid w:val="002907CB"/>
    <w:rsid w:val="00295490"/>
    <w:rsid w:val="002966CE"/>
    <w:rsid w:val="002A6663"/>
    <w:rsid w:val="002B2AAF"/>
    <w:rsid w:val="002B4926"/>
    <w:rsid w:val="002C0092"/>
    <w:rsid w:val="002C7E2F"/>
    <w:rsid w:val="002D5AEF"/>
    <w:rsid w:val="002D6574"/>
    <w:rsid w:val="002E1BB3"/>
    <w:rsid w:val="002E5E36"/>
    <w:rsid w:val="002F1B55"/>
    <w:rsid w:val="002F63F2"/>
    <w:rsid w:val="00304D48"/>
    <w:rsid w:val="00307E53"/>
    <w:rsid w:val="0031206E"/>
    <w:rsid w:val="0032042C"/>
    <w:rsid w:val="00334388"/>
    <w:rsid w:val="003357B5"/>
    <w:rsid w:val="00351918"/>
    <w:rsid w:val="003538BB"/>
    <w:rsid w:val="00357822"/>
    <w:rsid w:val="003703C5"/>
    <w:rsid w:val="00372C5B"/>
    <w:rsid w:val="003735D5"/>
    <w:rsid w:val="0037591D"/>
    <w:rsid w:val="00380E2F"/>
    <w:rsid w:val="003829A9"/>
    <w:rsid w:val="003A45D8"/>
    <w:rsid w:val="003B3D8E"/>
    <w:rsid w:val="003B5977"/>
    <w:rsid w:val="003B7950"/>
    <w:rsid w:val="003D6C20"/>
    <w:rsid w:val="003F0F83"/>
    <w:rsid w:val="003F477F"/>
    <w:rsid w:val="00415332"/>
    <w:rsid w:val="0042065E"/>
    <w:rsid w:val="00422EAB"/>
    <w:rsid w:val="00427A5F"/>
    <w:rsid w:val="00434349"/>
    <w:rsid w:val="00435F47"/>
    <w:rsid w:val="00441709"/>
    <w:rsid w:val="00446625"/>
    <w:rsid w:val="0047644A"/>
    <w:rsid w:val="00480DA5"/>
    <w:rsid w:val="004A01EF"/>
    <w:rsid w:val="004A1B78"/>
    <w:rsid w:val="004A4188"/>
    <w:rsid w:val="004A7517"/>
    <w:rsid w:val="004B7D41"/>
    <w:rsid w:val="004C0032"/>
    <w:rsid w:val="004C05E3"/>
    <w:rsid w:val="004C47FB"/>
    <w:rsid w:val="004D0B8C"/>
    <w:rsid w:val="004D4770"/>
    <w:rsid w:val="004D4819"/>
    <w:rsid w:val="004E725C"/>
    <w:rsid w:val="004F1579"/>
    <w:rsid w:val="004F3FF4"/>
    <w:rsid w:val="0050047E"/>
    <w:rsid w:val="005013EC"/>
    <w:rsid w:val="005251F3"/>
    <w:rsid w:val="00527430"/>
    <w:rsid w:val="00544197"/>
    <w:rsid w:val="00546ECA"/>
    <w:rsid w:val="005615FA"/>
    <w:rsid w:val="00575570"/>
    <w:rsid w:val="00586D66"/>
    <w:rsid w:val="0058767E"/>
    <w:rsid w:val="00593139"/>
    <w:rsid w:val="00595967"/>
    <w:rsid w:val="005A20C7"/>
    <w:rsid w:val="005A54B2"/>
    <w:rsid w:val="005C04FD"/>
    <w:rsid w:val="005C1151"/>
    <w:rsid w:val="005E13F4"/>
    <w:rsid w:val="005E24AD"/>
    <w:rsid w:val="005E53DC"/>
    <w:rsid w:val="005E6251"/>
    <w:rsid w:val="005F164B"/>
    <w:rsid w:val="005F4284"/>
    <w:rsid w:val="005F7032"/>
    <w:rsid w:val="00607B3E"/>
    <w:rsid w:val="0061259A"/>
    <w:rsid w:val="00612FF3"/>
    <w:rsid w:val="00615104"/>
    <w:rsid w:val="00626ED1"/>
    <w:rsid w:val="00630CCE"/>
    <w:rsid w:val="00633558"/>
    <w:rsid w:val="00642AC1"/>
    <w:rsid w:val="00654D4D"/>
    <w:rsid w:val="00662B74"/>
    <w:rsid w:val="00666585"/>
    <w:rsid w:val="0067161F"/>
    <w:rsid w:val="00671721"/>
    <w:rsid w:val="00676735"/>
    <w:rsid w:val="006800B4"/>
    <w:rsid w:val="0068013A"/>
    <w:rsid w:val="00686F08"/>
    <w:rsid w:val="00696976"/>
    <w:rsid w:val="006B301D"/>
    <w:rsid w:val="006B403D"/>
    <w:rsid w:val="006B5F15"/>
    <w:rsid w:val="006B63BA"/>
    <w:rsid w:val="006B7376"/>
    <w:rsid w:val="006C6B4D"/>
    <w:rsid w:val="006D72C5"/>
    <w:rsid w:val="006F612B"/>
    <w:rsid w:val="007016E1"/>
    <w:rsid w:val="0070736F"/>
    <w:rsid w:val="00713B76"/>
    <w:rsid w:val="007205FC"/>
    <w:rsid w:val="00745687"/>
    <w:rsid w:val="00747964"/>
    <w:rsid w:val="00771A53"/>
    <w:rsid w:val="0077362C"/>
    <w:rsid w:val="00783939"/>
    <w:rsid w:val="00787B6B"/>
    <w:rsid w:val="007925FE"/>
    <w:rsid w:val="007A155E"/>
    <w:rsid w:val="007A7115"/>
    <w:rsid w:val="007B24D2"/>
    <w:rsid w:val="007C3FDD"/>
    <w:rsid w:val="007C4821"/>
    <w:rsid w:val="007C4D3B"/>
    <w:rsid w:val="007D4D94"/>
    <w:rsid w:val="008113C7"/>
    <w:rsid w:val="0081452C"/>
    <w:rsid w:val="00820925"/>
    <w:rsid w:val="008235F3"/>
    <w:rsid w:val="00823710"/>
    <w:rsid w:val="00824795"/>
    <w:rsid w:val="0082685C"/>
    <w:rsid w:val="0083408B"/>
    <w:rsid w:val="008416F9"/>
    <w:rsid w:val="008535F9"/>
    <w:rsid w:val="00855E21"/>
    <w:rsid w:val="00871ACF"/>
    <w:rsid w:val="00871C20"/>
    <w:rsid w:val="008746F7"/>
    <w:rsid w:val="00876EE7"/>
    <w:rsid w:val="00891F5C"/>
    <w:rsid w:val="00893578"/>
    <w:rsid w:val="008B6586"/>
    <w:rsid w:val="008C3BA8"/>
    <w:rsid w:val="008D040E"/>
    <w:rsid w:val="008E0FD9"/>
    <w:rsid w:val="008E123E"/>
    <w:rsid w:val="008E6431"/>
    <w:rsid w:val="0090733D"/>
    <w:rsid w:val="00930E4E"/>
    <w:rsid w:val="0095699E"/>
    <w:rsid w:val="00964C75"/>
    <w:rsid w:val="00965E08"/>
    <w:rsid w:val="0097218C"/>
    <w:rsid w:val="00973D7D"/>
    <w:rsid w:val="00984FEC"/>
    <w:rsid w:val="009968AE"/>
    <w:rsid w:val="009C264A"/>
    <w:rsid w:val="009F0D84"/>
    <w:rsid w:val="009F694E"/>
    <w:rsid w:val="009F69F4"/>
    <w:rsid w:val="00A02CEF"/>
    <w:rsid w:val="00A307D4"/>
    <w:rsid w:val="00A30DD6"/>
    <w:rsid w:val="00A31009"/>
    <w:rsid w:val="00A354FF"/>
    <w:rsid w:val="00A43162"/>
    <w:rsid w:val="00A64A02"/>
    <w:rsid w:val="00A75914"/>
    <w:rsid w:val="00A80868"/>
    <w:rsid w:val="00A845AD"/>
    <w:rsid w:val="00A85112"/>
    <w:rsid w:val="00A85D12"/>
    <w:rsid w:val="00A86249"/>
    <w:rsid w:val="00A93F52"/>
    <w:rsid w:val="00A95A1D"/>
    <w:rsid w:val="00AA1862"/>
    <w:rsid w:val="00AB0D44"/>
    <w:rsid w:val="00AB26F3"/>
    <w:rsid w:val="00AB5A29"/>
    <w:rsid w:val="00AC3B7A"/>
    <w:rsid w:val="00AD1041"/>
    <w:rsid w:val="00AD7896"/>
    <w:rsid w:val="00B04871"/>
    <w:rsid w:val="00B10977"/>
    <w:rsid w:val="00B10CF2"/>
    <w:rsid w:val="00B14345"/>
    <w:rsid w:val="00B2005B"/>
    <w:rsid w:val="00B2166A"/>
    <w:rsid w:val="00B22A5A"/>
    <w:rsid w:val="00B256C3"/>
    <w:rsid w:val="00B3479E"/>
    <w:rsid w:val="00B3664E"/>
    <w:rsid w:val="00B50BAD"/>
    <w:rsid w:val="00B50E4D"/>
    <w:rsid w:val="00B5140B"/>
    <w:rsid w:val="00B52D98"/>
    <w:rsid w:val="00B53310"/>
    <w:rsid w:val="00B56C68"/>
    <w:rsid w:val="00B56F0B"/>
    <w:rsid w:val="00B60E5D"/>
    <w:rsid w:val="00B63306"/>
    <w:rsid w:val="00B665D3"/>
    <w:rsid w:val="00B717C5"/>
    <w:rsid w:val="00B742FF"/>
    <w:rsid w:val="00B756D4"/>
    <w:rsid w:val="00B7796C"/>
    <w:rsid w:val="00B8549D"/>
    <w:rsid w:val="00B90EF8"/>
    <w:rsid w:val="00B95D8D"/>
    <w:rsid w:val="00BA26DF"/>
    <w:rsid w:val="00BC0699"/>
    <w:rsid w:val="00BC37BC"/>
    <w:rsid w:val="00BF40B1"/>
    <w:rsid w:val="00BF543D"/>
    <w:rsid w:val="00BF55A8"/>
    <w:rsid w:val="00BF57EE"/>
    <w:rsid w:val="00C07AF7"/>
    <w:rsid w:val="00C07EC2"/>
    <w:rsid w:val="00C16AB9"/>
    <w:rsid w:val="00C22804"/>
    <w:rsid w:val="00C40C36"/>
    <w:rsid w:val="00C43B60"/>
    <w:rsid w:val="00C55C9F"/>
    <w:rsid w:val="00C70AEB"/>
    <w:rsid w:val="00C73267"/>
    <w:rsid w:val="00C7598A"/>
    <w:rsid w:val="00C776EA"/>
    <w:rsid w:val="00C817D9"/>
    <w:rsid w:val="00C928AD"/>
    <w:rsid w:val="00C95C75"/>
    <w:rsid w:val="00CB39BA"/>
    <w:rsid w:val="00CC44DA"/>
    <w:rsid w:val="00CD5C4A"/>
    <w:rsid w:val="00CE3B45"/>
    <w:rsid w:val="00D05779"/>
    <w:rsid w:val="00D152B7"/>
    <w:rsid w:val="00D3758D"/>
    <w:rsid w:val="00D43507"/>
    <w:rsid w:val="00D54926"/>
    <w:rsid w:val="00D8056B"/>
    <w:rsid w:val="00D82D37"/>
    <w:rsid w:val="00D85F1C"/>
    <w:rsid w:val="00D97917"/>
    <w:rsid w:val="00DB1905"/>
    <w:rsid w:val="00DC14E7"/>
    <w:rsid w:val="00DD51C2"/>
    <w:rsid w:val="00DD5223"/>
    <w:rsid w:val="00DF4C10"/>
    <w:rsid w:val="00DF7F67"/>
    <w:rsid w:val="00E03488"/>
    <w:rsid w:val="00E0765F"/>
    <w:rsid w:val="00E2243A"/>
    <w:rsid w:val="00E22F23"/>
    <w:rsid w:val="00E33284"/>
    <w:rsid w:val="00E33E0A"/>
    <w:rsid w:val="00E372D5"/>
    <w:rsid w:val="00E46A7B"/>
    <w:rsid w:val="00E55E5D"/>
    <w:rsid w:val="00E616DD"/>
    <w:rsid w:val="00E64E2E"/>
    <w:rsid w:val="00E753B5"/>
    <w:rsid w:val="00E810D0"/>
    <w:rsid w:val="00E95592"/>
    <w:rsid w:val="00EA11E9"/>
    <w:rsid w:val="00EB3251"/>
    <w:rsid w:val="00EB4177"/>
    <w:rsid w:val="00EC3F8E"/>
    <w:rsid w:val="00EE381E"/>
    <w:rsid w:val="00F01A3D"/>
    <w:rsid w:val="00F11670"/>
    <w:rsid w:val="00F26E1B"/>
    <w:rsid w:val="00F30B9B"/>
    <w:rsid w:val="00F30BC3"/>
    <w:rsid w:val="00F318D5"/>
    <w:rsid w:val="00F3325C"/>
    <w:rsid w:val="00F444A3"/>
    <w:rsid w:val="00F45018"/>
    <w:rsid w:val="00F505CF"/>
    <w:rsid w:val="00F51973"/>
    <w:rsid w:val="00F520AB"/>
    <w:rsid w:val="00F62172"/>
    <w:rsid w:val="00F648B6"/>
    <w:rsid w:val="00F70022"/>
    <w:rsid w:val="00F71E5C"/>
    <w:rsid w:val="00F77D86"/>
    <w:rsid w:val="00F85D64"/>
    <w:rsid w:val="00FB1AA1"/>
    <w:rsid w:val="00FB2E8F"/>
    <w:rsid w:val="00FB30A3"/>
    <w:rsid w:val="00FC32AF"/>
    <w:rsid w:val="00FD4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SV" w:eastAsia="es-S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33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rsid w:val="00EB4177"/>
    <w:pPr>
      <w:tabs>
        <w:tab w:val="center" w:pos="4252"/>
        <w:tab w:val="right" w:pos="8504"/>
      </w:tabs>
    </w:pPr>
    <w:rPr>
      <w:rFonts w:ascii="Calibri" w:eastAsia="Times New Roman" w:hAnsi="Calibri"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B4177"/>
    <w:rPr>
      <w:rFonts w:ascii="Calibri" w:eastAsia="Times New Roman" w:hAnsi="Calibri" w:cs="Times New Roman"/>
    </w:rPr>
  </w:style>
  <w:style w:type="paragraph" w:styleId="Piedepgina">
    <w:name w:val="footer"/>
    <w:basedOn w:val="Normal"/>
    <w:link w:val="PiedepginaCar"/>
    <w:uiPriority w:val="99"/>
    <w:semiHidden/>
    <w:rsid w:val="00EB4177"/>
    <w:pPr>
      <w:tabs>
        <w:tab w:val="center" w:pos="4252"/>
        <w:tab w:val="right" w:pos="8504"/>
      </w:tabs>
    </w:pPr>
    <w:rPr>
      <w:rFonts w:ascii="Calibri" w:eastAsia="Times New Roman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B4177"/>
    <w:rPr>
      <w:rFonts w:ascii="Calibri" w:eastAsia="Times New Roman" w:hAnsi="Calibri" w:cs="Times New Roman"/>
    </w:rPr>
  </w:style>
  <w:style w:type="paragraph" w:customStyle="1" w:styleId="Default">
    <w:name w:val="Default"/>
    <w:rsid w:val="00EB417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23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371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14578"/>
    <w:rPr>
      <w:color w:val="0000FF" w:themeColor="hyperlink"/>
      <w:u w:val="single"/>
    </w:rPr>
  </w:style>
  <w:style w:type="paragraph" w:styleId="Prrafodelista">
    <w:name w:val="List Paragraph"/>
    <w:basedOn w:val="Normal"/>
    <w:uiPriority w:val="99"/>
    <w:qFormat/>
    <w:rsid w:val="00820925"/>
    <w:pPr>
      <w:ind w:left="720"/>
      <w:contextualSpacing/>
      <w:jc w:val="both"/>
    </w:pPr>
    <w:rPr>
      <w:rFonts w:ascii="Calibri" w:eastAsia="Calibri" w:hAnsi="Calibri" w:cs="Times New Roman"/>
      <w:lang w:val="es-ES"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95C75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95C75"/>
    <w:rPr>
      <w:rFonts w:ascii="Calibri" w:eastAsia="Times New Roman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95C75"/>
    <w:rPr>
      <w:vertAlign w:val="superscript"/>
    </w:rPr>
  </w:style>
  <w:style w:type="paragraph" w:styleId="NormalWeb">
    <w:name w:val="Normal (Web)"/>
    <w:basedOn w:val="Normal"/>
    <w:rsid w:val="00207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w-headline">
    <w:name w:val="mw-headline"/>
    <w:basedOn w:val="Fuentedeprrafopredeter"/>
    <w:uiPriority w:val="99"/>
    <w:rsid w:val="008B6586"/>
    <w:rPr>
      <w:rFonts w:cs="Times New Roman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5146C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25146C"/>
    <w:rPr>
      <w:rFonts w:ascii="Calibri" w:eastAsia="Times New Roman" w:hAnsi="Calibri" w:cs="Times New Roman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25146C"/>
    <w:rPr>
      <w:vertAlign w:val="superscript"/>
    </w:rPr>
  </w:style>
  <w:style w:type="character" w:styleId="nfasis">
    <w:name w:val="Emphasis"/>
    <w:qFormat/>
    <w:rsid w:val="00132329"/>
    <w:rPr>
      <w:i/>
      <w:iCs/>
    </w:rPr>
  </w:style>
  <w:style w:type="table" w:styleId="Tablaconcuadrcula">
    <w:name w:val="Table Grid"/>
    <w:basedOn w:val="Tablanormal"/>
    <w:rsid w:val="00AB0D44"/>
    <w:pPr>
      <w:spacing w:after="0" w:line="240" w:lineRule="auto"/>
    </w:pPr>
    <w:rPr>
      <w:rFonts w:ascii="Calibri" w:eastAsia="Calibri" w:hAnsi="Calibri" w:cs="Times New Roman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ir@mag.gob.sv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AFF05-C557-40ED-AD43-B727DAE58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mirna.elias</dc:creator>
  <cp:lastModifiedBy>mirna.elias</cp:lastModifiedBy>
  <cp:revision>2</cp:revision>
  <dcterms:created xsi:type="dcterms:W3CDTF">2017-04-24T21:02:00Z</dcterms:created>
  <dcterms:modified xsi:type="dcterms:W3CDTF">2017-04-24T21:02:00Z</dcterms:modified>
</cp:coreProperties>
</file>