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="00C84178">
        <w:rPr>
          <w:rFonts w:cstheme="minorHAnsi"/>
          <w:b/>
          <w:color w:val="0000CC"/>
          <w:w w:val="102"/>
          <w:sz w:val="28"/>
          <w:szCs w:val="28"/>
          <w:u w:val="single"/>
        </w:rPr>
        <w:t>N° 307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C84178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</w:p>
    <w:p w:rsidR="00C84178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  <w:r w:rsidRPr="00205791">
        <w:rPr>
          <w:rFonts w:eastAsia="Arial Unicode MS" w:cstheme="minorHAnsi"/>
          <w:w w:val="102"/>
          <w:szCs w:val="24"/>
        </w:rPr>
        <w:t>Santa Tecla,</w:t>
      </w:r>
      <w:r>
        <w:rPr>
          <w:rFonts w:eastAsia="Arial Unicode MS" w:cstheme="minorHAnsi"/>
          <w:w w:val="102"/>
          <w:szCs w:val="24"/>
        </w:rPr>
        <w:t xml:space="preserve"> </w:t>
      </w:r>
      <w:r w:rsidRPr="00205791">
        <w:rPr>
          <w:rFonts w:eastAsia="Arial Unicode MS" w:cstheme="minorHAnsi"/>
          <w:w w:val="102"/>
          <w:szCs w:val="24"/>
        </w:rPr>
        <w:t>a</w:t>
      </w:r>
      <w:r>
        <w:rPr>
          <w:rFonts w:eastAsia="Arial Unicode MS" w:cstheme="minorHAnsi"/>
          <w:w w:val="102"/>
          <w:szCs w:val="24"/>
        </w:rPr>
        <w:t xml:space="preserve"> </w:t>
      </w:r>
      <w:r w:rsidRPr="00205791">
        <w:rPr>
          <w:rFonts w:eastAsia="Arial Unicode MS" w:cstheme="minorHAnsi"/>
          <w:spacing w:val="1"/>
          <w:w w:val="102"/>
          <w:szCs w:val="24"/>
        </w:rPr>
        <w:t>l</w:t>
      </w:r>
      <w:r w:rsidRPr="00205791">
        <w:rPr>
          <w:rFonts w:eastAsia="Arial Unicode MS" w:cstheme="minorHAnsi"/>
          <w:w w:val="102"/>
          <w:szCs w:val="24"/>
        </w:rPr>
        <w:t xml:space="preserve">as </w:t>
      </w:r>
      <w:r w:rsidRPr="00205791">
        <w:rPr>
          <w:rFonts w:eastAsia="Arial Unicode MS" w:cstheme="minorHAnsi"/>
          <w:color w:val="C00000"/>
          <w:w w:val="102"/>
          <w:szCs w:val="24"/>
        </w:rPr>
        <w:t>c</w:t>
      </w:r>
      <w:r>
        <w:rPr>
          <w:rFonts w:eastAsia="Arial Unicode MS" w:cstheme="minorHAnsi"/>
          <w:color w:val="C00000"/>
          <w:w w:val="102"/>
          <w:szCs w:val="24"/>
        </w:rPr>
        <w:t xml:space="preserve">atorce </w:t>
      </w:r>
      <w:r w:rsidRPr="00205791">
        <w:rPr>
          <w:rFonts w:eastAsia="Arial Unicode MS" w:cstheme="minorHAnsi"/>
          <w:color w:val="C00000"/>
          <w:w w:val="102"/>
          <w:szCs w:val="24"/>
        </w:rPr>
        <w:t xml:space="preserve">horas con </w:t>
      </w:r>
      <w:r>
        <w:rPr>
          <w:rFonts w:eastAsia="Arial Unicode MS" w:cstheme="minorHAnsi"/>
          <w:color w:val="C00000"/>
          <w:w w:val="102"/>
          <w:szCs w:val="24"/>
        </w:rPr>
        <w:t xml:space="preserve">veinte </w:t>
      </w:r>
      <w:r w:rsidRPr="00205791">
        <w:rPr>
          <w:rFonts w:eastAsia="Arial Unicode MS" w:cstheme="minorHAnsi"/>
          <w:color w:val="C00000"/>
          <w:w w:val="102"/>
          <w:szCs w:val="24"/>
        </w:rPr>
        <w:t>minutos</w:t>
      </w:r>
      <w:r>
        <w:rPr>
          <w:rFonts w:eastAsia="Arial Unicode MS" w:cstheme="minorHAnsi"/>
          <w:color w:val="C00000"/>
          <w:w w:val="102"/>
          <w:szCs w:val="24"/>
        </w:rPr>
        <w:t xml:space="preserve"> </w:t>
      </w:r>
      <w:r w:rsidRPr="00205791">
        <w:rPr>
          <w:rFonts w:eastAsia="Arial Unicode MS" w:cstheme="minorHAnsi"/>
          <w:w w:val="102"/>
          <w:szCs w:val="24"/>
        </w:rPr>
        <w:t>d</w:t>
      </w:r>
      <w:r w:rsidRPr="00205791">
        <w:rPr>
          <w:rFonts w:eastAsia="Arial Unicode MS" w:cstheme="minorHAnsi"/>
          <w:spacing w:val="-4"/>
          <w:w w:val="102"/>
          <w:szCs w:val="24"/>
        </w:rPr>
        <w:t>e</w:t>
      </w:r>
      <w:r w:rsidRPr="00205791">
        <w:rPr>
          <w:rFonts w:eastAsia="Arial Unicode MS" w:cstheme="minorHAnsi"/>
          <w:w w:val="102"/>
          <w:szCs w:val="24"/>
        </w:rPr>
        <w:t>l</w:t>
      </w:r>
      <w:r>
        <w:rPr>
          <w:rFonts w:eastAsia="Arial Unicode MS" w:cstheme="minorHAnsi"/>
          <w:w w:val="102"/>
          <w:szCs w:val="24"/>
        </w:rPr>
        <w:t xml:space="preserve"> </w:t>
      </w:r>
      <w:r w:rsidRPr="00205791">
        <w:rPr>
          <w:rFonts w:eastAsia="Arial Unicode MS" w:cstheme="minorHAnsi"/>
          <w:w w:val="102"/>
          <w:szCs w:val="24"/>
        </w:rPr>
        <w:t>d</w:t>
      </w:r>
      <w:r w:rsidRPr="00205791">
        <w:rPr>
          <w:rFonts w:eastAsia="Arial Unicode MS" w:cstheme="minorHAnsi"/>
          <w:spacing w:val="1"/>
          <w:w w:val="102"/>
          <w:szCs w:val="24"/>
        </w:rPr>
        <w:t>í</w:t>
      </w:r>
      <w:r w:rsidRPr="00205791">
        <w:rPr>
          <w:rFonts w:eastAsia="Arial Unicode MS" w:cstheme="minorHAnsi"/>
          <w:w w:val="102"/>
          <w:szCs w:val="24"/>
        </w:rPr>
        <w:t>a</w:t>
      </w:r>
      <w:r>
        <w:rPr>
          <w:rFonts w:eastAsia="Arial Unicode MS" w:cstheme="minorHAnsi"/>
          <w:w w:val="102"/>
          <w:szCs w:val="24"/>
        </w:rPr>
        <w:t xml:space="preserve"> </w:t>
      </w:r>
      <w:r w:rsidRPr="00205791">
        <w:rPr>
          <w:rFonts w:eastAsia="Arial Unicode MS" w:cstheme="minorHAnsi"/>
          <w:b/>
          <w:color w:val="000099"/>
          <w:w w:val="102"/>
          <w:szCs w:val="24"/>
        </w:rPr>
        <w:t>2</w:t>
      </w:r>
      <w:r>
        <w:rPr>
          <w:rFonts w:eastAsia="Arial Unicode MS" w:cstheme="minorHAnsi"/>
          <w:b/>
          <w:color w:val="000099"/>
          <w:w w:val="102"/>
          <w:szCs w:val="24"/>
        </w:rPr>
        <w:t xml:space="preserve">4 </w:t>
      </w:r>
      <w:r w:rsidRPr="00205791">
        <w:rPr>
          <w:rFonts w:eastAsia="Arial Unicode MS" w:cstheme="minorHAnsi"/>
          <w:b/>
          <w:color w:val="000099"/>
          <w:w w:val="102"/>
          <w:szCs w:val="24"/>
        </w:rPr>
        <w:t>de noviembre de 2014</w:t>
      </w:r>
      <w:r w:rsidRPr="00205791">
        <w:rPr>
          <w:rFonts w:eastAsia="Arial Unicode MS" w:cstheme="minorHAnsi"/>
          <w:color w:val="000099"/>
          <w:w w:val="102"/>
          <w:szCs w:val="24"/>
        </w:rPr>
        <w:t xml:space="preserve">, </w:t>
      </w:r>
      <w:r w:rsidRPr="00205791">
        <w:rPr>
          <w:rFonts w:eastAsia="Arial Unicode MS" w:cstheme="minorHAnsi"/>
          <w:w w:val="102"/>
          <w:szCs w:val="24"/>
        </w:rPr>
        <w:t>el Ministerio de Agricultura y Ganadería luego de haber recibido y admitido la solicitud de información</w:t>
      </w:r>
      <w:r>
        <w:rPr>
          <w:rFonts w:eastAsia="Arial Unicode MS" w:cstheme="minorHAnsi"/>
          <w:w w:val="102"/>
          <w:szCs w:val="24"/>
        </w:rPr>
        <w:t xml:space="preserve"> </w:t>
      </w:r>
      <w:r>
        <w:rPr>
          <w:rFonts w:eastAsia="Arial Unicode MS" w:cstheme="minorHAnsi"/>
          <w:b/>
          <w:color w:val="000099"/>
          <w:w w:val="102"/>
          <w:szCs w:val="24"/>
        </w:rPr>
        <w:t xml:space="preserve">Nº 307-2014 </w:t>
      </w:r>
      <w:r w:rsidRPr="00205791">
        <w:rPr>
          <w:rFonts w:eastAsia="Arial Unicode MS" w:cstheme="minorHAnsi"/>
          <w:w w:val="102"/>
          <w:szCs w:val="24"/>
        </w:rPr>
        <w:t>sobre:</w:t>
      </w:r>
    </w:p>
    <w:p w:rsidR="00C84178" w:rsidRPr="009E7814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 w:val="16"/>
          <w:szCs w:val="24"/>
        </w:rPr>
      </w:pPr>
    </w:p>
    <w:p w:rsidR="00C84178" w:rsidRPr="00205791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color w:val="000099"/>
          <w:w w:val="102"/>
          <w:szCs w:val="24"/>
        </w:rPr>
      </w:pPr>
      <w:r w:rsidRPr="00AF1A76">
        <w:rPr>
          <w:rFonts w:eastAsia="Arial Unicode MS" w:cstheme="minorHAnsi"/>
          <w:b/>
          <w:color w:val="000099"/>
          <w:w w:val="102"/>
          <w:szCs w:val="24"/>
        </w:rPr>
        <w:t>“Lista de zonas y/o lugares por departamento o municipio donde se han identificado brotes de Coriza Infecciosa hasta junio de 2014 en aves de traspatio o de granjas tecnificadas o semi</w:t>
      </w:r>
      <w:r>
        <w:rPr>
          <w:rFonts w:eastAsia="Arial Unicode MS" w:cstheme="minorHAnsi"/>
          <w:b/>
          <w:color w:val="000099"/>
          <w:w w:val="102"/>
          <w:szCs w:val="24"/>
        </w:rPr>
        <w:t xml:space="preserve"> </w:t>
      </w:r>
      <w:r w:rsidRPr="00AF1A76">
        <w:rPr>
          <w:rFonts w:eastAsia="Arial Unicode MS" w:cstheme="minorHAnsi"/>
          <w:b/>
          <w:color w:val="000099"/>
          <w:w w:val="102"/>
          <w:szCs w:val="24"/>
        </w:rPr>
        <w:t>técnificadas a nivel nacional”.</w:t>
      </w:r>
    </w:p>
    <w:p w:rsidR="00C84178" w:rsidRPr="009E7814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 w:val="16"/>
          <w:szCs w:val="24"/>
        </w:rPr>
      </w:pPr>
    </w:p>
    <w:p w:rsidR="00C84178" w:rsidRPr="00205791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  <w:r w:rsidRPr="00205791">
        <w:rPr>
          <w:rFonts w:eastAsia="Arial Unicode MS" w:cstheme="minorHAnsi"/>
          <w:w w:val="102"/>
          <w:szCs w:val="24"/>
        </w:rPr>
        <w:t>Presentada ante la Oficina de Información y Respuesta de esta dependencia por parte de</w:t>
      </w:r>
      <w:r w:rsidRPr="00205791">
        <w:rPr>
          <w:rFonts w:eastAsia="Arial Unicode MS" w:cstheme="minorHAnsi"/>
          <w:b/>
          <w:color w:val="000099"/>
          <w:szCs w:val="24"/>
        </w:rPr>
        <w:t>:</w:t>
      </w:r>
      <w:r>
        <w:rPr>
          <w:rFonts w:eastAsia="Arial Unicode MS" w:cstheme="minorHAnsi"/>
          <w:b/>
          <w:color w:val="000099"/>
          <w:szCs w:val="24"/>
        </w:rPr>
        <w:t xml:space="preserve"> </w:t>
      </w:r>
      <w:r w:rsidRPr="00C84178">
        <w:rPr>
          <w:rFonts w:cstheme="minorHAnsi"/>
          <w:b/>
          <w:szCs w:val="24"/>
          <w:highlight w:val="black"/>
        </w:rPr>
        <w:t>*****************************</w:t>
      </w:r>
      <w:r w:rsidRPr="00205791">
        <w:rPr>
          <w:rFonts w:cstheme="minorHAnsi"/>
          <w:b/>
          <w:color w:val="000099"/>
          <w:szCs w:val="24"/>
        </w:rPr>
        <w:t xml:space="preserve">, </w:t>
      </w:r>
      <w:r w:rsidRPr="00205791">
        <w:rPr>
          <w:rFonts w:eastAsia="Arial Unicode MS" w:cstheme="minorHAnsi"/>
          <w:w w:val="102"/>
          <w:szCs w:val="24"/>
        </w:rPr>
        <w:t xml:space="preserve">y considerando que </w:t>
      </w:r>
      <w:r w:rsidRPr="00205791">
        <w:rPr>
          <w:rFonts w:eastAsia="Arial Unicode MS" w:cstheme="minorHAnsi"/>
          <w:color w:val="C00000"/>
          <w:w w:val="102"/>
          <w:szCs w:val="24"/>
        </w:rPr>
        <w:t>parte de</w:t>
      </w:r>
      <w:r>
        <w:rPr>
          <w:rFonts w:eastAsia="Arial Unicode MS" w:cstheme="minorHAnsi"/>
          <w:color w:val="C00000"/>
          <w:w w:val="102"/>
          <w:szCs w:val="24"/>
        </w:rPr>
        <w:t xml:space="preserve"> </w:t>
      </w:r>
      <w:r w:rsidRPr="00205791">
        <w:rPr>
          <w:rFonts w:eastAsia="Arial Unicode MS" w:cstheme="minorHAnsi"/>
          <w:w w:val="102"/>
          <w:szCs w:val="24"/>
        </w:rPr>
        <w:t xml:space="preserve">la información solicitada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C84178" w:rsidRPr="009E7814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 w:val="16"/>
          <w:szCs w:val="24"/>
        </w:rPr>
      </w:pPr>
    </w:p>
    <w:p w:rsidR="00C84178" w:rsidRPr="003418C2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w w:val="102"/>
          <w:sz w:val="24"/>
          <w:szCs w:val="24"/>
        </w:rPr>
      </w:pPr>
      <w:r w:rsidRPr="003418C2">
        <w:rPr>
          <w:rFonts w:eastAsia="Arial Unicode MS" w:cstheme="minorHAnsi"/>
          <w:b/>
          <w:color w:val="000099"/>
          <w:w w:val="102"/>
          <w:sz w:val="24"/>
          <w:szCs w:val="24"/>
        </w:rPr>
        <w:t>PROPORCIONAR LA INFORMACIÓN PÚBLICA SOLICITADA</w:t>
      </w:r>
    </w:p>
    <w:p w:rsidR="00C84178" w:rsidRPr="009E7814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16"/>
          <w:szCs w:val="24"/>
        </w:rPr>
      </w:pPr>
    </w:p>
    <w:p w:rsidR="00C84178" w:rsidRPr="00205791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Cs w:val="24"/>
        </w:rPr>
      </w:pPr>
      <w:r w:rsidRPr="00205791">
        <w:rPr>
          <w:rFonts w:cstheme="minorHAnsi"/>
          <w:w w:val="102"/>
          <w:szCs w:val="24"/>
        </w:rPr>
        <w:t>La que se detalla en anexo sobre</w:t>
      </w:r>
      <w:r>
        <w:rPr>
          <w:rFonts w:cstheme="minorHAnsi"/>
          <w:w w:val="102"/>
          <w:szCs w:val="24"/>
        </w:rPr>
        <w:t xml:space="preserve"> </w:t>
      </w:r>
      <w:r w:rsidRPr="00205791">
        <w:rPr>
          <w:rFonts w:cstheme="minorHAnsi"/>
          <w:i/>
          <w:color w:val="000099"/>
          <w:w w:val="102"/>
          <w:szCs w:val="24"/>
        </w:rPr>
        <w:t xml:space="preserve">información </w:t>
      </w:r>
      <w:r>
        <w:rPr>
          <w:rFonts w:cstheme="minorHAnsi"/>
          <w:i/>
          <w:color w:val="000099"/>
          <w:w w:val="102"/>
          <w:szCs w:val="24"/>
        </w:rPr>
        <w:t>de las granjas de traspatio</w:t>
      </w:r>
      <w:r w:rsidRPr="00205791">
        <w:rPr>
          <w:rFonts w:cstheme="minorHAnsi"/>
          <w:i/>
          <w:color w:val="000099"/>
          <w:w w:val="102"/>
          <w:szCs w:val="24"/>
        </w:rPr>
        <w:t xml:space="preserve">; </w:t>
      </w:r>
      <w:r w:rsidRPr="00205791">
        <w:rPr>
          <w:rFonts w:cstheme="minorHAnsi"/>
          <w:w w:val="102"/>
          <w:szCs w:val="24"/>
        </w:rPr>
        <w:t xml:space="preserve">la información solicitada </w:t>
      </w:r>
      <w:r>
        <w:rPr>
          <w:rFonts w:cstheme="minorHAnsi"/>
          <w:w w:val="102"/>
          <w:szCs w:val="24"/>
        </w:rPr>
        <w:t xml:space="preserve">sobre </w:t>
      </w:r>
      <w:r w:rsidRPr="003418C2">
        <w:rPr>
          <w:rFonts w:cstheme="minorHAnsi"/>
          <w:i/>
          <w:color w:val="000099"/>
          <w:w w:val="102"/>
          <w:szCs w:val="24"/>
        </w:rPr>
        <w:t>l</w:t>
      </w:r>
      <w:r>
        <w:rPr>
          <w:rFonts w:cstheme="minorHAnsi"/>
          <w:i/>
          <w:color w:val="000099"/>
          <w:w w:val="102"/>
          <w:szCs w:val="24"/>
        </w:rPr>
        <w:t>a</w:t>
      </w:r>
      <w:r w:rsidRPr="003418C2">
        <w:rPr>
          <w:rFonts w:cstheme="minorHAnsi"/>
          <w:i/>
          <w:color w:val="000099"/>
          <w:w w:val="102"/>
          <w:szCs w:val="24"/>
        </w:rPr>
        <w:t xml:space="preserve">s </w:t>
      </w:r>
      <w:r>
        <w:rPr>
          <w:rFonts w:cstheme="minorHAnsi"/>
          <w:i/>
          <w:color w:val="000099"/>
          <w:w w:val="102"/>
          <w:szCs w:val="24"/>
        </w:rPr>
        <w:t xml:space="preserve">granjas tecnificadas y semitecnificadas </w:t>
      </w:r>
      <w:r w:rsidRPr="0006610F">
        <w:rPr>
          <w:rFonts w:cstheme="minorHAnsi"/>
          <w:i/>
          <w:color w:val="000099"/>
          <w:w w:val="102"/>
          <w:szCs w:val="24"/>
        </w:rPr>
        <w:t>,</w:t>
      </w:r>
      <w:r w:rsidRPr="00205791">
        <w:rPr>
          <w:rFonts w:cstheme="minorHAnsi"/>
          <w:w w:val="102"/>
          <w:szCs w:val="24"/>
        </w:rPr>
        <w:t xml:space="preserve">se estudió el fondo de lo solicitado y realizado una búsqueda de la información en el área respectiva siendo imposible localizarla en nuestros registros, por no contar con la misma </w:t>
      </w:r>
      <w:r>
        <w:rPr>
          <w:rFonts w:cstheme="minorHAnsi"/>
          <w:color w:val="C00000"/>
          <w:w w:val="102"/>
          <w:szCs w:val="24"/>
        </w:rPr>
        <w:t>por la siguiente razón</w:t>
      </w:r>
      <w:r w:rsidRPr="00AF1A76">
        <w:rPr>
          <w:rFonts w:cstheme="minorHAnsi"/>
          <w:color w:val="C00000"/>
          <w:w w:val="102"/>
          <w:szCs w:val="24"/>
        </w:rPr>
        <w:t>:</w:t>
      </w:r>
      <w:r>
        <w:rPr>
          <w:rFonts w:cstheme="minorHAnsi"/>
          <w:color w:val="C00000"/>
          <w:w w:val="102"/>
          <w:szCs w:val="24"/>
        </w:rPr>
        <w:t xml:space="preserve"> </w:t>
      </w:r>
      <w:r w:rsidRPr="00AF1A76">
        <w:rPr>
          <w:rFonts w:cstheme="minorHAnsi"/>
          <w:color w:val="C00000"/>
          <w:w w:val="102"/>
          <w:szCs w:val="24"/>
        </w:rPr>
        <w:t>dichas granjas son muy rigurosas en sus planes profilácticos por tanto hasta el momento no se reportan casos de Coriza Infecciosa.</w:t>
      </w:r>
      <w:r>
        <w:rPr>
          <w:rFonts w:cstheme="minorHAnsi"/>
          <w:color w:val="C00000"/>
          <w:w w:val="102"/>
          <w:szCs w:val="24"/>
        </w:rPr>
        <w:t xml:space="preserve"> </w:t>
      </w:r>
      <w:r>
        <w:rPr>
          <w:rFonts w:cstheme="minorHAnsi"/>
          <w:w w:val="102"/>
          <w:szCs w:val="24"/>
        </w:rPr>
        <w:t>P</w:t>
      </w:r>
      <w:r w:rsidRPr="00205791">
        <w:rPr>
          <w:rFonts w:cstheme="minorHAnsi"/>
          <w:w w:val="102"/>
          <w:szCs w:val="24"/>
        </w:rPr>
        <w:t xml:space="preserve">or tanto y considerando que la Ley de Acceso a la Información Pública dispone en el art. 73 que nos encontramos ante un caso de información </w:t>
      </w:r>
      <w:r w:rsidRPr="00205791">
        <w:rPr>
          <w:rFonts w:cstheme="minorHAnsi"/>
          <w:b/>
          <w:color w:val="000099"/>
          <w:w w:val="102"/>
          <w:szCs w:val="24"/>
        </w:rPr>
        <w:t>INEXISTENTE</w:t>
      </w:r>
      <w:r w:rsidRPr="00205791">
        <w:rPr>
          <w:rFonts w:cstheme="minorHAnsi"/>
          <w:w w:val="102"/>
          <w:szCs w:val="24"/>
        </w:rPr>
        <w:t>, lo que  impide  brindar lo  requerido  por  el  peticionario, esta dependencia resuelve:</w:t>
      </w:r>
    </w:p>
    <w:p w:rsidR="00C84178" w:rsidRPr="009E7814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6"/>
          <w:szCs w:val="24"/>
        </w:rPr>
      </w:pPr>
    </w:p>
    <w:p w:rsidR="00C84178" w:rsidRPr="00412EAA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w w:val="102"/>
          <w:sz w:val="24"/>
          <w:szCs w:val="24"/>
        </w:rPr>
      </w:pPr>
      <w:r w:rsidRPr="00412EAA">
        <w:rPr>
          <w:rFonts w:eastAsia="Arial Unicode MS" w:cstheme="minorHAnsi"/>
          <w:b/>
          <w:color w:val="000099"/>
          <w:w w:val="102"/>
          <w:sz w:val="24"/>
          <w:szCs w:val="24"/>
        </w:rPr>
        <w:t>NEGAR EL ACCESO A LA INFORMACIÓN SOLICITADA POR INEXISTENCIA</w:t>
      </w:r>
    </w:p>
    <w:p w:rsidR="00A47047" w:rsidRDefault="00A47047" w:rsidP="00A470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</w:p>
    <w:p w:rsidR="00A47047" w:rsidRPr="0026292B" w:rsidRDefault="00A47047" w:rsidP="00A470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</w:p>
    <w:p w:rsidR="00287D7A" w:rsidRPr="00287D7A" w:rsidRDefault="00287D7A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sectPr w:rsidR="00695B36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7DE" w:rsidRDefault="000207DE" w:rsidP="00823710">
      <w:pPr>
        <w:spacing w:after="0" w:line="240" w:lineRule="auto"/>
      </w:pPr>
      <w:r>
        <w:separator/>
      </w:r>
    </w:p>
  </w:endnote>
  <w:endnote w:type="continuationSeparator" w:id="1">
    <w:p w:rsidR="000207DE" w:rsidRDefault="000207D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5F3FA0">
    <w:pPr>
      <w:spacing w:after="0" w:line="240" w:lineRule="auto"/>
      <w:jc w:val="both"/>
      <w:rPr>
        <w:rFonts w:ascii="Arial Narrow" w:hAnsi="Arial Narrow" w:cstheme="minorHAnsi"/>
        <w:w w:val="102"/>
        <w:sz w:val="20"/>
      </w:rPr>
    </w:pPr>
  </w:p>
  <w:p w:rsidR="00123F84" w:rsidRPr="005F3FA0" w:rsidRDefault="005F3FA0" w:rsidP="005F3FA0">
    <w:pPr>
      <w:spacing w:after="0" w:line="240" w:lineRule="auto"/>
      <w:jc w:val="both"/>
      <w:rPr>
        <w:rFonts w:eastAsia="Arial Unicode MS" w:cstheme="minorHAnsi"/>
        <w:b/>
        <w:color w:val="C00000"/>
        <w:w w:val="102"/>
        <w:sz w:val="16"/>
        <w:szCs w:val="16"/>
      </w:rPr>
    </w:pPr>
    <w:r w:rsidRPr="005F3FA0">
      <w:rPr>
        <w:rFonts w:ascii="Arial Narrow" w:hAnsi="Arial Narrow" w:cstheme="minorHAnsi"/>
        <w:b/>
        <w:w w:val="102"/>
        <w:sz w:val="16"/>
        <w:szCs w:val="16"/>
      </w:rPr>
      <w:t>Si después de analizar lo anteriormente expuesto decide interponer un recurso de apelación tiene el derecho de hacerlo según lo dispuesto en el Art 82 y 83 de la LAIP.</w:t>
    </w:r>
    <w:r w:rsidR="00464F33" w:rsidRPr="005F3FA0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left:0;text-align:left;margin-left:-19.55pt;margin-top:26.4pt;width:461.25pt;height:65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7DE" w:rsidRDefault="000207DE" w:rsidP="00823710">
      <w:pPr>
        <w:spacing w:after="0" w:line="240" w:lineRule="auto"/>
      </w:pPr>
      <w:r>
        <w:separator/>
      </w:r>
    </w:p>
  </w:footnote>
  <w:footnote w:type="continuationSeparator" w:id="1">
    <w:p w:rsidR="000207DE" w:rsidRDefault="000207D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6C30B5"/>
    <w:multiLevelType w:val="hybridMultilevel"/>
    <w:tmpl w:val="91BA1C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6C4"/>
    <w:multiLevelType w:val="hybridMultilevel"/>
    <w:tmpl w:val="063A2C4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5F918AF"/>
    <w:multiLevelType w:val="hybridMultilevel"/>
    <w:tmpl w:val="6DEA2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267408"/>
    <w:multiLevelType w:val="hybridMultilevel"/>
    <w:tmpl w:val="6298E2A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1C7F"/>
    <w:multiLevelType w:val="hybridMultilevel"/>
    <w:tmpl w:val="F0F463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16A79"/>
    <w:multiLevelType w:val="hybridMultilevel"/>
    <w:tmpl w:val="EEC8EF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5796D"/>
    <w:multiLevelType w:val="hybridMultilevel"/>
    <w:tmpl w:val="2488FE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11951"/>
    <w:multiLevelType w:val="hybridMultilevel"/>
    <w:tmpl w:val="EC6223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EC4103"/>
    <w:multiLevelType w:val="hybridMultilevel"/>
    <w:tmpl w:val="A2E84C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19"/>
  </w:num>
  <w:num w:numId="5">
    <w:abstractNumId w:val="8"/>
  </w:num>
  <w:num w:numId="6">
    <w:abstractNumId w:val="14"/>
  </w:num>
  <w:num w:numId="7">
    <w:abstractNumId w:val="10"/>
  </w:num>
  <w:num w:numId="8">
    <w:abstractNumId w:val="0"/>
  </w:num>
  <w:num w:numId="9">
    <w:abstractNumId w:val="17"/>
  </w:num>
  <w:num w:numId="10">
    <w:abstractNumId w:val="1"/>
  </w:num>
  <w:num w:numId="11">
    <w:abstractNumId w:val="3"/>
  </w:num>
  <w:num w:numId="12">
    <w:abstractNumId w:val="20"/>
  </w:num>
  <w:num w:numId="13">
    <w:abstractNumId w:val="9"/>
  </w:num>
  <w:num w:numId="14">
    <w:abstractNumId w:val="31"/>
  </w:num>
  <w:num w:numId="15">
    <w:abstractNumId w:val="30"/>
  </w:num>
  <w:num w:numId="16">
    <w:abstractNumId w:val="2"/>
  </w:num>
  <w:num w:numId="17">
    <w:abstractNumId w:val="29"/>
  </w:num>
  <w:num w:numId="18">
    <w:abstractNumId w:val="11"/>
  </w:num>
  <w:num w:numId="19">
    <w:abstractNumId w:val="15"/>
  </w:num>
  <w:num w:numId="20">
    <w:abstractNumId w:val="32"/>
  </w:num>
  <w:num w:numId="21">
    <w:abstractNumId w:val="12"/>
  </w:num>
  <w:num w:numId="22">
    <w:abstractNumId w:val="25"/>
  </w:num>
  <w:num w:numId="23">
    <w:abstractNumId w:val="13"/>
  </w:num>
  <w:num w:numId="24">
    <w:abstractNumId w:val="23"/>
  </w:num>
  <w:num w:numId="25">
    <w:abstractNumId w:val="7"/>
  </w:num>
  <w:num w:numId="26">
    <w:abstractNumId w:val="18"/>
  </w:num>
  <w:num w:numId="27">
    <w:abstractNumId w:val="27"/>
  </w:num>
  <w:num w:numId="28">
    <w:abstractNumId w:val="26"/>
  </w:num>
  <w:num w:numId="29">
    <w:abstractNumId w:val="24"/>
  </w:num>
  <w:num w:numId="30">
    <w:abstractNumId w:val="28"/>
  </w:num>
  <w:num w:numId="31">
    <w:abstractNumId w:val="22"/>
  </w:num>
  <w:num w:numId="32">
    <w:abstractNumId w:val="5"/>
  </w:num>
  <w:num w:numId="3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7DE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83FFF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251F3"/>
    <w:rsid w:val="00527430"/>
    <w:rsid w:val="005333EE"/>
    <w:rsid w:val="00544197"/>
    <w:rsid w:val="00546ECA"/>
    <w:rsid w:val="005615FA"/>
    <w:rsid w:val="00575570"/>
    <w:rsid w:val="00586D66"/>
    <w:rsid w:val="0058767E"/>
    <w:rsid w:val="00593139"/>
    <w:rsid w:val="00595967"/>
    <w:rsid w:val="005A20C7"/>
    <w:rsid w:val="005A54B2"/>
    <w:rsid w:val="005C04FD"/>
    <w:rsid w:val="005C1151"/>
    <w:rsid w:val="005E13F4"/>
    <w:rsid w:val="005E24AD"/>
    <w:rsid w:val="005E2BC6"/>
    <w:rsid w:val="005E53DC"/>
    <w:rsid w:val="005E6251"/>
    <w:rsid w:val="005F164B"/>
    <w:rsid w:val="005F3FA0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5B36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B3D1D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46D90"/>
    <w:rsid w:val="00A47047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2B8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1724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84178"/>
    <w:rsid w:val="00C91AAD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72661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870BE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2017-04-25T16:58:00Z</dcterms:created>
  <dcterms:modified xsi:type="dcterms:W3CDTF">2017-04-25T16:58:00Z</dcterms:modified>
</cp:coreProperties>
</file>