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51B" w:rsidRPr="00972397" w:rsidRDefault="009A251B" w:rsidP="009A251B">
      <w:pPr>
        <w:spacing w:after="0" w:line="240" w:lineRule="auto"/>
        <w:jc w:val="center"/>
        <w:rPr>
          <w:rFonts w:asciiTheme="minorHAnsi" w:eastAsia="Arial Unicode MS" w:hAnsiTheme="minorHAnsi" w:cs="Arial Unicode MS"/>
          <w:b/>
          <w:color w:val="000099"/>
          <w:sz w:val="24"/>
        </w:rPr>
      </w:pPr>
      <w:r w:rsidRPr="00972397">
        <w:rPr>
          <w:rFonts w:eastAsia="Arial Unicode MS" w:cstheme="majorBidi"/>
          <w:b/>
          <w:bCs/>
          <w:color w:val="C00000"/>
          <w:sz w:val="16"/>
          <w:szCs w:val="16"/>
          <w:lang w:eastAsia="en-US"/>
        </w:rPr>
        <w:t>Versión pública de acuerdo a lo dispuesto en el Art. 30 de la LAIP, se elimina el nombre por ser dato personal de acuerdo a lo establecido en el Art. 6 literal “a”; información confidencial Art. 6 literal “f”; y Art 19, todos de la LAIP, el dato se ubicaba en la pág. 1 de la presente resolución</w:t>
      </w:r>
    </w:p>
    <w:p w:rsidR="00714AA6" w:rsidRPr="00BD4558" w:rsidRDefault="00714AA6" w:rsidP="00BD4558">
      <w:pPr>
        <w:autoSpaceDE w:val="0"/>
        <w:autoSpaceDN w:val="0"/>
        <w:adjustRightInd w:val="0"/>
        <w:snapToGrid w:val="0"/>
        <w:spacing w:after="0"/>
        <w:jc w:val="center"/>
        <w:rPr>
          <w:rFonts w:ascii="Times-Bold" w:hAnsi="Times-Bold" w:cs="Times-Bold"/>
          <w:b/>
          <w:color w:val="000099"/>
          <w:sz w:val="20"/>
          <w:szCs w:val="20"/>
          <w:lang w:val="x-none" w:eastAsia="en-US"/>
        </w:rPr>
      </w:pPr>
      <w:r w:rsidRPr="00BD4558">
        <w:rPr>
          <w:rFonts w:ascii="Times-Bold" w:hAnsi="Times-Bold" w:cs="Times-Bold"/>
          <w:b/>
          <w:color w:val="000099"/>
          <w:sz w:val="20"/>
          <w:szCs w:val="20"/>
          <w:lang w:val="x-none" w:eastAsia="en-US"/>
        </w:rPr>
        <w:t xml:space="preserve">RESOLUCIÓN </w:t>
      </w:r>
      <w:r w:rsidR="00A6281C" w:rsidRPr="00BD4558">
        <w:rPr>
          <w:rFonts w:ascii="Times-Bold" w:hAnsi="Times-Bold" w:cs="Times-Bold"/>
          <w:b/>
          <w:color w:val="000099"/>
          <w:sz w:val="20"/>
          <w:szCs w:val="20"/>
          <w:lang w:val="x-none" w:eastAsia="en-US"/>
        </w:rPr>
        <w:t xml:space="preserve">EN RESPUESTA A </w:t>
      </w:r>
      <w:r w:rsidRPr="00BD4558">
        <w:rPr>
          <w:rFonts w:ascii="Times-Bold" w:hAnsi="Times-Bold" w:cs="Times-Bold"/>
          <w:b/>
          <w:color w:val="000099"/>
          <w:sz w:val="20"/>
          <w:szCs w:val="20"/>
          <w:lang w:val="x-none" w:eastAsia="en-US"/>
        </w:rPr>
        <w:t>SOLICITUD</w:t>
      </w:r>
      <w:r w:rsidR="00A6281C" w:rsidRPr="00BD4558">
        <w:rPr>
          <w:rFonts w:ascii="Times-Bold" w:hAnsi="Times-Bold" w:cs="Times-Bold"/>
          <w:b/>
          <w:color w:val="000099"/>
          <w:sz w:val="20"/>
          <w:szCs w:val="20"/>
          <w:lang w:val="x-none" w:eastAsia="en-US"/>
        </w:rPr>
        <w:t xml:space="preserve"> DE </w:t>
      </w:r>
      <w:r w:rsidR="00C1025A" w:rsidRPr="00BD4558">
        <w:rPr>
          <w:rFonts w:ascii="Times-Bold" w:hAnsi="Times-Bold" w:cs="Times-Bold"/>
          <w:b/>
          <w:color w:val="000099"/>
          <w:sz w:val="20"/>
          <w:szCs w:val="20"/>
          <w:lang w:val="x-none" w:eastAsia="en-US"/>
        </w:rPr>
        <w:t>INFORMACIÓN MAG</w:t>
      </w:r>
      <w:r w:rsidR="005029E0" w:rsidRPr="00BD4558">
        <w:rPr>
          <w:rFonts w:ascii="Times-Bold" w:hAnsi="Times-Bold" w:cs="Times-Bold"/>
          <w:b/>
          <w:color w:val="000099"/>
          <w:sz w:val="20"/>
          <w:szCs w:val="20"/>
          <w:lang w:val="x-none" w:eastAsia="en-US"/>
        </w:rPr>
        <w:t xml:space="preserve"> OIR </w:t>
      </w:r>
      <w:r w:rsidR="00A05D71" w:rsidRPr="00BD4558">
        <w:rPr>
          <w:rFonts w:ascii="Times-Bold" w:hAnsi="Times-Bold" w:cs="Times-Bold"/>
          <w:b/>
          <w:color w:val="000099"/>
          <w:sz w:val="20"/>
          <w:szCs w:val="20"/>
          <w:lang w:val="x-none" w:eastAsia="en-US"/>
        </w:rPr>
        <w:t>N</w:t>
      </w:r>
      <w:r w:rsidR="00640AA6" w:rsidRPr="00BD4558">
        <w:rPr>
          <w:rFonts w:ascii="Times-Bold" w:hAnsi="Times-Bold" w:cs="Times-Bold"/>
          <w:b/>
          <w:color w:val="000099"/>
          <w:sz w:val="20"/>
          <w:szCs w:val="20"/>
          <w:lang w:val="x-none" w:eastAsia="en-US"/>
        </w:rPr>
        <w:t xml:space="preserve">° </w:t>
      </w:r>
      <w:r w:rsidR="0093350E" w:rsidRPr="00BD4558">
        <w:rPr>
          <w:rFonts w:ascii="Times-Bold" w:hAnsi="Times-Bold" w:cs="Times-Bold"/>
          <w:b/>
          <w:color w:val="000099"/>
          <w:sz w:val="20"/>
          <w:szCs w:val="20"/>
          <w:lang w:val="x-none" w:eastAsia="en-US"/>
        </w:rPr>
        <w:t>1</w:t>
      </w:r>
      <w:r w:rsidR="00F946E9">
        <w:rPr>
          <w:rFonts w:ascii="Times-Bold" w:hAnsi="Times-Bold" w:cs="Times-Bold"/>
          <w:b/>
          <w:color w:val="000099"/>
          <w:sz w:val="20"/>
          <w:szCs w:val="20"/>
          <w:lang w:eastAsia="en-US"/>
        </w:rPr>
        <w:t>92</w:t>
      </w:r>
      <w:r w:rsidR="0065633F" w:rsidRPr="00BD4558">
        <w:rPr>
          <w:rFonts w:ascii="Times-Bold" w:hAnsi="Times-Bold" w:cs="Times-Bold"/>
          <w:b/>
          <w:color w:val="000099"/>
          <w:sz w:val="20"/>
          <w:szCs w:val="20"/>
          <w:lang w:val="x-none" w:eastAsia="en-US"/>
        </w:rPr>
        <w:t>-201</w:t>
      </w:r>
      <w:r w:rsidR="005029E0" w:rsidRPr="00BD4558">
        <w:rPr>
          <w:rFonts w:ascii="Times-Bold" w:hAnsi="Times-Bold" w:cs="Times-Bold"/>
          <w:b/>
          <w:color w:val="000099"/>
          <w:sz w:val="20"/>
          <w:szCs w:val="20"/>
          <w:lang w:val="x-none" w:eastAsia="en-US"/>
        </w:rPr>
        <w:t>7</w:t>
      </w:r>
    </w:p>
    <w:p w:rsidR="00C71E8E" w:rsidRPr="00746997" w:rsidRDefault="00C71E8E" w:rsidP="00BD4558">
      <w:pPr>
        <w:widowControl w:val="0"/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/>
        <w:jc w:val="both"/>
        <w:rPr>
          <w:rFonts w:asciiTheme="minorHAnsi" w:eastAsia="Arial Unicode MS" w:hAnsiTheme="minorHAnsi" w:cs="Arial Unicode MS"/>
          <w:sz w:val="14"/>
          <w:szCs w:val="20"/>
        </w:rPr>
      </w:pPr>
    </w:p>
    <w:p w:rsidR="00B143CA" w:rsidRPr="00BD4558" w:rsidRDefault="00714AA6" w:rsidP="00BD4558">
      <w:pPr>
        <w:autoSpaceDE w:val="0"/>
        <w:autoSpaceDN w:val="0"/>
        <w:adjustRightInd w:val="0"/>
        <w:snapToGrid w:val="0"/>
        <w:spacing w:after="0"/>
        <w:jc w:val="both"/>
        <w:rPr>
          <w:rFonts w:ascii="Times-Bold" w:hAnsi="Times-Bold" w:cs="Times-Bold"/>
          <w:color w:val="000000"/>
          <w:sz w:val="20"/>
          <w:szCs w:val="20"/>
          <w:lang w:val="x-none" w:eastAsia="en-US"/>
        </w:rPr>
      </w:pPr>
      <w:r w:rsidRPr="00BD4558">
        <w:rPr>
          <w:rFonts w:ascii="Times-Bold" w:hAnsi="Times-Bold" w:cs="Times-Bold"/>
          <w:color w:val="000000"/>
          <w:sz w:val="20"/>
          <w:szCs w:val="20"/>
          <w:lang w:val="x-none" w:eastAsia="en-US"/>
        </w:rPr>
        <w:t xml:space="preserve">Santa Tecla, </w:t>
      </w:r>
      <w:r w:rsidR="00B70104" w:rsidRPr="00BD4558">
        <w:rPr>
          <w:rFonts w:ascii="Times-Bold" w:hAnsi="Times-Bold" w:cs="Times-Bold"/>
          <w:color w:val="000000"/>
          <w:sz w:val="20"/>
          <w:szCs w:val="20"/>
          <w:lang w:val="x-none" w:eastAsia="en-US"/>
        </w:rPr>
        <w:t xml:space="preserve">departamento de La Libertad </w:t>
      </w:r>
      <w:r w:rsidRPr="00BD4558">
        <w:rPr>
          <w:rFonts w:ascii="Times-Bold" w:hAnsi="Times-Bold" w:cs="Times-Bold"/>
          <w:color w:val="000000"/>
          <w:sz w:val="20"/>
          <w:szCs w:val="20"/>
          <w:lang w:val="x-none" w:eastAsia="en-US"/>
        </w:rPr>
        <w:t xml:space="preserve">a las </w:t>
      </w:r>
      <w:r w:rsidR="00A4454C">
        <w:rPr>
          <w:rFonts w:ascii="Times-Bold" w:hAnsi="Times-Bold" w:cs="Times-Bold"/>
          <w:color w:val="000099"/>
          <w:sz w:val="20"/>
          <w:szCs w:val="20"/>
          <w:lang w:eastAsia="en-US"/>
        </w:rPr>
        <w:t xml:space="preserve">dieciséis </w:t>
      </w:r>
      <w:r w:rsidRPr="00BD4558">
        <w:rPr>
          <w:rFonts w:ascii="Times-Bold" w:hAnsi="Times-Bold" w:cs="Times-Bold"/>
          <w:color w:val="000099"/>
          <w:sz w:val="20"/>
          <w:szCs w:val="20"/>
          <w:lang w:val="x-none" w:eastAsia="en-US"/>
        </w:rPr>
        <w:t>horas</w:t>
      </w:r>
      <w:r w:rsidR="0093350E" w:rsidRPr="00BD4558">
        <w:rPr>
          <w:rFonts w:ascii="Times-Bold" w:hAnsi="Times-Bold" w:cs="Times-Bold"/>
          <w:color w:val="000099"/>
          <w:sz w:val="20"/>
          <w:szCs w:val="20"/>
          <w:lang w:val="x-none" w:eastAsia="en-US"/>
        </w:rPr>
        <w:t xml:space="preserve"> con </w:t>
      </w:r>
      <w:r w:rsidR="00A4454C">
        <w:rPr>
          <w:rFonts w:ascii="Times-Bold" w:hAnsi="Times-Bold" w:cs="Times-Bold"/>
          <w:color w:val="000099"/>
          <w:sz w:val="20"/>
          <w:szCs w:val="20"/>
          <w:lang w:eastAsia="en-US"/>
        </w:rPr>
        <w:t xml:space="preserve">cuarenta </w:t>
      </w:r>
      <w:r w:rsidR="00F65CE7" w:rsidRPr="00BD4558">
        <w:rPr>
          <w:rFonts w:ascii="Times-Bold" w:hAnsi="Times-Bold" w:cs="Times-Bold"/>
          <w:color w:val="000099"/>
          <w:sz w:val="20"/>
          <w:szCs w:val="20"/>
          <w:lang w:val="x-none" w:eastAsia="en-US"/>
        </w:rPr>
        <w:t>mi</w:t>
      </w:r>
      <w:r w:rsidR="0093350E" w:rsidRPr="00BD4558">
        <w:rPr>
          <w:rFonts w:ascii="Times-Bold" w:hAnsi="Times-Bold" w:cs="Times-Bold"/>
          <w:color w:val="000099"/>
          <w:sz w:val="20"/>
          <w:szCs w:val="20"/>
          <w:lang w:val="x-none" w:eastAsia="en-US"/>
        </w:rPr>
        <w:t>nutos</w:t>
      </w:r>
      <w:r w:rsidR="00C244D4" w:rsidRPr="00BD4558">
        <w:rPr>
          <w:rFonts w:ascii="Times-Bold" w:hAnsi="Times-Bold" w:cs="Times-Bold"/>
          <w:color w:val="000099"/>
          <w:sz w:val="20"/>
          <w:szCs w:val="20"/>
          <w:lang w:val="x-none" w:eastAsia="en-US"/>
        </w:rPr>
        <w:t xml:space="preserve"> </w:t>
      </w:r>
      <w:r w:rsidRPr="00BD4558">
        <w:rPr>
          <w:rFonts w:ascii="Times-Bold" w:hAnsi="Times-Bold" w:cs="Times-Bold"/>
          <w:color w:val="000099"/>
          <w:sz w:val="20"/>
          <w:szCs w:val="20"/>
          <w:lang w:val="x-none" w:eastAsia="en-US"/>
        </w:rPr>
        <w:t xml:space="preserve">del día </w:t>
      </w:r>
      <w:r w:rsidR="00A4454C">
        <w:rPr>
          <w:rFonts w:ascii="Times-Bold" w:hAnsi="Times-Bold" w:cs="Times-Bold"/>
          <w:color w:val="000099"/>
          <w:sz w:val="20"/>
          <w:szCs w:val="20"/>
          <w:lang w:eastAsia="en-US"/>
        </w:rPr>
        <w:t>cinco de julio</w:t>
      </w:r>
      <w:r w:rsidR="00EA03C0" w:rsidRPr="00BD4558">
        <w:rPr>
          <w:rFonts w:ascii="Times-Bold" w:hAnsi="Times-Bold" w:cs="Times-Bold"/>
          <w:color w:val="000099"/>
          <w:sz w:val="20"/>
          <w:szCs w:val="20"/>
          <w:lang w:val="x-none" w:eastAsia="en-US"/>
        </w:rPr>
        <w:t xml:space="preserve"> </w:t>
      </w:r>
      <w:r w:rsidR="00EF0878" w:rsidRPr="00BD4558">
        <w:rPr>
          <w:rFonts w:ascii="Times-Bold" w:hAnsi="Times-Bold" w:cs="Times-Bold"/>
          <w:color w:val="000000"/>
          <w:sz w:val="20"/>
          <w:szCs w:val="20"/>
          <w:lang w:val="x-none" w:eastAsia="en-US"/>
        </w:rPr>
        <w:t>de</w:t>
      </w:r>
      <w:r w:rsidRPr="00BD4558">
        <w:rPr>
          <w:rFonts w:ascii="Times-Bold" w:hAnsi="Times-Bold" w:cs="Times-Bold"/>
          <w:color w:val="000000"/>
          <w:sz w:val="20"/>
          <w:szCs w:val="20"/>
          <w:lang w:val="x-none" w:eastAsia="en-US"/>
        </w:rPr>
        <w:t xml:space="preserve"> </w:t>
      </w:r>
      <w:r w:rsidR="00F80542" w:rsidRPr="00BD4558">
        <w:rPr>
          <w:rFonts w:ascii="Times-Bold" w:hAnsi="Times-Bold" w:cs="Times-Bold"/>
          <w:color w:val="000000"/>
          <w:sz w:val="20"/>
          <w:szCs w:val="20"/>
          <w:lang w:val="x-none" w:eastAsia="en-US"/>
        </w:rPr>
        <w:t>dos mil diecisiete</w:t>
      </w:r>
      <w:r w:rsidRPr="00BD4558">
        <w:rPr>
          <w:rFonts w:ascii="Times-Bold" w:hAnsi="Times-Bold" w:cs="Times-Bold"/>
          <w:color w:val="000000"/>
          <w:sz w:val="20"/>
          <w:szCs w:val="20"/>
          <w:lang w:val="x-none" w:eastAsia="en-US"/>
        </w:rPr>
        <w:t>, el Ministerio de Agricultura y Ganadería luego de haber recibido y admitido la solicitud de información</w:t>
      </w:r>
      <w:r w:rsidR="009C6B93" w:rsidRPr="00BD4558">
        <w:rPr>
          <w:rFonts w:ascii="Times-Bold" w:hAnsi="Times-Bold" w:cs="Times-Bold"/>
          <w:color w:val="000000"/>
          <w:sz w:val="20"/>
          <w:szCs w:val="20"/>
          <w:lang w:val="x-none" w:eastAsia="en-US"/>
        </w:rPr>
        <w:t xml:space="preserve"> </w:t>
      </w:r>
      <w:r w:rsidR="005029E0" w:rsidRPr="00BD4558">
        <w:rPr>
          <w:rFonts w:ascii="Times-Bold" w:hAnsi="Times-Bold" w:cs="Times-Bold"/>
          <w:b/>
          <w:color w:val="000099"/>
          <w:sz w:val="20"/>
          <w:szCs w:val="20"/>
          <w:lang w:val="x-none" w:eastAsia="en-US"/>
        </w:rPr>
        <w:t xml:space="preserve">MAG OIR </w:t>
      </w:r>
      <w:r w:rsidRPr="00BD4558">
        <w:rPr>
          <w:rFonts w:ascii="Times-Bold" w:hAnsi="Times-Bold" w:cs="Times-Bold"/>
          <w:b/>
          <w:color w:val="000099"/>
          <w:sz w:val="20"/>
          <w:szCs w:val="20"/>
          <w:lang w:val="x-none" w:eastAsia="en-US"/>
        </w:rPr>
        <w:t xml:space="preserve">No. </w:t>
      </w:r>
      <w:r w:rsidR="0093350E" w:rsidRPr="00BD4558">
        <w:rPr>
          <w:rFonts w:ascii="Times-Bold" w:hAnsi="Times-Bold" w:cs="Times-Bold"/>
          <w:b/>
          <w:color w:val="000099"/>
          <w:sz w:val="20"/>
          <w:szCs w:val="20"/>
          <w:lang w:val="x-none" w:eastAsia="en-US"/>
        </w:rPr>
        <w:t>1</w:t>
      </w:r>
      <w:r w:rsidR="00A4454C">
        <w:rPr>
          <w:rFonts w:ascii="Times-Bold" w:hAnsi="Times-Bold" w:cs="Times-Bold"/>
          <w:b/>
          <w:color w:val="000099"/>
          <w:sz w:val="20"/>
          <w:szCs w:val="20"/>
          <w:lang w:eastAsia="en-US"/>
        </w:rPr>
        <w:t>92</w:t>
      </w:r>
      <w:r w:rsidR="005029E0" w:rsidRPr="00BD4558">
        <w:rPr>
          <w:rFonts w:ascii="Times-Bold" w:hAnsi="Times-Bold" w:cs="Times-Bold"/>
          <w:b/>
          <w:color w:val="000099"/>
          <w:sz w:val="20"/>
          <w:szCs w:val="20"/>
          <w:lang w:val="x-none" w:eastAsia="en-US"/>
        </w:rPr>
        <w:t>-2017</w:t>
      </w:r>
      <w:r w:rsidR="00E757D8" w:rsidRPr="00BD4558">
        <w:rPr>
          <w:rFonts w:ascii="Times-Bold" w:hAnsi="Times-Bold" w:cs="Times-Bold"/>
          <w:color w:val="000099"/>
          <w:sz w:val="20"/>
          <w:szCs w:val="20"/>
          <w:lang w:val="x-none" w:eastAsia="en-US"/>
        </w:rPr>
        <w:t xml:space="preserve"> </w:t>
      </w:r>
      <w:r w:rsidRPr="00BD4558">
        <w:rPr>
          <w:rFonts w:ascii="Times-Bold" w:hAnsi="Times-Bold" w:cs="Times-Bold"/>
          <w:color w:val="000000"/>
          <w:sz w:val="20"/>
          <w:szCs w:val="20"/>
          <w:lang w:val="x-none" w:eastAsia="en-US"/>
        </w:rPr>
        <w:t>sobre:</w:t>
      </w:r>
    </w:p>
    <w:p w:rsidR="00872C0E" w:rsidRPr="00746997" w:rsidRDefault="00872C0E" w:rsidP="00BD4558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eastAsia="Arial Unicode MS" w:hAnsiTheme="minorHAnsi" w:cs="Arial Unicode MS"/>
          <w:color w:val="000099"/>
          <w:sz w:val="12"/>
          <w:szCs w:val="20"/>
        </w:rPr>
      </w:pPr>
    </w:p>
    <w:p w:rsidR="00A4454C" w:rsidRPr="00A4454C" w:rsidRDefault="00A4454C" w:rsidP="00A4454C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="Times-Bold" w:hAnsi="Times-Bold" w:cs="Times-Bold"/>
          <w:color w:val="000099"/>
          <w:sz w:val="20"/>
          <w:szCs w:val="20"/>
          <w:lang w:val="x-none" w:eastAsia="en-US"/>
        </w:rPr>
      </w:pPr>
      <w:r w:rsidRPr="00A4454C">
        <w:rPr>
          <w:rFonts w:ascii="Times-Bold" w:hAnsi="Times-Bold" w:cs="Times-Bold"/>
          <w:color w:val="000099"/>
          <w:sz w:val="20"/>
          <w:szCs w:val="20"/>
          <w:lang w:val="x-none" w:eastAsia="en-US"/>
        </w:rPr>
        <w:t>Listado de importación de semen de bovinos que comprenda desde enero de dos mil dieciséis</w:t>
      </w:r>
    </w:p>
    <w:p w:rsidR="00A4454C" w:rsidRPr="00A4454C" w:rsidRDefault="00A4454C" w:rsidP="00A4454C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="Times-Bold" w:hAnsi="Times-Bold" w:cs="Times-Bold"/>
          <w:color w:val="000099"/>
          <w:sz w:val="20"/>
          <w:szCs w:val="20"/>
          <w:lang w:val="x-none" w:eastAsia="en-US"/>
        </w:rPr>
      </w:pPr>
      <w:r w:rsidRPr="00A4454C">
        <w:rPr>
          <w:rFonts w:ascii="Times-Bold" w:hAnsi="Times-Bold" w:cs="Times-Bold"/>
          <w:color w:val="000099"/>
          <w:sz w:val="20"/>
          <w:szCs w:val="20"/>
          <w:lang w:val="x-none" w:eastAsia="en-US"/>
        </w:rPr>
        <w:t>(01/01/2016) hasta marzo dos mil diecisiete (31/03/2017).</w:t>
      </w:r>
    </w:p>
    <w:p w:rsidR="00A4454C" w:rsidRPr="00A4454C" w:rsidRDefault="00A4454C" w:rsidP="00A4454C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="Times-Bold" w:hAnsi="Times-Bold" w:cs="Times-Bold"/>
          <w:color w:val="000099"/>
          <w:sz w:val="20"/>
          <w:szCs w:val="20"/>
          <w:lang w:val="x-none" w:eastAsia="en-US"/>
        </w:rPr>
      </w:pPr>
      <w:r w:rsidRPr="00A4454C">
        <w:rPr>
          <w:rFonts w:ascii="Times-Bold" w:hAnsi="Times-Bold" w:cs="Times-Bold"/>
          <w:color w:val="000099"/>
          <w:sz w:val="20"/>
          <w:szCs w:val="20"/>
          <w:lang w:val="x-none" w:eastAsia="en-US"/>
        </w:rPr>
        <w:t>1) Fechas de importación</w:t>
      </w:r>
    </w:p>
    <w:p w:rsidR="00A4454C" w:rsidRPr="00A4454C" w:rsidRDefault="00A4454C" w:rsidP="00A4454C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="Times-Bold" w:hAnsi="Times-Bold" w:cs="Times-Bold"/>
          <w:color w:val="000099"/>
          <w:sz w:val="20"/>
          <w:szCs w:val="20"/>
          <w:lang w:val="x-none" w:eastAsia="en-US"/>
        </w:rPr>
      </w:pPr>
      <w:r w:rsidRPr="00A4454C">
        <w:rPr>
          <w:rFonts w:ascii="Times-Bold" w:hAnsi="Times-Bold" w:cs="Times-Bold"/>
          <w:color w:val="000099"/>
          <w:sz w:val="20"/>
          <w:szCs w:val="20"/>
          <w:lang w:val="x-none" w:eastAsia="en-US"/>
        </w:rPr>
        <w:t>2) Precio CIF o en su defecto FOB</w:t>
      </w:r>
    </w:p>
    <w:p w:rsidR="00A4454C" w:rsidRPr="00A4454C" w:rsidRDefault="00A4454C" w:rsidP="00A4454C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="Times-Bold" w:hAnsi="Times-Bold" w:cs="Times-Bold"/>
          <w:color w:val="000099"/>
          <w:sz w:val="20"/>
          <w:szCs w:val="20"/>
          <w:lang w:val="x-none" w:eastAsia="en-US"/>
        </w:rPr>
      </w:pPr>
      <w:r w:rsidRPr="00A4454C">
        <w:rPr>
          <w:rFonts w:ascii="Times-Bold" w:hAnsi="Times-Bold" w:cs="Times-Bold"/>
          <w:color w:val="000099"/>
          <w:sz w:val="20"/>
          <w:szCs w:val="20"/>
          <w:lang w:val="x-none" w:eastAsia="en-US"/>
        </w:rPr>
        <w:t>3) Raza importadas</w:t>
      </w:r>
    </w:p>
    <w:p w:rsidR="00A4454C" w:rsidRPr="00A4454C" w:rsidRDefault="00A4454C" w:rsidP="00A4454C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="Times-Bold" w:hAnsi="Times-Bold" w:cs="Times-Bold"/>
          <w:color w:val="000099"/>
          <w:sz w:val="20"/>
          <w:szCs w:val="20"/>
          <w:lang w:val="x-none" w:eastAsia="en-US"/>
        </w:rPr>
      </w:pPr>
      <w:r w:rsidRPr="00A4454C">
        <w:rPr>
          <w:rFonts w:ascii="Times-Bold" w:hAnsi="Times-Bold" w:cs="Times-Bold"/>
          <w:color w:val="000099"/>
          <w:sz w:val="20"/>
          <w:szCs w:val="20"/>
          <w:lang w:val="x-none" w:eastAsia="en-US"/>
        </w:rPr>
        <w:t>4) Volumen importado</w:t>
      </w:r>
    </w:p>
    <w:p w:rsidR="00A4454C" w:rsidRPr="00A4454C" w:rsidRDefault="00A4454C" w:rsidP="00A4454C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="Times-Bold" w:hAnsi="Times-Bold" w:cs="Times-Bold"/>
          <w:color w:val="000099"/>
          <w:sz w:val="20"/>
          <w:szCs w:val="20"/>
          <w:lang w:val="x-none" w:eastAsia="en-US"/>
        </w:rPr>
      </w:pPr>
      <w:r w:rsidRPr="00A4454C">
        <w:rPr>
          <w:rFonts w:ascii="Times-Bold" w:hAnsi="Times-Bold" w:cs="Times-Bold"/>
          <w:color w:val="000099"/>
          <w:sz w:val="20"/>
          <w:szCs w:val="20"/>
          <w:lang w:val="x-none" w:eastAsia="en-US"/>
        </w:rPr>
        <w:t>5) Periodicidad</w:t>
      </w:r>
    </w:p>
    <w:p w:rsidR="0043340C" w:rsidRPr="00BD4558" w:rsidRDefault="00A4454C" w:rsidP="00A4454C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eastAsia="Arial Unicode MS" w:hAnsiTheme="minorHAnsi" w:cs="Arial Unicode MS"/>
          <w:color w:val="000099"/>
          <w:sz w:val="20"/>
          <w:szCs w:val="20"/>
          <w:lang w:val="x-none"/>
        </w:rPr>
      </w:pPr>
      <w:r w:rsidRPr="00A4454C">
        <w:rPr>
          <w:rFonts w:ascii="Times-Bold" w:hAnsi="Times-Bold" w:cs="Times-Bold"/>
          <w:color w:val="000099"/>
          <w:sz w:val="20"/>
          <w:szCs w:val="20"/>
          <w:lang w:val="x-none" w:eastAsia="en-US"/>
        </w:rPr>
        <w:t>6) País de origen</w:t>
      </w:r>
    </w:p>
    <w:p w:rsidR="00A4454C" w:rsidRPr="00746997" w:rsidRDefault="00A4454C" w:rsidP="00BD4558">
      <w:pPr>
        <w:autoSpaceDE w:val="0"/>
        <w:autoSpaceDN w:val="0"/>
        <w:adjustRightInd w:val="0"/>
        <w:snapToGrid w:val="0"/>
        <w:spacing w:after="0"/>
        <w:jc w:val="both"/>
        <w:rPr>
          <w:rFonts w:ascii="Times-Bold" w:hAnsi="Times-Bold" w:cs="Times-Bold"/>
          <w:color w:val="000000"/>
          <w:sz w:val="12"/>
          <w:szCs w:val="20"/>
          <w:lang w:eastAsia="en-US"/>
        </w:rPr>
      </w:pPr>
    </w:p>
    <w:p w:rsidR="00746997" w:rsidRPr="00746997" w:rsidRDefault="00BE0B9D" w:rsidP="00746997">
      <w:pPr>
        <w:autoSpaceDE w:val="0"/>
        <w:autoSpaceDN w:val="0"/>
        <w:adjustRightInd w:val="0"/>
        <w:snapToGrid w:val="0"/>
        <w:spacing w:after="0"/>
        <w:jc w:val="both"/>
        <w:rPr>
          <w:rFonts w:ascii="Times-Bold" w:hAnsi="Times-Bold" w:cs="Times-Bold"/>
          <w:color w:val="000000"/>
          <w:sz w:val="12"/>
          <w:szCs w:val="20"/>
          <w:lang w:eastAsia="en-US"/>
        </w:rPr>
      </w:pPr>
      <w:r w:rsidRPr="00BD4558">
        <w:rPr>
          <w:rFonts w:ascii="Times-Bold" w:hAnsi="Times-Bold" w:cs="Times-Bold"/>
          <w:color w:val="000000"/>
          <w:sz w:val="20"/>
          <w:szCs w:val="20"/>
          <w:lang w:val="x-none" w:eastAsia="en-US"/>
        </w:rPr>
        <w:t>P</w:t>
      </w:r>
      <w:r w:rsidR="00EE4B7D" w:rsidRPr="00BD4558">
        <w:rPr>
          <w:rFonts w:ascii="Times-Bold" w:hAnsi="Times-Bold" w:cs="Times-Bold"/>
          <w:color w:val="000000"/>
          <w:sz w:val="20"/>
          <w:szCs w:val="20"/>
          <w:lang w:val="x-none" w:eastAsia="en-US"/>
        </w:rPr>
        <w:t>resentada ante la Oficina de Información y Respuesta de esta dependencia por parte de:</w:t>
      </w:r>
      <w:r w:rsidR="00BD4558">
        <w:rPr>
          <w:rFonts w:ascii="Times-Bold" w:hAnsi="Times-Bold" w:cs="Times-Bold"/>
          <w:color w:val="000000"/>
          <w:sz w:val="20"/>
          <w:szCs w:val="20"/>
          <w:lang w:val="x-none" w:eastAsia="en-US"/>
        </w:rPr>
        <w:t xml:space="preserve"> </w:t>
      </w:r>
      <w:r w:rsidR="009A251B" w:rsidRPr="009A251B">
        <w:rPr>
          <w:rFonts w:ascii="Times-Bold" w:hAnsi="Times-Bold" w:cs="Times-Bold"/>
          <w:b/>
          <w:color w:val="000099"/>
          <w:sz w:val="20"/>
          <w:szCs w:val="20"/>
          <w:highlight w:val="darkBlue"/>
          <w:lang w:eastAsia="en-US"/>
        </w:rPr>
        <w:t>XXXXXX</w:t>
      </w:r>
      <w:bookmarkStart w:id="0" w:name="_GoBack"/>
      <w:bookmarkEnd w:id="0"/>
      <w:r w:rsidR="00820DC9" w:rsidRPr="00874ABD">
        <w:rPr>
          <w:rFonts w:ascii="Times-Bold" w:hAnsi="Times-Bold" w:cs="Times-Bold"/>
          <w:b/>
          <w:color w:val="000099"/>
          <w:sz w:val="20"/>
          <w:szCs w:val="20"/>
          <w:lang w:val="x-none" w:eastAsia="en-US"/>
        </w:rPr>
        <w:t xml:space="preserve">, </w:t>
      </w:r>
      <w:r w:rsidR="00B5477D" w:rsidRPr="00BD4558">
        <w:rPr>
          <w:rFonts w:ascii="Times-Bold" w:hAnsi="Times-Bold" w:cs="Times-Bold"/>
          <w:color w:val="000000"/>
          <w:sz w:val="20"/>
          <w:szCs w:val="20"/>
          <w:lang w:val="x-none" w:eastAsia="en-US"/>
        </w:rPr>
        <w:t>y considerando que la información solicitada, cumple con los requisitos establecidos en el art. 66 de La ley de Acceso a la Información Pública y los arts. 50, 54 del Reglamento de la Ley de Acceso a la Información Pública, y que la información solicitada no se encuentra entre las excepciones enumeradas en los arts. 19 y 24 de la Ley, y 19 del Reglamento, resuelve:</w:t>
      </w:r>
    </w:p>
    <w:p w:rsidR="00126A4D" w:rsidRPr="00BD4558" w:rsidRDefault="00B5477D" w:rsidP="00746997">
      <w:pPr>
        <w:autoSpaceDE w:val="0"/>
        <w:autoSpaceDN w:val="0"/>
        <w:adjustRightInd w:val="0"/>
        <w:snapToGrid w:val="0"/>
        <w:spacing w:after="0"/>
        <w:jc w:val="center"/>
        <w:rPr>
          <w:rFonts w:ascii="Times-Bold" w:hAnsi="Times-Bold" w:cs="Times-Bold"/>
          <w:b/>
          <w:color w:val="000099"/>
          <w:sz w:val="20"/>
          <w:szCs w:val="20"/>
          <w:lang w:val="x-none" w:eastAsia="en-US"/>
        </w:rPr>
      </w:pPr>
      <w:r w:rsidRPr="00BD4558">
        <w:rPr>
          <w:rFonts w:ascii="Times-Bold" w:hAnsi="Times-Bold" w:cs="Times-Bold"/>
          <w:b/>
          <w:color w:val="000099"/>
          <w:sz w:val="20"/>
          <w:szCs w:val="20"/>
          <w:lang w:val="x-none" w:eastAsia="en-US"/>
        </w:rPr>
        <w:t>PROPORCIONAR</w:t>
      </w:r>
      <w:r w:rsidR="007C51C7" w:rsidRPr="00BD4558">
        <w:rPr>
          <w:rFonts w:ascii="Times-Bold" w:hAnsi="Times-Bold" w:cs="Times-Bold"/>
          <w:b/>
          <w:color w:val="000099"/>
          <w:sz w:val="20"/>
          <w:szCs w:val="20"/>
          <w:lang w:val="x-none" w:eastAsia="en-US"/>
        </w:rPr>
        <w:t xml:space="preserve"> </w:t>
      </w:r>
      <w:r w:rsidR="00A4454C" w:rsidRPr="00A4454C">
        <w:rPr>
          <w:rFonts w:ascii="Times-Bold" w:hAnsi="Times-Bold" w:cs="Times-Bold"/>
          <w:b/>
          <w:color w:val="000000" w:themeColor="text1"/>
          <w:sz w:val="20"/>
          <w:szCs w:val="20"/>
          <w:lang w:eastAsia="en-US"/>
        </w:rPr>
        <w:t xml:space="preserve">PARTE DE </w:t>
      </w:r>
      <w:r w:rsidRPr="00BD4558">
        <w:rPr>
          <w:rFonts w:ascii="Times-Bold" w:hAnsi="Times-Bold" w:cs="Times-Bold"/>
          <w:b/>
          <w:color w:val="000099"/>
          <w:sz w:val="20"/>
          <w:szCs w:val="20"/>
          <w:lang w:val="x-none" w:eastAsia="en-US"/>
        </w:rPr>
        <w:t>LA INFORMACIÓN SOLICITADA</w:t>
      </w:r>
    </w:p>
    <w:p w:rsidR="00126A4D" w:rsidRPr="00746997" w:rsidRDefault="00126A4D" w:rsidP="00BD4558">
      <w:pPr>
        <w:autoSpaceDE w:val="0"/>
        <w:autoSpaceDN w:val="0"/>
        <w:adjustRightInd w:val="0"/>
        <w:snapToGrid w:val="0"/>
        <w:spacing w:after="0"/>
        <w:jc w:val="both"/>
        <w:rPr>
          <w:rFonts w:ascii="Times-Bold" w:hAnsi="Times-Bold" w:cs="Times-Bold"/>
          <w:color w:val="000000"/>
          <w:sz w:val="12"/>
          <w:szCs w:val="20"/>
          <w:lang w:val="x-none" w:eastAsia="en-US"/>
        </w:rPr>
      </w:pPr>
    </w:p>
    <w:p w:rsidR="00874ABD" w:rsidRPr="00874ABD" w:rsidRDefault="00EA03C0" w:rsidP="00874AB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-Bold" w:hAnsi="Times-Bold" w:cs="Times-Bold"/>
          <w:color w:val="000000"/>
          <w:sz w:val="20"/>
          <w:szCs w:val="20"/>
          <w:lang w:eastAsia="en-US"/>
        </w:rPr>
      </w:pPr>
      <w:r w:rsidRPr="00BD4558">
        <w:rPr>
          <w:rFonts w:ascii="Times-Bold" w:hAnsi="Times-Bold" w:cs="Times-Bold"/>
          <w:color w:val="000000"/>
          <w:sz w:val="20"/>
          <w:szCs w:val="20"/>
          <w:lang w:val="x-none" w:eastAsia="en-US"/>
        </w:rPr>
        <w:t>Sobre el particular</w:t>
      </w:r>
      <w:r w:rsidR="00872C0E" w:rsidRPr="00BD4558">
        <w:rPr>
          <w:rFonts w:ascii="Times-Bold" w:hAnsi="Times-Bold" w:cs="Times-Bold"/>
          <w:color w:val="000000"/>
          <w:sz w:val="20"/>
          <w:szCs w:val="20"/>
          <w:lang w:val="x-none" w:eastAsia="en-US"/>
        </w:rPr>
        <w:t xml:space="preserve"> se adjunta a la presente resolución </w:t>
      </w:r>
      <w:r w:rsidR="00A4454C" w:rsidRPr="00874ABD">
        <w:rPr>
          <w:rFonts w:ascii="Times-Bold" w:hAnsi="Times-Bold" w:cs="Times-Bold"/>
          <w:b/>
          <w:i/>
          <w:color w:val="000099"/>
          <w:sz w:val="20"/>
          <w:szCs w:val="20"/>
          <w:lang w:val="x-none" w:eastAsia="en-US"/>
        </w:rPr>
        <w:t>las importaciones de semen de bovino del 1° de enero de 2016 al 31 de marzo de 2017</w:t>
      </w:r>
      <w:r w:rsidR="00A4454C" w:rsidRPr="00A4454C">
        <w:rPr>
          <w:rFonts w:ascii="Times-Bold" w:hAnsi="Times-Bold" w:cs="Times-Bold"/>
          <w:color w:val="000000"/>
          <w:sz w:val="20"/>
          <w:szCs w:val="20"/>
          <w:lang w:val="x-none" w:eastAsia="en-US"/>
        </w:rPr>
        <w:t>, en el informe se describe la fecha de importación, el</w:t>
      </w:r>
      <w:r w:rsidR="00874ABD">
        <w:rPr>
          <w:rFonts w:ascii="Times-Bold" w:hAnsi="Times-Bold" w:cs="Times-Bold"/>
          <w:color w:val="000000"/>
          <w:sz w:val="20"/>
          <w:szCs w:val="20"/>
          <w:lang w:eastAsia="en-US"/>
        </w:rPr>
        <w:t xml:space="preserve"> país </w:t>
      </w:r>
      <w:r w:rsidR="00A4454C" w:rsidRPr="00A4454C">
        <w:rPr>
          <w:rFonts w:ascii="Times-Bold" w:hAnsi="Times-Bold" w:cs="Times-Bold"/>
          <w:color w:val="000000"/>
          <w:sz w:val="20"/>
          <w:szCs w:val="20"/>
          <w:lang w:val="x-none" w:eastAsia="en-US"/>
        </w:rPr>
        <w:t>de origen, los kilogramos y el valor FOB.</w:t>
      </w:r>
      <w:r w:rsidR="00874ABD" w:rsidRPr="00874ABD">
        <w:rPr>
          <w:rFonts w:ascii="Helvetica" w:hAnsi="Helvetica" w:cs="Helvetica"/>
          <w:color w:val="000000"/>
          <w:sz w:val="20"/>
          <w:szCs w:val="24"/>
          <w:lang w:val="x-none" w:eastAsia="en-US"/>
        </w:rPr>
        <w:t xml:space="preserve"> </w:t>
      </w:r>
      <w:r w:rsidR="00874ABD">
        <w:rPr>
          <w:rFonts w:ascii="Helvetica" w:hAnsi="Helvetica" w:cs="Helvetica"/>
          <w:color w:val="000000"/>
          <w:sz w:val="20"/>
          <w:szCs w:val="24"/>
          <w:lang w:val="x-none" w:eastAsia="en-US"/>
        </w:rPr>
        <w:t xml:space="preserve">El dato de periodicidad se puede verificar en las </w:t>
      </w:r>
      <w:r w:rsidR="00874ABD">
        <w:rPr>
          <w:rFonts w:ascii="Helvetica" w:hAnsi="Helvetica" w:cs="Helvetica"/>
          <w:color w:val="000000"/>
          <w:sz w:val="20"/>
          <w:szCs w:val="24"/>
          <w:lang w:eastAsia="en-US"/>
        </w:rPr>
        <w:t>f</w:t>
      </w:r>
      <w:r w:rsidR="00874ABD" w:rsidRPr="00874ABD">
        <w:rPr>
          <w:rFonts w:ascii="Times-Bold" w:hAnsi="Times-Bold" w:cs="Times-Bold"/>
          <w:color w:val="000000"/>
          <w:sz w:val="20"/>
          <w:szCs w:val="20"/>
          <w:lang w:val="x-none" w:eastAsia="en-US"/>
        </w:rPr>
        <w:t>echas de importación del producto ya</w:t>
      </w:r>
      <w:r w:rsidR="00874ABD">
        <w:rPr>
          <w:rFonts w:ascii="Times-Bold" w:hAnsi="Times-Bold" w:cs="Times-Bold"/>
          <w:color w:val="000000"/>
          <w:sz w:val="20"/>
          <w:szCs w:val="20"/>
          <w:lang w:eastAsia="en-US"/>
        </w:rPr>
        <w:t xml:space="preserve"> </w:t>
      </w:r>
      <w:r w:rsidR="00874ABD" w:rsidRPr="00874ABD">
        <w:rPr>
          <w:rFonts w:ascii="Times-Bold" w:hAnsi="Times-Bold" w:cs="Times-Bold"/>
          <w:color w:val="000000"/>
          <w:sz w:val="20"/>
          <w:szCs w:val="20"/>
          <w:lang w:val="x-none" w:eastAsia="en-US"/>
        </w:rPr>
        <w:t>que no hay restricción de importación en determinado periodo de tiempo ni se lleva un</w:t>
      </w:r>
      <w:r w:rsidR="00874ABD">
        <w:rPr>
          <w:rFonts w:ascii="Times-Bold" w:hAnsi="Times-Bold" w:cs="Times-Bold"/>
          <w:color w:val="000000"/>
          <w:sz w:val="20"/>
          <w:szCs w:val="20"/>
          <w:lang w:eastAsia="en-US"/>
        </w:rPr>
        <w:t xml:space="preserve"> </w:t>
      </w:r>
      <w:r w:rsidR="00874ABD" w:rsidRPr="00874ABD">
        <w:rPr>
          <w:rFonts w:ascii="Times-Bold" w:hAnsi="Times-Bold" w:cs="Times-Bold"/>
          <w:color w:val="000000"/>
          <w:sz w:val="20"/>
          <w:szCs w:val="20"/>
          <w:lang w:val="x-none" w:eastAsia="en-US"/>
        </w:rPr>
        <w:t>control aparte de la periodicidad de los mismos</w:t>
      </w:r>
      <w:r w:rsidR="00874ABD">
        <w:rPr>
          <w:rFonts w:ascii="Times-Bold" w:hAnsi="Times-Bold" w:cs="Times-Bold"/>
          <w:color w:val="000000"/>
          <w:sz w:val="20"/>
          <w:szCs w:val="20"/>
          <w:lang w:eastAsia="en-US"/>
        </w:rPr>
        <w:t>.</w:t>
      </w:r>
    </w:p>
    <w:p w:rsidR="00874ABD" w:rsidRPr="00746997" w:rsidRDefault="00874ABD" w:rsidP="00A4454C">
      <w:pPr>
        <w:autoSpaceDE w:val="0"/>
        <w:autoSpaceDN w:val="0"/>
        <w:adjustRightInd w:val="0"/>
        <w:snapToGrid w:val="0"/>
        <w:spacing w:after="0"/>
        <w:jc w:val="both"/>
        <w:rPr>
          <w:rFonts w:ascii="Times-Bold" w:hAnsi="Times-Bold" w:cs="Times-Bold"/>
          <w:color w:val="000000"/>
          <w:sz w:val="12"/>
          <w:szCs w:val="20"/>
          <w:lang w:eastAsia="en-US"/>
        </w:rPr>
      </w:pPr>
    </w:p>
    <w:p w:rsidR="00F613C9" w:rsidRDefault="00874ABD" w:rsidP="00F613C9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Helvetica" w:hAnsi="Helvetica" w:cs="Helvetica"/>
          <w:color w:val="000000"/>
          <w:sz w:val="20"/>
          <w:szCs w:val="24"/>
          <w:lang w:eastAsia="en-US"/>
        </w:rPr>
      </w:pPr>
      <w:r>
        <w:rPr>
          <w:rFonts w:ascii="Times-Bold" w:hAnsi="Times-Bold" w:cs="Times-Bold"/>
          <w:color w:val="000000"/>
          <w:sz w:val="20"/>
          <w:szCs w:val="20"/>
          <w:lang w:eastAsia="en-US"/>
        </w:rPr>
        <w:t xml:space="preserve">La información sobre las </w:t>
      </w:r>
      <w:r w:rsidRPr="00874ABD">
        <w:rPr>
          <w:rFonts w:ascii="Times-Bold" w:hAnsi="Times-Bold" w:cs="Times-Bold"/>
          <w:i/>
          <w:color w:val="000099"/>
          <w:sz w:val="20"/>
          <w:szCs w:val="20"/>
          <w:lang w:eastAsia="en-US"/>
        </w:rPr>
        <w:t>razas de donde procede el semen,</w:t>
      </w:r>
      <w:r>
        <w:rPr>
          <w:rFonts w:ascii="Times-Bold" w:hAnsi="Times-Bold" w:cs="Times-Bold"/>
          <w:color w:val="000000"/>
          <w:sz w:val="20"/>
          <w:szCs w:val="20"/>
          <w:lang w:eastAsia="en-US"/>
        </w:rPr>
        <w:t xml:space="preserve"> es un dato que no se registra; y con respecto </w:t>
      </w:r>
      <w:r w:rsidRPr="00874ABD">
        <w:rPr>
          <w:rFonts w:ascii="Times-Bold" w:hAnsi="Times-Bold" w:cs="Times-Bold"/>
          <w:i/>
          <w:color w:val="000099"/>
          <w:sz w:val="20"/>
          <w:szCs w:val="20"/>
          <w:lang w:eastAsia="en-US"/>
        </w:rPr>
        <w:t>al precio CIF</w:t>
      </w:r>
      <w:r>
        <w:rPr>
          <w:rFonts w:ascii="Times-Bold" w:hAnsi="Times-Bold" w:cs="Times-Bold"/>
          <w:color w:val="000000"/>
          <w:sz w:val="20"/>
          <w:szCs w:val="20"/>
          <w:lang w:eastAsia="en-US"/>
        </w:rPr>
        <w:t>, e</w:t>
      </w:r>
      <w:r>
        <w:rPr>
          <w:rFonts w:ascii="Helvetica" w:hAnsi="Helvetica" w:cs="Helvetica"/>
          <w:color w:val="000000"/>
          <w:sz w:val="20"/>
          <w:szCs w:val="24"/>
          <w:lang w:val="x-none" w:eastAsia="en-US"/>
        </w:rPr>
        <w:t>n el sistema SISA del MAG se maneja únicamente valor FOB</w:t>
      </w:r>
      <w:r>
        <w:rPr>
          <w:rFonts w:ascii="Helvetica" w:hAnsi="Helvetica" w:cs="Helvetica"/>
          <w:color w:val="000000"/>
          <w:sz w:val="20"/>
          <w:szCs w:val="24"/>
          <w:lang w:eastAsia="en-US"/>
        </w:rPr>
        <w:t>.</w:t>
      </w:r>
    </w:p>
    <w:p w:rsidR="00F613C9" w:rsidRDefault="00F613C9" w:rsidP="00874ABD">
      <w:pPr>
        <w:autoSpaceDE w:val="0"/>
        <w:autoSpaceDN w:val="0"/>
        <w:adjustRightInd w:val="0"/>
        <w:snapToGrid w:val="0"/>
        <w:spacing w:after="0" w:line="240" w:lineRule="auto"/>
        <w:rPr>
          <w:rFonts w:ascii="Helvetica" w:hAnsi="Helvetica" w:cs="Helvetica"/>
          <w:color w:val="000000"/>
          <w:sz w:val="20"/>
          <w:szCs w:val="24"/>
          <w:lang w:eastAsia="en-US"/>
        </w:rPr>
      </w:pPr>
    </w:p>
    <w:p w:rsidR="00874ABD" w:rsidRPr="00F613C9" w:rsidRDefault="00F613C9" w:rsidP="00F613C9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-Bold" w:hAnsi="Times-Bold" w:cs="Times-Bold"/>
          <w:b/>
          <w:color w:val="000099"/>
          <w:sz w:val="20"/>
          <w:szCs w:val="20"/>
          <w:lang w:eastAsia="en-US"/>
        </w:rPr>
      </w:pPr>
      <w:r w:rsidRPr="00F613C9">
        <w:rPr>
          <w:rFonts w:ascii="Times-Bold" w:hAnsi="Times-Bold" w:cs="Times-Bold"/>
          <w:color w:val="000000"/>
          <w:sz w:val="20"/>
          <w:szCs w:val="20"/>
          <w:lang w:val="x-none" w:eastAsia="en-US"/>
        </w:rPr>
        <w:t xml:space="preserve">Por tanto, analizado lo solicitado y que la Ley de Acceso a la Información Pública dispone en el </w:t>
      </w:r>
      <w:r w:rsidRPr="00F613C9">
        <w:rPr>
          <w:rFonts w:ascii="Times-Bold" w:hAnsi="Times-Bold" w:cs="Times-Bold"/>
          <w:b/>
          <w:color w:val="000000"/>
          <w:sz w:val="20"/>
          <w:szCs w:val="20"/>
          <w:lang w:val="x-none" w:eastAsia="en-US"/>
        </w:rPr>
        <w:t>art. 73</w:t>
      </w:r>
      <w:r w:rsidRPr="00F613C9">
        <w:rPr>
          <w:rFonts w:ascii="Times-Bold" w:hAnsi="Times-Bold" w:cs="Times-Bold"/>
          <w:color w:val="000000"/>
          <w:sz w:val="20"/>
          <w:szCs w:val="20"/>
          <w:lang w:val="x-none" w:eastAsia="en-US"/>
        </w:rPr>
        <w:t xml:space="preserve"> que nos encontramos ante un caso de información </w:t>
      </w:r>
      <w:r w:rsidRPr="00F613C9">
        <w:rPr>
          <w:rFonts w:ascii="Times-Bold" w:hAnsi="Times-Bold" w:cs="Times-Bold"/>
          <w:b/>
          <w:color w:val="000099"/>
          <w:sz w:val="20"/>
          <w:szCs w:val="20"/>
          <w:lang w:val="x-none" w:eastAsia="en-US"/>
        </w:rPr>
        <w:t>INEXISTENTE</w:t>
      </w:r>
      <w:r w:rsidRPr="00F613C9">
        <w:rPr>
          <w:rFonts w:ascii="Times-Bold" w:hAnsi="Times-Bold" w:cs="Times-Bold"/>
          <w:color w:val="000000"/>
          <w:sz w:val="20"/>
          <w:szCs w:val="20"/>
          <w:lang w:val="x-none" w:eastAsia="en-US"/>
        </w:rPr>
        <w:t xml:space="preserve">, lo que impide brindar lo requerido por el peticionario, esta dependencia resuelve: </w:t>
      </w:r>
      <w:r w:rsidRPr="00F613C9">
        <w:rPr>
          <w:rFonts w:ascii="Times-Bold" w:hAnsi="Times-Bold" w:cs="Times-Bold"/>
          <w:b/>
          <w:color w:val="000099"/>
          <w:sz w:val="20"/>
          <w:szCs w:val="20"/>
          <w:lang w:val="x-none" w:eastAsia="en-US"/>
        </w:rPr>
        <w:t>NO ENTREGAR LA INFORMACIÓN SOLICITADA POR INEXISTENCIA</w:t>
      </w:r>
      <w:r>
        <w:rPr>
          <w:rFonts w:ascii="Times-Bold" w:hAnsi="Times-Bold" w:cs="Times-Bold"/>
          <w:b/>
          <w:color w:val="000099"/>
          <w:sz w:val="20"/>
          <w:szCs w:val="20"/>
          <w:lang w:eastAsia="en-US"/>
        </w:rPr>
        <w:t>.</w:t>
      </w:r>
    </w:p>
    <w:p w:rsidR="00BD4558" w:rsidRDefault="00BD4558" w:rsidP="00BD4558">
      <w:pPr>
        <w:autoSpaceDE w:val="0"/>
        <w:autoSpaceDN w:val="0"/>
        <w:adjustRightInd w:val="0"/>
        <w:snapToGrid w:val="0"/>
        <w:spacing w:after="0"/>
        <w:jc w:val="center"/>
        <w:rPr>
          <w:rFonts w:ascii="Times-Bold" w:hAnsi="Times-Bold" w:cs="Times-Bold"/>
          <w:b/>
          <w:color w:val="000099"/>
          <w:sz w:val="20"/>
          <w:szCs w:val="20"/>
          <w:lang w:eastAsia="en-US"/>
        </w:rPr>
      </w:pPr>
    </w:p>
    <w:p w:rsidR="00F613C9" w:rsidRDefault="00F613C9" w:rsidP="00BD4558">
      <w:pPr>
        <w:autoSpaceDE w:val="0"/>
        <w:autoSpaceDN w:val="0"/>
        <w:adjustRightInd w:val="0"/>
        <w:snapToGrid w:val="0"/>
        <w:spacing w:after="0"/>
        <w:jc w:val="center"/>
        <w:rPr>
          <w:rFonts w:ascii="Times-Bold" w:hAnsi="Times-Bold" w:cs="Times-Bold"/>
          <w:b/>
          <w:color w:val="000099"/>
          <w:sz w:val="20"/>
          <w:szCs w:val="20"/>
          <w:lang w:eastAsia="en-US"/>
        </w:rPr>
      </w:pPr>
    </w:p>
    <w:p w:rsidR="00586E0A" w:rsidRPr="00BD4558" w:rsidRDefault="00586E0A" w:rsidP="00BD4558">
      <w:pPr>
        <w:autoSpaceDE w:val="0"/>
        <w:autoSpaceDN w:val="0"/>
        <w:adjustRightInd w:val="0"/>
        <w:snapToGrid w:val="0"/>
        <w:spacing w:after="0"/>
        <w:jc w:val="center"/>
        <w:rPr>
          <w:rFonts w:ascii="Times-Bold" w:hAnsi="Times-Bold" w:cs="Times-Bold"/>
          <w:b/>
          <w:color w:val="000099"/>
          <w:sz w:val="20"/>
          <w:szCs w:val="20"/>
          <w:lang w:val="x-none" w:eastAsia="en-US"/>
        </w:rPr>
      </w:pPr>
      <w:r w:rsidRPr="00BD4558">
        <w:rPr>
          <w:rFonts w:ascii="Times-Bold" w:hAnsi="Times-Bold" w:cs="Times-Bold"/>
          <w:b/>
          <w:color w:val="000099"/>
          <w:sz w:val="20"/>
          <w:szCs w:val="20"/>
          <w:lang w:val="x-none" w:eastAsia="en-US"/>
        </w:rPr>
        <w:t>Ana Patricia Sánchez de Cruz</w:t>
      </w:r>
    </w:p>
    <w:p w:rsidR="00A371FD" w:rsidRPr="00BD4558" w:rsidRDefault="00586E0A" w:rsidP="00BD4558">
      <w:pPr>
        <w:widowControl w:val="0"/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/>
        <w:jc w:val="center"/>
        <w:rPr>
          <w:rFonts w:asciiTheme="minorHAnsi" w:eastAsia="Arial Unicode MS" w:hAnsiTheme="minorHAnsi" w:cs="Arial Unicode MS"/>
          <w:sz w:val="20"/>
          <w:szCs w:val="20"/>
        </w:rPr>
      </w:pPr>
      <w:r w:rsidRPr="00BD4558">
        <w:rPr>
          <w:rFonts w:ascii="Times-Bold" w:hAnsi="Times-Bold" w:cs="Times-Bold"/>
          <w:b/>
          <w:color w:val="000099"/>
          <w:sz w:val="20"/>
          <w:szCs w:val="20"/>
          <w:lang w:val="x-none" w:eastAsia="en-US"/>
        </w:rPr>
        <w:t>Oficial de Información MAG OIR</w:t>
      </w:r>
    </w:p>
    <w:sectPr w:rsidR="00A371FD" w:rsidRPr="00BD4558" w:rsidSect="00635004">
      <w:headerReference w:type="default" r:id="rId9"/>
      <w:footerReference w:type="default" r:id="rId10"/>
      <w:pgSz w:w="12240" w:h="15840" w:code="1"/>
      <w:pgMar w:top="1417" w:right="1701" w:bottom="1417" w:left="1701" w:header="709" w:footer="19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311" w:rsidRDefault="00A24311" w:rsidP="00F425A5">
      <w:pPr>
        <w:spacing w:after="0" w:line="240" w:lineRule="auto"/>
      </w:pPr>
      <w:r>
        <w:separator/>
      </w:r>
    </w:p>
  </w:endnote>
  <w:endnote w:type="continuationSeparator" w:id="0">
    <w:p w:rsidR="00A24311" w:rsidRDefault="00A24311" w:rsidP="00F42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CC4" w:rsidRPr="00DB7A91" w:rsidRDefault="00C52B47" w:rsidP="00DB7A91">
    <w:pPr>
      <w:pStyle w:val="Piedepgina"/>
      <w:spacing w:line="240" w:lineRule="auto"/>
      <w:jc w:val="both"/>
      <w:rPr>
        <w:sz w:val="18"/>
        <w:szCs w:val="16"/>
      </w:rPr>
    </w:pPr>
    <w:r w:rsidRPr="00DB7A91">
      <w:rPr>
        <w:noProof/>
        <w:sz w:val="18"/>
        <w:szCs w:val="16"/>
      </w:rPr>
      <w:drawing>
        <wp:anchor distT="0" distB="0" distL="114300" distR="114300" simplePos="0" relativeHeight="251661312" behindDoc="0" locked="0" layoutInCell="1" allowOverlap="1" wp14:anchorId="514A7B01" wp14:editId="315DB75F">
          <wp:simplePos x="0" y="0"/>
          <wp:positionH relativeFrom="column">
            <wp:posOffset>-960755</wp:posOffset>
          </wp:positionH>
          <wp:positionV relativeFrom="paragraph">
            <wp:posOffset>1144612</wp:posOffset>
          </wp:positionV>
          <wp:extent cx="7524750" cy="245745"/>
          <wp:effectExtent l="0" t="0" r="0" b="1905"/>
          <wp:wrapSquare wrapText="bothSides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245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7A91">
      <w:rPr>
        <w:noProof/>
        <w:sz w:val="18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3C054D" wp14:editId="1FA42B86">
              <wp:simplePos x="0" y="0"/>
              <wp:positionH relativeFrom="column">
                <wp:posOffset>-137600</wp:posOffset>
              </wp:positionH>
              <wp:positionV relativeFrom="paragraph">
                <wp:posOffset>322189</wp:posOffset>
              </wp:positionV>
              <wp:extent cx="5857875" cy="766689"/>
              <wp:effectExtent l="0" t="0" r="28575" b="1460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7875" cy="7666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633F" w:rsidRPr="00C1337B" w:rsidRDefault="00B626D7" w:rsidP="00F425A5">
                          <w:pPr>
                            <w:pStyle w:val="Piedepgina"/>
                            <w:spacing w:after="0" w:line="240" w:lineRule="auto"/>
                            <w:jc w:val="center"/>
                            <w:rPr>
                              <w:b/>
                              <w:color w:val="000099"/>
                              <w:sz w:val="18"/>
                              <w:szCs w:val="18"/>
                              <w:lang w:val="es-ES"/>
                            </w:rPr>
                          </w:pPr>
                          <w:r>
                            <w:rPr>
                              <w:b/>
                              <w:color w:val="000099"/>
                              <w:sz w:val="18"/>
                              <w:szCs w:val="18"/>
                              <w:lang w:val="es-ES"/>
                            </w:rPr>
                            <w:t xml:space="preserve">FIRMA: LIC. </w:t>
                          </w:r>
                          <w:r w:rsidR="0065633F" w:rsidRPr="00C1337B">
                            <w:rPr>
                              <w:b/>
                              <w:color w:val="000099"/>
                              <w:sz w:val="18"/>
                              <w:szCs w:val="18"/>
                              <w:lang w:val="es-ES"/>
                            </w:rPr>
                            <w:t>ANA PATRICIA SANCHEZ DE C</w:t>
                          </w:r>
                          <w:r w:rsidR="002C2836">
                            <w:rPr>
                              <w:b/>
                              <w:color w:val="000099"/>
                              <w:sz w:val="18"/>
                              <w:szCs w:val="18"/>
                              <w:lang w:val="es-ES"/>
                            </w:rPr>
                            <w:t>R</w:t>
                          </w:r>
                          <w:r w:rsidR="0065633F" w:rsidRPr="00C1337B">
                            <w:rPr>
                              <w:b/>
                              <w:color w:val="000099"/>
                              <w:sz w:val="18"/>
                              <w:szCs w:val="18"/>
                              <w:lang w:val="es-ES"/>
                            </w:rPr>
                            <w:t>UZ, OFICIAL DE INFORMACIÓN, O</w:t>
                          </w:r>
                          <w:r>
                            <w:rPr>
                              <w:b/>
                              <w:color w:val="000099"/>
                              <w:sz w:val="18"/>
                              <w:szCs w:val="18"/>
                              <w:lang w:val="es-ES"/>
                            </w:rPr>
                            <w:t>IR MAG</w:t>
                          </w:r>
                        </w:p>
                        <w:p w:rsidR="0065633F" w:rsidRPr="00DB7A91" w:rsidRDefault="0065633F" w:rsidP="00B14E89">
                          <w:pPr>
                            <w:pStyle w:val="Piedepgina"/>
                            <w:spacing w:after="0" w:line="240" w:lineRule="auto"/>
                            <w:jc w:val="center"/>
                            <w:rPr>
                              <w:b/>
                              <w:color w:val="17365D" w:themeColor="text2" w:themeShade="BF"/>
                              <w:sz w:val="18"/>
                              <w:szCs w:val="18"/>
                              <w:lang w:val="es-ES"/>
                            </w:rPr>
                          </w:pPr>
                          <w:r w:rsidRPr="00DB7A91">
                            <w:rPr>
                              <w:b/>
                              <w:color w:val="17365D" w:themeColor="text2" w:themeShade="BF"/>
                              <w:sz w:val="18"/>
                              <w:szCs w:val="18"/>
                              <w:lang w:val="es-ES"/>
                            </w:rPr>
                            <w:t>Ministerio de Agricultura y Ganadería</w:t>
                          </w:r>
                        </w:p>
                        <w:p w:rsidR="0065633F" w:rsidRPr="00DB7A91" w:rsidRDefault="0065633F" w:rsidP="00B14E89">
                          <w:pPr>
                            <w:pStyle w:val="Default"/>
                            <w:shd w:val="clear" w:color="auto" w:fill="FFFFFF"/>
                            <w:jc w:val="center"/>
                            <w:rPr>
                              <w:color w:val="auto"/>
                              <w:sz w:val="18"/>
                              <w:szCs w:val="18"/>
                            </w:rPr>
                          </w:pPr>
                          <w:r w:rsidRPr="00DB7A91">
                            <w:rPr>
                              <w:color w:val="auto"/>
                              <w:sz w:val="18"/>
                              <w:szCs w:val="18"/>
                            </w:rPr>
                            <w:t xml:space="preserve">Final 1ª Av. Norte, 13 calle Ote. </w:t>
                          </w:r>
                          <w:proofErr w:type="gramStart"/>
                          <w:r w:rsidRPr="00DB7A91">
                            <w:rPr>
                              <w:color w:val="auto"/>
                              <w:sz w:val="18"/>
                              <w:szCs w:val="18"/>
                            </w:rPr>
                            <w:t>y</w:t>
                          </w:r>
                          <w:proofErr w:type="gramEnd"/>
                          <w:r w:rsidRPr="00DB7A91">
                            <w:rPr>
                              <w:color w:val="auto"/>
                              <w:sz w:val="18"/>
                              <w:szCs w:val="18"/>
                            </w:rPr>
                            <w:t xml:space="preserve"> Av. Manuel Gallardo, Santa Tecla, La Libertad, El Salvador, C.A.</w:t>
                          </w:r>
                        </w:p>
                        <w:p w:rsidR="00395CC4" w:rsidRDefault="0065633F" w:rsidP="00395CC4">
                          <w:pPr>
                            <w:pStyle w:val="Default"/>
                            <w:shd w:val="clear" w:color="auto" w:fill="FFFFFF"/>
                            <w:jc w:val="center"/>
                          </w:pPr>
                          <w:r w:rsidRPr="00DB7A91">
                            <w:rPr>
                              <w:sz w:val="18"/>
                              <w:szCs w:val="18"/>
                              <w:lang w:val="es-ES"/>
                            </w:rPr>
                            <w:t>(503) 2210-</w:t>
                          </w:r>
                          <w:r w:rsidRPr="00DB7A91">
                            <w:rPr>
                              <w:color w:val="auto"/>
                              <w:sz w:val="18"/>
                              <w:szCs w:val="18"/>
                              <w:lang w:val="es-ES"/>
                            </w:rPr>
                            <w:t xml:space="preserve">1969 - </w:t>
                          </w:r>
                          <w:hyperlink r:id="rId2" w:history="1">
                            <w:r w:rsidRPr="00DB7A91">
                              <w:rPr>
                                <w:rStyle w:val="Hipervnculo"/>
                                <w:rFonts w:cs="Times New Roman"/>
                                <w:sz w:val="18"/>
                                <w:szCs w:val="18"/>
                              </w:rPr>
                              <w:t>oir@mag.gob.sv</w:t>
                            </w:r>
                          </w:hyperlink>
                          <w:r w:rsidRPr="00DB7A91">
                            <w:rPr>
                              <w:rFonts w:cs="Times New Roman"/>
                              <w:color w:val="auto"/>
                              <w:sz w:val="18"/>
                              <w:szCs w:val="18"/>
                            </w:rPr>
                            <w:t xml:space="preserve"> – </w:t>
                          </w:r>
                          <w:r w:rsidRPr="00DB7A91">
                            <w:rPr>
                              <w:rFonts w:cs="Times New Roman"/>
                              <w:b/>
                              <w:color w:val="000099"/>
                              <w:sz w:val="18"/>
                              <w:szCs w:val="18"/>
                            </w:rPr>
                            <w:t>WWW.MAG.GOB.SV</w:t>
                          </w:r>
                          <w:r w:rsidR="00395CC4" w:rsidRPr="00395CC4">
                            <w:t xml:space="preserve"> </w:t>
                          </w:r>
                        </w:p>
                        <w:p w:rsidR="00395CC4" w:rsidRPr="00395CC4" w:rsidRDefault="00395CC4" w:rsidP="00395CC4">
                          <w:pPr>
                            <w:pStyle w:val="Default"/>
                            <w:shd w:val="clear" w:color="auto" w:fill="FFFFFF"/>
                            <w:jc w:val="right"/>
                            <w:rPr>
                              <w:color w:val="C00000"/>
                              <w:sz w:val="16"/>
                            </w:rPr>
                          </w:pPr>
                          <w:r w:rsidRPr="00395CC4">
                            <w:rPr>
                              <w:color w:val="C00000"/>
                              <w:sz w:val="16"/>
                              <w:lang w:val="es-ES"/>
                            </w:rPr>
                            <w:t xml:space="preserve">Página </w:t>
                          </w:r>
                          <w:r w:rsidRPr="00395CC4">
                            <w:rPr>
                              <w:b/>
                              <w:color w:val="C00000"/>
                              <w:sz w:val="16"/>
                            </w:rPr>
                            <w:fldChar w:fldCharType="begin"/>
                          </w:r>
                          <w:r w:rsidRPr="00395CC4">
                            <w:rPr>
                              <w:b/>
                              <w:color w:val="C00000"/>
                              <w:sz w:val="16"/>
                            </w:rPr>
                            <w:instrText>PAGE  \* Arabic  \* MERGEFORMAT</w:instrText>
                          </w:r>
                          <w:r w:rsidRPr="00395CC4">
                            <w:rPr>
                              <w:b/>
                              <w:color w:val="C00000"/>
                              <w:sz w:val="16"/>
                            </w:rPr>
                            <w:fldChar w:fldCharType="separate"/>
                          </w:r>
                          <w:r w:rsidR="009A251B" w:rsidRPr="009A251B">
                            <w:rPr>
                              <w:b/>
                              <w:noProof/>
                              <w:color w:val="C00000"/>
                              <w:sz w:val="16"/>
                              <w:lang w:val="es-ES"/>
                            </w:rPr>
                            <w:t>1</w:t>
                          </w:r>
                          <w:r w:rsidRPr="00395CC4">
                            <w:rPr>
                              <w:b/>
                              <w:color w:val="C00000"/>
                              <w:sz w:val="16"/>
                            </w:rPr>
                            <w:fldChar w:fldCharType="end"/>
                          </w:r>
                          <w:r w:rsidRPr="00395CC4">
                            <w:rPr>
                              <w:color w:val="C00000"/>
                              <w:sz w:val="16"/>
                              <w:lang w:val="es-ES"/>
                            </w:rPr>
                            <w:t xml:space="preserve"> de </w:t>
                          </w:r>
                          <w:r w:rsidRPr="00395CC4">
                            <w:rPr>
                              <w:b/>
                              <w:color w:val="C00000"/>
                              <w:sz w:val="16"/>
                            </w:rPr>
                            <w:fldChar w:fldCharType="begin"/>
                          </w:r>
                          <w:r w:rsidRPr="00395CC4">
                            <w:rPr>
                              <w:b/>
                              <w:color w:val="C00000"/>
                              <w:sz w:val="16"/>
                            </w:rPr>
                            <w:instrText>NUMPAGES  \* Arabic  \* MERGEFORMAT</w:instrText>
                          </w:r>
                          <w:r w:rsidRPr="00395CC4">
                            <w:rPr>
                              <w:b/>
                              <w:color w:val="C00000"/>
                              <w:sz w:val="16"/>
                            </w:rPr>
                            <w:fldChar w:fldCharType="separate"/>
                          </w:r>
                          <w:r w:rsidR="009A251B" w:rsidRPr="009A251B">
                            <w:rPr>
                              <w:b/>
                              <w:noProof/>
                              <w:color w:val="C00000"/>
                              <w:sz w:val="16"/>
                              <w:lang w:val="es-ES"/>
                            </w:rPr>
                            <w:t>1</w:t>
                          </w:r>
                          <w:r w:rsidRPr="00395CC4">
                            <w:rPr>
                              <w:b/>
                              <w:color w:val="C0000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-10.85pt;margin-top:25.35pt;width:461.25pt;height:60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">
              <v:textbox>
                <w:txbxContent>
                  <w:p w:rsidR="0065633F" w:rsidRPr="00C1337B" w:rsidRDefault="00B626D7" w:rsidP="00F425A5">
                    <w:pPr>
                      <w:pStyle w:val="Piedepgina"/>
                      <w:spacing w:after="0" w:line="240" w:lineRule="auto"/>
                      <w:jc w:val="center"/>
                      <w:rPr>
                        <w:b/>
                        <w:color w:val="000099"/>
                        <w:sz w:val="18"/>
                        <w:szCs w:val="18"/>
                        <w:lang w:val="es-ES"/>
                      </w:rPr>
                    </w:pPr>
                    <w:r>
                      <w:rPr>
                        <w:b/>
                        <w:color w:val="000099"/>
                        <w:sz w:val="18"/>
                        <w:szCs w:val="18"/>
                        <w:lang w:val="es-ES"/>
                      </w:rPr>
                      <w:t xml:space="preserve">FIRMA: LIC. </w:t>
                    </w:r>
                    <w:r w:rsidR="0065633F" w:rsidRPr="00C1337B">
                      <w:rPr>
                        <w:b/>
                        <w:color w:val="000099"/>
                        <w:sz w:val="18"/>
                        <w:szCs w:val="18"/>
                        <w:lang w:val="es-ES"/>
                      </w:rPr>
                      <w:t>ANA PATRICIA SANCHEZ DE C</w:t>
                    </w:r>
                    <w:r w:rsidR="002C2836">
                      <w:rPr>
                        <w:b/>
                        <w:color w:val="000099"/>
                        <w:sz w:val="18"/>
                        <w:szCs w:val="18"/>
                        <w:lang w:val="es-ES"/>
                      </w:rPr>
                      <w:t>R</w:t>
                    </w:r>
                    <w:r w:rsidR="0065633F" w:rsidRPr="00C1337B">
                      <w:rPr>
                        <w:b/>
                        <w:color w:val="000099"/>
                        <w:sz w:val="18"/>
                        <w:szCs w:val="18"/>
                        <w:lang w:val="es-ES"/>
                      </w:rPr>
                      <w:t>UZ, OFICIAL DE INFORMACIÓN, O</w:t>
                    </w:r>
                    <w:r>
                      <w:rPr>
                        <w:b/>
                        <w:color w:val="000099"/>
                        <w:sz w:val="18"/>
                        <w:szCs w:val="18"/>
                        <w:lang w:val="es-ES"/>
                      </w:rPr>
                      <w:t>IR MAG</w:t>
                    </w:r>
                  </w:p>
                  <w:p w:rsidR="0065633F" w:rsidRPr="00DB7A91" w:rsidRDefault="0065633F" w:rsidP="00B14E89">
                    <w:pPr>
                      <w:pStyle w:val="Piedepgina"/>
                      <w:spacing w:after="0" w:line="240" w:lineRule="auto"/>
                      <w:jc w:val="center"/>
                      <w:rPr>
                        <w:b/>
                        <w:color w:val="17365D" w:themeColor="text2" w:themeShade="BF"/>
                        <w:sz w:val="18"/>
                        <w:szCs w:val="18"/>
                        <w:lang w:val="es-ES"/>
                      </w:rPr>
                    </w:pPr>
                    <w:r w:rsidRPr="00DB7A91">
                      <w:rPr>
                        <w:b/>
                        <w:color w:val="17365D" w:themeColor="text2" w:themeShade="BF"/>
                        <w:sz w:val="18"/>
                        <w:szCs w:val="18"/>
                        <w:lang w:val="es-ES"/>
                      </w:rPr>
                      <w:t>Ministerio de Agricultura y Ganadería</w:t>
                    </w:r>
                  </w:p>
                  <w:p w:rsidR="0065633F" w:rsidRPr="00DB7A91" w:rsidRDefault="0065633F" w:rsidP="00B14E89">
                    <w:pPr>
                      <w:pStyle w:val="Default"/>
                      <w:shd w:val="clear" w:color="auto" w:fill="FFFFFF"/>
                      <w:jc w:val="center"/>
                      <w:rPr>
                        <w:color w:val="auto"/>
                        <w:sz w:val="18"/>
                        <w:szCs w:val="18"/>
                      </w:rPr>
                    </w:pPr>
                    <w:r w:rsidRPr="00DB7A91">
                      <w:rPr>
                        <w:color w:val="auto"/>
                        <w:sz w:val="18"/>
                        <w:szCs w:val="18"/>
                      </w:rPr>
                      <w:t xml:space="preserve">Final 1ª Av. Norte, 13 calle Ote. </w:t>
                    </w:r>
                    <w:proofErr w:type="gramStart"/>
                    <w:r w:rsidRPr="00DB7A91">
                      <w:rPr>
                        <w:color w:val="auto"/>
                        <w:sz w:val="18"/>
                        <w:szCs w:val="18"/>
                      </w:rPr>
                      <w:t>y</w:t>
                    </w:r>
                    <w:proofErr w:type="gramEnd"/>
                    <w:r w:rsidRPr="00DB7A91">
                      <w:rPr>
                        <w:color w:val="auto"/>
                        <w:sz w:val="18"/>
                        <w:szCs w:val="18"/>
                      </w:rPr>
                      <w:t xml:space="preserve"> Av. Manuel Gallardo, Santa Tecla, La Libertad, El Salvador, C.A.</w:t>
                    </w:r>
                  </w:p>
                  <w:p w:rsidR="00395CC4" w:rsidRDefault="0065633F" w:rsidP="00395CC4">
                    <w:pPr>
                      <w:pStyle w:val="Default"/>
                      <w:shd w:val="clear" w:color="auto" w:fill="FFFFFF"/>
                      <w:jc w:val="center"/>
                    </w:pPr>
                    <w:r w:rsidRPr="00DB7A91">
                      <w:rPr>
                        <w:sz w:val="18"/>
                        <w:szCs w:val="18"/>
                        <w:lang w:val="es-ES"/>
                      </w:rPr>
                      <w:t>(503) 2210-</w:t>
                    </w:r>
                    <w:r w:rsidRPr="00DB7A91">
                      <w:rPr>
                        <w:color w:val="auto"/>
                        <w:sz w:val="18"/>
                        <w:szCs w:val="18"/>
                        <w:lang w:val="es-ES"/>
                      </w:rPr>
                      <w:t xml:space="preserve">1969 - </w:t>
                    </w:r>
                    <w:hyperlink r:id="rId3" w:history="1">
                      <w:r w:rsidRPr="00DB7A91">
                        <w:rPr>
                          <w:rStyle w:val="Hipervnculo"/>
                          <w:rFonts w:cs="Times New Roman"/>
                          <w:sz w:val="18"/>
                          <w:szCs w:val="18"/>
                        </w:rPr>
                        <w:t>oir@mag.gob.sv</w:t>
                      </w:r>
                    </w:hyperlink>
                    <w:r w:rsidRPr="00DB7A91">
                      <w:rPr>
                        <w:rFonts w:cs="Times New Roman"/>
                        <w:color w:val="auto"/>
                        <w:sz w:val="18"/>
                        <w:szCs w:val="18"/>
                      </w:rPr>
                      <w:t xml:space="preserve"> – </w:t>
                    </w:r>
                    <w:r w:rsidRPr="00DB7A91">
                      <w:rPr>
                        <w:rFonts w:cs="Times New Roman"/>
                        <w:b/>
                        <w:color w:val="000099"/>
                        <w:sz w:val="18"/>
                        <w:szCs w:val="18"/>
                      </w:rPr>
                      <w:t>WWW.MAG.GOB.SV</w:t>
                    </w:r>
                    <w:r w:rsidR="00395CC4" w:rsidRPr="00395CC4">
                      <w:t xml:space="preserve"> </w:t>
                    </w:r>
                  </w:p>
                  <w:p w:rsidR="00395CC4" w:rsidRPr="00395CC4" w:rsidRDefault="00395CC4" w:rsidP="00395CC4">
                    <w:pPr>
                      <w:pStyle w:val="Default"/>
                      <w:shd w:val="clear" w:color="auto" w:fill="FFFFFF"/>
                      <w:jc w:val="right"/>
                      <w:rPr>
                        <w:color w:val="C00000"/>
                        <w:sz w:val="16"/>
                      </w:rPr>
                    </w:pPr>
                    <w:r w:rsidRPr="00395CC4">
                      <w:rPr>
                        <w:color w:val="C00000"/>
                        <w:sz w:val="16"/>
                        <w:lang w:val="es-ES"/>
                      </w:rPr>
                      <w:t xml:space="preserve">Página </w:t>
                    </w:r>
                    <w:r w:rsidRPr="00395CC4">
                      <w:rPr>
                        <w:b/>
                        <w:color w:val="C00000"/>
                        <w:sz w:val="16"/>
                      </w:rPr>
                      <w:fldChar w:fldCharType="begin"/>
                    </w:r>
                    <w:r w:rsidRPr="00395CC4">
                      <w:rPr>
                        <w:b/>
                        <w:color w:val="C00000"/>
                        <w:sz w:val="16"/>
                      </w:rPr>
                      <w:instrText>PAGE  \* Arabic  \* MERGEFORMAT</w:instrText>
                    </w:r>
                    <w:r w:rsidRPr="00395CC4">
                      <w:rPr>
                        <w:b/>
                        <w:color w:val="C00000"/>
                        <w:sz w:val="16"/>
                      </w:rPr>
                      <w:fldChar w:fldCharType="separate"/>
                    </w:r>
                    <w:r w:rsidR="009A251B" w:rsidRPr="009A251B">
                      <w:rPr>
                        <w:b/>
                        <w:noProof/>
                        <w:color w:val="C00000"/>
                        <w:sz w:val="16"/>
                        <w:lang w:val="es-ES"/>
                      </w:rPr>
                      <w:t>1</w:t>
                    </w:r>
                    <w:r w:rsidRPr="00395CC4">
                      <w:rPr>
                        <w:b/>
                        <w:color w:val="C00000"/>
                        <w:sz w:val="16"/>
                      </w:rPr>
                      <w:fldChar w:fldCharType="end"/>
                    </w:r>
                    <w:r w:rsidRPr="00395CC4">
                      <w:rPr>
                        <w:color w:val="C00000"/>
                        <w:sz w:val="16"/>
                        <w:lang w:val="es-ES"/>
                      </w:rPr>
                      <w:t xml:space="preserve"> de </w:t>
                    </w:r>
                    <w:r w:rsidRPr="00395CC4">
                      <w:rPr>
                        <w:b/>
                        <w:color w:val="C00000"/>
                        <w:sz w:val="16"/>
                      </w:rPr>
                      <w:fldChar w:fldCharType="begin"/>
                    </w:r>
                    <w:r w:rsidRPr="00395CC4">
                      <w:rPr>
                        <w:b/>
                        <w:color w:val="C00000"/>
                        <w:sz w:val="16"/>
                      </w:rPr>
                      <w:instrText>NUMPAGES  \* Arabic  \* MERGEFORMAT</w:instrText>
                    </w:r>
                    <w:r w:rsidRPr="00395CC4">
                      <w:rPr>
                        <w:b/>
                        <w:color w:val="C00000"/>
                        <w:sz w:val="16"/>
                      </w:rPr>
                      <w:fldChar w:fldCharType="separate"/>
                    </w:r>
                    <w:r w:rsidR="009A251B" w:rsidRPr="009A251B">
                      <w:rPr>
                        <w:b/>
                        <w:noProof/>
                        <w:color w:val="C00000"/>
                        <w:sz w:val="16"/>
                        <w:lang w:val="es-ES"/>
                      </w:rPr>
                      <w:t>1</w:t>
                    </w:r>
                    <w:r w:rsidRPr="00395CC4">
                      <w:rPr>
                        <w:b/>
                        <w:color w:val="C00000"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0A7971">
      <w:rPr>
        <w:sz w:val="18"/>
        <w:szCs w:val="16"/>
      </w:rPr>
      <w:t>D</w:t>
    </w:r>
    <w:r w:rsidR="00DB7A91" w:rsidRPr="00DB7A91">
      <w:rPr>
        <w:sz w:val="18"/>
        <w:szCs w:val="16"/>
      </w:rPr>
      <w:t xml:space="preserve">espués de analizar lo anteriormente expuesto </w:t>
    </w:r>
    <w:r w:rsidR="000A7971">
      <w:rPr>
        <w:sz w:val="18"/>
        <w:szCs w:val="16"/>
      </w:rPr>
      <w:t xml:space="preserve">puede </w:t>
    </w:r>
    <w:r w:rsidR="00DB7A91" w:rsidRPr="00DB7A91">
      <w:rPr>
        <w:sz w:val="18"/>
        <w:szCs w:val="16"/>
      </w:rPr>
      <w:t xml:space="preserve">interponer un recurso de apelación según lo </w:t>
    </w:r>
    <w:r w:rsidR="0093350E">
      <w:rPr>
        <w:sz w:val="18"/>
        <w:szCs w:val="16"/>
      </w:rPr>
      <w:t xml:space="preserve">normado </w:t>
    </w:r>
    <w:r w:rsidR="00DB7A91" w:rsidRPr="00DB7A91">
      <w:rPr>
        <w:sz w:val="18"/>
        <w:szCs w:val="16"/>
      </w:rPr>
      <w:t>en el Art 82 y 83 de la LAIP.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311" w:rsidRDefault="00A24311" w:rsidP="00F425A5">
      <w:pPr>
        <w:spacing w:after="0" w:line="240" w:lineRule="auto"/>
      </w:pPr>
      <w:r>
        <w:separator/>
      </w:r>
    </w:p>
  </w:footnote>
  <w:footnote w:type="continuationSeparator" w:id="0">
    <w:p w:rsidR="00A24311" w:rsidRDefault="00A24311" w:rsidP="00F42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33F" w:rsidRPr="006A4190" w:rsidRDefault="0065633F" w:rsidP="006A4190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F9ED6B" wp14:editId="4215F4BE">
          <wp:simplePos x="0" y="0"/>
          <wp:positionH relativeFrom="column">
            <wp:posOffset>3815715</wp:posOffset>
          </wp:positionH>
          <wp:positionV relativeFrom="paragraph">
            <wp:posOffset>-126365</wp:posOffset>
          </wp:positionV>
          <wp:extent cx="1838325" cy="1181100"/>
          <wp:effectExtent l="0" t="0" r="9525" b="0"/>
          <wp:wrapSquare wrapText="bothSides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1181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F5AF2D1" wp14:editId="3F2214F1">
          <wp:extent cx="1810385" cy="1054735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385" cy="1054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1C90"/>
    <w:multiLevelType w:val="hybridMultilevel"/>
    <w:tmpl w:val="F7DEA1E0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101A9"/>
    <w:multiLevelType w:val="hybridMultilevel"/>
    <w:tmpl w:val="AE9C262C"/>
    <w:lvl w:ilvl="0" w:tplc="4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C73A53"/>
    <w:multiLevelType w:val="hybridMultilevel"/>
    <w:tmpl w:val="540A949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71585"/>
    <w:multiLevelType w:val="hybridMultilevel"/>
    <w:tmpl w:val="AC6AC9EA"/>
    <w:lvl w:ilvl="0" w:tplc="440A0019">
      <w:start w:val="1"/>
      <w:numFmt w:val="lowerLetter"/>
      <w:lvlText w:val="%1."/>
      <w:lvlJc w:val="left"/>
      <w:pPr>
        <w:ind w:left="360" w:hanging="360"/>
      </w:p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9825FF"/>
    <w:multiLevelType w:val="hybridMultilevel"/>
    <w:tmpl w:val="192C1308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FC2B79"/>
    <w:multiLevelType w:val="hybridMultilevel"/>
    <w:tmpl w:val="D252353C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3D1FB8"/>
    <w:multiLevelType w:val="hybridMultilevel"/>
    <w:tmpl w:val="4DC86ACC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E0F2B"/>
    <w:multiLevelType w:val="hybridMultilevel"/>
    <w:tmpl w:val="EF66C4D2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C75A8"/>
    <w:multiLevelType w:val="hybridMultilevel"/>
    <w:tmpl w:val="E452BC6E"/>
    <w:lvl w:ilvl="0" w:tplc="440A0017">
      <w:start w:val="1"/>
      <w:numFmt w:val="lowerLetter"/>
      <w:lvlText w:val="%1)"/>
      <w:lvlJc w:val="left"/>
      <w:pPr>
        <w:ind w:left="360" w:hanging="360"/>
      </w:p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7465A33"/>
    <w:multiLevelType w:val="hybridMultilevel"/>
    <w:tmpl w:val="A12EE1D4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AA74F8"/>
    <w:multiLevelType w:val="hybridMultilevel"/>
    <w:tmpl w:val="A544B9B4"/>
    <w:lvl w:ilvl="0" w:tplc="45B6C4F6">
      <w:start w:val="1"/>
      <w:numFmt w:val="lowerLetter"/>
      <w:lvlText w:val="%1)"/>
      <w:lvlJc w:val="left"/>
      <w:pPr>
        <w:ind w:left="360" w:hanging="360"/>
      </w:pPr>
      <w:rPr>
        <w:rFonts w:eastAsia="Arial Unicode MS" w:cs="Arial Unicode MS" w:hint="default"/>
        <w:i/>
        <w:color w:val="000099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69D744B"/>
    <w:multiLevelType w:val="hybridMultilevel"/>
    <w:tmpl w:val="9F6C6288"/>
    <w:lvl w:ilvl="0" w:tplc="440A0017">
      <w:start w:val="1"/>
      <w:numFmt w:val="lowerLetter"/>
      <w:lvlText w:val="%1)"/>
      <w:lvlJc w:val="left"/>
      <w:pPr>
        <w:ind w:left="360" w:hanging="360"/>
      </w:p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1E1E38"/>
    <w:multiLevelType w:val="hybridMultilevel"/>
    <w:tmpl w:val="F48082E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164912"/>
    <w:multiLevelType w:val="hybridMultilevel"/>
    <w:tmpl w:val="5C1E878C"/>
    <w:lvl w:ilvl="0" w:tplc="9EFC96B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9D666C"/>
    <w:multiLevelType w:val="hybridMultilevel"/>
    <w:tmpl w:val="62F4B736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BE3D21"/>
    <w:multiLevelType w:val="hybridMultilevel"/>
    <w:tmpl w:val="94004182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4C1428C"/>
    <w:multiLevelType w:val="hybridMultilevel"/>
    <w:tmpl w:val="93A4A182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26671E"/>
    <w:multiLevelType w:val="hybridMultilevel"/>
    <w:tmpl w:val="4F8C264E"/>
    <w:lvl w:ilvl="0" w:tplc="440A000F">
      <w:start w:val="1"/>
      <w:numFmt w:val="decimal"/>
      <w:lvlText w:val="%1."/>
      <w:lvlJc w:val="left"/>
      <w:pPr>
        <w:ind w:left="360" w:hanging="360"/>
      </w:p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1553E0D"/>
    <w:multiLevelType w:val="hybridMultilevel"/>
    <w:tmpl w:val="BA0C0976"/>
    <w:lvl w:ilvl="0" w:tplc="440A000F">
      <w:start w:val="1"/>
      <w:numFmt w:val="decimal"/>
      <w:lvlText w:val="%1."/>
      <w:lvlJc w:val="left"/>
      <w:pPr>
        <w:ind w:left="360" w:hanging="360"/>
      </w:p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BA5775F"/>
    <w:multiLevelType w:val="hybridMultilevel"/>
    <w:tmpl w:val="12FA44C6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11748F"/>
    <w:multiLevelType w:val="hybridMultilevel"/>
    <w:tmpl w:val="DC7055C0"/>
    <w:lvl w:ilvl="0" w:tplc="440A000F">
      <w:start w:val="1"/>
      <w:numFmt w:val="decimal"/>
      <w:lvlText w:val="%1."/>
      <w:lvlJc w:val="left"/>
      <w:pPr>
        <w:ind w:left="360" w:hanging="360"/>
      </w:pPr>
    </w:lvl>
    <w:lvl w:ilvl="1" w:tplc="440A0019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E1F7561"/>
    <w:multiLevelType w:val="hybridMultilevel"/>
    <w:tmpl w:val="E72AF87A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FE2E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7C654E"/>
    <w:multiLevelType w:val="hybridMultilevel"/>
    <w:tmpl w:val="57DE585A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6F1329"/>
    <w:multiLevelType w:val="hybridMultilevel"/>
    <w:tmpl w:val="C77A283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95024C"/>
    <w:multiLevelType w:val="hybridMultilevel"/>
    <w:tmpl w:val="68805680"/>
    <w:lvl w:ilvl="0" w:tplc="1FA0A222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8313E6"/>
    <w:multiLevelType w:val="hybridMultilevel"/>
    <w:tmpl w:val="4B100C7E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20"/>
  </w:num>
  <w:num w:numId="3">
    <w:abstractNumId w:val="6"/>
  </w:num>
  <w:num w:numId="4">
    <w:abstractNumId w:val="24"/>
  </w:num>
  <w:num w:numId="5">
    <w:abstractNumId w:val="10"/>
  </w:num>
  <w:num w:numId="6">
    <w:abstractNumId w:val="22"/>
  </w:num>
  <w:num w:numId="7">
    <w:abstractNumId w:val="7"/>
  </w:num>
  <w:num w:numId="8">
    <w:abstractNumId w:val="17"/>
  </w:num>
  <w:num w:numId="9">
    <w:abstractNumId w:val="15"/>
  </w:num>
  <w:num w:numId="10">
    <w:abstractNumId w:val="13"/>
  </w:num>
  <w:num w:numId="11">
    <w:abstractNumId w:val="4"/>
  </w:num>
  <w:num w:numId="12">
    <w:abstractNumId w:val="16"/>
  </w:num>
  <w:num w:numId="13">
    <w:abstractNumId w:val="18"/>
  </w:num>
  <w:num w:numId="14">
    <w:abstractNumId w:val="19"/>
  </w:num>
  <w:num w:numId="15">
    <w:abstractNumId w:val="11"/>
  </w:num>
  <w:num w:numId="16">
    <w:abstractNumId w:val="14"/>
  </w:num>
  <w:num w:numId="17">
    <w:abstractNumId w:val="8"/>
  </w:num>
  <w:num w:numId="18">
    <w:abstractNumId w:val="23"/>
  </w:num>
  <w:num w:numId="19">
    <w:abstractNumId w:val="25"/>
  </w:num>
  <w:num w:numId="20">
    <w:abstractNumId w:val="1"/>
  </w:num>
  <w:num w:numId="21">
    <w:abstractNumId w:val="9"/>
  </w:num>
  <w:num w:numId="22">
    <w:abstractNumId w:val="2"/>
  </w:num>
  <w:num w:numId="23">
    <w:abstractNumId w:val="0"/>
  </w:num>
  <w:num w:numId="24">
    <w:abstractNumId w:val="12"/>
  </w:num>
  <w:num w:numId="25">
    <w:abstractNumId w:val="3"/>
  </w:num>
  <w:num w:numId="2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5A5"/>
    <w:rsid w:val="00000C7A"/>
    <w:rsid w:val="0000454E"/>
    <w:rsid w:val="00006503"/>
    <w:rsid w:val="000132C1"/>
    <w:rsid w:val="000138B9"/>
    <w:rsid w:val="00021DEC"/>
    <w:rsid w:val="00022615"/>
    <w:rsid w:val="00023CF8"/>
    <w:rsid w:val="000250C5"/>
    <w:rsid w:val="00027444"/>
    <w:rsid w:val="0003544B"/>
    <w:rsid w:val="000363C5"/>
    <w:rsid w:val="00047C80"/>
    <w:rsid w:val="00061F96"/>
    <w:rsid w:val="00064990"/>
    <w:rsid w:val="00076375"/>
    <w:rsid w:val="00076DC9"/>
    <w:rsid w:val="00082DBE"/>
    <w:rsid w:val="000852AC"/>
    <w:rsid w:val="0008686D"/>
    <w:rsid w:val="000A4CBF"/>
    <w:rsid w:val="000A7971"/>
    <w:rsid w:val="000C2AB4"/>
    <w:rsid w:val="000C2DC9"/>
    <w:rsid w:val="000D1D25"/>
    <w:rsid w:val="000D463E"/>
    <w:rsid w:val="000D7FB0"/>
    <w:rsid w:val="000E498C"/>
    <w:rsid w:val="000E4DC4"/>
    <w:rsid w:val="000E7C68"/>
    <w:rsid w:val="000F04BA"/>
    <w:rsid w:val="000F0578"/>
    <w:rsid w:val="000F0FBC"/>
    <w:rsid w:val="000F3666"/>
    <w:rsid w:val="000F4307"/>
    <w:rsid w:val="000F63CE"/>
    <w:rsid w:val="00115811"/>
    <w:rsid w:val="00117396"/>
    <w:rsid w:val="001173B9"/>
    <w:rsid w:val="00120999"/>
    <w:rsid w:val="00123F84"/>
    <w:rsid w:val="00126A4D"/>
    <w:rsid w:val="00140F78"/>
    <w:rsid w:val="00150564"/>
    <w:rsid w:val="001507F7"/>
    <w:rsid w:val="00157A74"/>
    <w:rsid w:val="001612BF"/>
    <w:rsid w:val="0016481B"/>
    <w:rsid w:val="00164C1C"/>
    <w:rsid w:val="00165178"/>
    <w:rsid w:val="00171316"/>
    <w:rsid w:val="0017152E"/>
    <w:rsid w:val="0017475C"/>
    <w:rsid w:val="001747B1"/>
    <w:rsid w:val="0017517B"/>
    <w:rsid w:val="00176B3A"/>
    <w:rsid w:val="00176D2E"/>
    <w:rsid w:val="0017771D"/>
    <w:rsid w:val="00177A52"/>
    <w:rsid w:val="001810CB"/>
    <w:rsid w:val="00181949"/>
    <w:rsid w:val="00181CE8"/>
    <w:rsid w:val="0018222A"/>
    <w:rsid w:val="00190ECA"/>
    <w:rsid w:val="00192048"/>
    <w:rsid w:val="00193FF4"/>
    <w:rsid w:val="001961D2"/>
    <w:rsid w:val="00197879"/>
    <w:rsid w:val="001A7924"/>
    <w:rsid w:val="001B0A0D"/>
    <w:rsid w:val="001B2604"/>
    <w:rsid w:val="001B2C53"/>
    <w:rsid w:val="001B3E47"/>
    <w:rsid w:val="001B3F33"/>
    <w:rsid w:val="001B7D8B"/>
    <w:rsid w:val="001C052C"/>
    <w:rsid w:val="001D4407"/>
    <w:rsid w:val="001D4A3E"/>
    <w:rsid w:val="001D4E74"/>
    <w:rsid w:val="001F75CE"/>
    <w:rsid w:val="002027A5"/>
    <w:rsid w:val="002138E5"/>
    <w:rsid w:val="00214ACD"/>
    <w:rsid w:val="00215F09"/>
    <w:rsid w:val="002172C1"/>
    <w:rsid w:val="00217D90"/>
    <w:rsid w:val="00217EFB"/>
    <w:rsid w:val="00221C39"/>
    <w:rsid w:val="0022415F"/>
    <w:rsid w:val="00224F81"/>
    <w:rsid w:val="00225DA2"/>
    <w:rsid w:val="002339B4"/>
    <w:rsid w:val="00236A41"/>
    <w:rsid w:val="002402CD"/>
    <w:rsid w:val="0024030E"/>
    <w:rsid w:val="002437E5"/>
    <w:rsid w:val="0024724E"/>
    <w:rsid w:val="002479FD"/>
    <w:rsid w:val="002567A3"/>
    <w:rsid w:val="0026077C"/>
    <w:rsid w:val="00260D1E"/>
    <w:rsid w:val="00261E18"/>
    <w:rsid w:val="00262F1C"/>
    <w:rsid w:val="00272B14"/>
    <w:rsid w:val="00274403"/>
    <w:rsid w:val="002809EB"/>
    <w:rsid w:val="00281387"/>
    <w:rsid w:val="00284857"/>
    <w:rsid w:val="00284D32"/>
    <w:rsid w:val="00295856"/>
    <w:rsid w:val="002A328B"/>
    <w:rsid w:val="002A5FE8"/>
    <w:rsid w:val="002C1B49"/>
    <w:rsid w:val="002C2836"/>
    <w:rsid w:val="002C3AA6"/>
    <w:rsid w:val="002C5FBA"/>
    <w:rsid w:val="002D0145"/>
    <w:rsid w:val="002D28BC"/>
    <w:rsid w:val="002D2BCE"/>
    <w:rsid w:val="002D3333"/>
    <w:rsid w:val="002D6900"/>
    <w:rsid w:val="002E0F3E"/>
    <w:rsid w:val="002E322D"/>
    <w:rsid w:val="002E4251"/>
    <w:rsid w:val="002E6975"/>
    <w:rsid w:val="002F03E4"/>
    <w:rsid w:val="002F23B6"/>
    <w:rsid w:val="002F26F6"/>
    <w:rsid w:val="002F2B2D"/>
    <w:rsid w:val="002F4746"/>
    <w:rsid w:val="002F4EEA"/>
    <w:rsid w:val="00304F42"/>
    <w:rsid w:val="00306858"/>
    <w:rsid w:val="0031141E"/>
    <w:rsid w:val="00311DDF"/>
    <w:rsid w:val="00312B09"/>
    <w:rsid w:val="00314B84"/>
    <w:rsid w:val="00324AC9"/>
    <w:rsid w:val="00326848"/>
    <w:rsid w:val="003304C2"/>
    <w:rsid w:val="00333F28"/>
    <w:rsid w:val="00336182"/>
    <w:rsid w:val="00336995"/>
    <w:rsid w:val="00337D49"/>
    <w:rsid w:val="00342513"/>
    <w:rsid w:val="00352961"/>
    <w:rsid w:val="00374C83"/>
    <w:rsid w:val="00375AE7"/>
    <w:rsid w:val="003765ED"/>
    <w:rsid w:val="0038360A"/>
    <w:rsid w:val="00386009"/>
    <w:rsid w:val="003906A6"/>
    <w:rsid w:val="003907A6"/>
    <w:rsid w:val="00391BB9"/>
    <w:rsid w:val="0039487B"/>
    <w:rsid w:val="00395CC4"/>
    <w:rsid w:val="003A3C96"/>
    <w:rsid w:val="003A5095"/>
    <w:rsid w:val="003A5A75"/>
    <w:rsid w:val="003B320D"/>
    <w:rsid w:val="003B4398"/>
    <w:rsid w:val="003B7E1E"/>
    <w:rsid w:val="003C0BF5"/>
    <w:rsid w:val="003C234E"/>
    <w:rsid w:val="003C391C"/>
    <w:rsid w:val="003E7751"/>
    <w:rsid w:val="003F428A"/>
    <w:rsid w:val="003F743C"/>
    <w:rsid w:val="00400100"/>
    <w:rsid w:val="004013F0"/>
    <w:rsid w:val="004041EA"/>
    <w:rsid w:val="00405FAC"/>
    <w:rsid w:val="004114F6"/>
    <w:rsid w:val="00412EAF"/>
    <w:rsid w:val="004130F2"/>
    <w:rsid w:val="004175C5"/>
    <w:rsid w:val="0041769E"/>
    <w:rsid w:val="0042317A"/>
    <w:rsid w:val="004236DC"/>
    <w:rsid w:val="0042618B"/>
    <w:rsid w:val="0042695B"/>
    <w:rsid w:val="004320D5"/>
    <w:rsid w:val="0043340C"/>
    <w:rsid w:val="00434489"/>
    <w:rsid w:val="00434685"/>
    <w:rsid w:val="0044104E"/>
    <w:rsid w:val="00443157"/>
    <w:rsid w:val="0044717B"/>
    <w:rsid w:val="00453E40"/>
    <w:rsid w:val="004601DD"/>
    <w:rsid w:val="00461390"/>
    <w:rsid w:val="0046324D"/>
    <w:rsid w:val="00474611"/>
    <w:rsid w:val="004762C5"/>
    <w:rsid w:val="00480537"/>
    <w:rsid w:val="00490C36"/>
    <w:rsid w:val="0049315D"/>
    <w:rsid w:val="00494B6F"/>
    <w:rsid w:val="004958DF"/>
    <w:rsid w:val="004A0CA6"/>
    <w:rsid w:val="004A27E4"/>
    <w:rsid w:val="004B3325"/>
    <w:rsid w:val="004B3E10"/>
    <w:rsid w:val="004B6715"/>
    <w:rsid w:val="004C606A"/>
    <w:rsid w:val="004D0B84"/>
    <w:rsid w:val="004D5547"/>
    <w:rsid w:val="004E4B5A"/>
    <w:rsid w:val="004E79D9"/>
    <w:rsid w:val="004E7D1E"/>
    <w:rsid w:val="004F009D"/>
    <w:rsid w:val="004F333D"/>
    <w:rsid w:val="004F66CD"/>
    <w:rsid w:val="004F7AFC"/>
    <w:rsid w:val="00502540"/>
    <w:rsid w:val="005029E0"/>
    <w:rsid w:val="00503E14"/>
    <w:rsid w:val="00505879"/>
    <w:rsid w:val="00506AA1"/>
    <w:rsid w:val="0051277E"/>
    <w:rsid w:val="00522680"/>
    <w:rsid w:val="00527FC1"/>
    <w:rsid w:val="00530C0D"/>
    <w:rsid w:val="00537514"/>
    <w:rsid w:val="00547BFB"/>
    <w:rsid w:val="00551724"/>
    <w:rsid w:val="00553484"/>
    <w:rsid w:val="005534AF"/>
    <w:rsid w:val="00556C07"/>
    <w:rsid w:val="005572EC"/>
    <w:rsid w:val="00563C88"/>
    <w:rsid w:val="00574C00"/>
    <w:rsid w:val="005859FD"/>
    <w:rsid w:val="00586B5D"/>
    <w:rsid w:val="00586E0A"/>
    <w:rsid w:val="00587E7C"/>
    <w:rsid w:val="005A145C"/>
    <w:rsid w:val="005A2DEF"/>
    <w:rsid w:val="005A324F"/>
    <w:rsid w:val="005A5A38"/>
    <w:rsid w:val="005B0347"/>
    <w:rsid w:val="005B1A85"/>
    <w:rsid w:val="005B54B3"/>
    <w:rsid w:val="005C075A"/>
    <w:rsid w:val="005C2109"/>
    <w:rsid w:val="005D78F6"/>
    <w:rsid w:val="005E10DD"/>
    <w:rsid w:val="005E67D1"/>
    <w:rsid w:val="005E7D88"/>
    <w:rsid w:val="005E7EA5"/>
    <w:rsid w:val="005F4376"/>
    <w:rsid w:val="005F65FF"/>
    <w:rsid w:val="005F74DD"/>
    <w:rsid w:val="005F77E1"/>
    <w:rsid w:val="00602F43"/>
    <w:rsid w:val="006052DD"/>
    <w:rsid w:val="00611D40"/>
    <w:rsid w:val="006122B3"/>
    <w:rsid w:val="00616D08"/>
    <w:rsid w:val="0061766F"/>
    <w:rsid w:val="0061790E"/>
    <w:rsid w:val="00620F18"/>
    <w:rsid w:val="00623145"/>
    <w:rsid w:val="006239AF"/>
    <w:rsid w:val="0063093D"/>
    <w:rsid w:val="00633096"/>
    <w:rsid w:val="00635004"/>
    <w:rsid w:val="0064039C"/>
    <w:rsid w:val="00640AA6"/>
    <w:rsid w:val="006430BD"/>
    <w:rsid w:val="00647F46"/>
    <w:rsid w:val="006504E0"/>
    <w:rsid w:val="00651DAC"/>
    <w:rsid w:val="006537B4"/>
    <w:rsid w:val="006551BF"/>
    <w:rsid w:val="00655DEF"/>
    <w:rsid w:val="0065633F"/>
    <w:rsid w:val="0066118E"/>
    <w:rsid w:val="006627AC"/>
    <w:rsid w:val="00663837"/>
    <w:rsid w:val="00665066"/>
    <w:rsid w:val="00673515"/>
    <w:rsid w:val="006773A7"/>
    <w:rsid w:val="00681F22"/>
    <w:rsid w:val="00683642"/>
    <w:rsid w:val="00685D0A"/>
    <w:rsid w:val="00687DE5"/>
    <w:rsid w:val="0069093C"/>
    <w:rsid w:val="00693D89"/>
    <w:rsid w:val="00694271"/>
    <w:rsid w:val="00697C45"/>
    <w:rsid w:val="006A4190"/>
    <w:rsid w:val="006A5B13"/>
    <w:rsid w:val="006B309A"/>
    <w:rsid w:val="006C0284"/>
    <w:rsid w:val="006C2F04"/>
    <w:rsid w:val="006C5B88"/>
    <w:rsid w:val="006D1878"/>
    <w:rsid w:val="006D2167"/>
    <w:rsid w:val="006D58A0"/>
    <w:rsid w:val="006E3D05"/>
    <w:rsid w:val="006E759D"/>
    <w:rsid w:val="006F1915"/>
    <w:rsid w:val="006F2608"/>
    <w:rsid w:val="006F396C"/>
    <w:rsid w:val="006F41E5"/>
    <w:rsid w:val="006F71EC"/>
    <w:rsid w:val="00703E9E"/>
    <w:rsid w:val="00706EBB"/>
    <w:rsid w:val="00710737"/>
    <w:rsid w:val="00714AA6"/>
    <w:rsid w:val="00717C3E"/>
    <w:rsid w:val="00720A8D"/>
    <w:rsid w:val="00730FBC"/>
    <w:rsid w:val="0073156E"/>
    <w:rsid w:val="00736BF1"/>
    <w:rsid w:val="007450ED"/>
    <w:rsid w:val="00746997"/>
    <w:rsid w:val="007470EA"/>
    <w:rsid w:val="00755C25"/>
    <w:rsid w:val="00760376"/>
    <w:rsid w:val="00764B83"/>
    <w:rsid w:val="00765591"/>
    <w:rsid w:val="00766F26"/>
    <w:rsid w:val="0078685F"/>
    <w:rsid w:val="007943F4"/>
    <w:rsid w:val="007A1EB9"/>
    <w:rsid w:val="007A2359"/>
    <w:rsid w:val="007A3CB8"/>
    <w:rsid w:val="007A64C6"/>
    <w:rsid w:val="007B0068"/>
    <w:rsid w:val="007B361B"/>
    <w:rsid w:val="007B475C"/>
    <w:rsid w:val="007B5ECB"/>
    <w:rsid w:val="007B6C7C"/>
    <w:rsid w:val="007B77C3"/>
    <w:rsid w:val="007C1E92"/>
    <w:rsid w:val="007C2693"/>
    <w:rsid w:val="007C51C7"/>
    <w:rsid w:val="007C6D46"/>
    <w:rsid w:val="007C7301"/>
    <w:rsid w:val="007D0597"/>
    <w:rsid w:val="007D4567"/>
    <w:rsid w:val="007D68ED"/>
    <w:rsid w:val="007E4665"/>
    <w:rsid w:val="007E471D"/>
    <w:rsid w:val="007F0048"/>
    <w:rsid w:val="007F334C"/>
    <w:rsid w:val="007F3402"/>
    <w:rsid w:val="007F3DD3"/>
    <w:rsid w:val="007F4B65"/>
    <w:rsid w:val="007F5558"/>
    <w:rsid w:val="007F6356"/>
    <w:rsid w:val="007F7DF5"/>
    <w:rsid w:val="008100EC"/>
    <w:rsid w:val="00812151"/>
    <w:rsid w:val="00817EF5"/>
    <w:rsid w:val="00820DC9"/>
    <w:rsid w:val="008221B6"/>
    <w:rsid w:val="0082470A"/>
    <w:rsid w:val="00824937"/>
    <w:rsid w:val="00840553"/>
    <w:rsid w:val="00841221"/>
    <w:rsid w:val="008462CB"/>
    <w:rsid w:val="00846BB8"/>
    <w:rsid w:val="0086314F"/>
    <w:rsid w:val="00863ED6"/>
    <w:rsid w:val="00872C0E"/>
    <w:rsid w:val="00874ABD"/>
    <w:rsid w:val="008769E6"/>
    <w:rsid w:val="008776FC"/>
    <w:rsid w:val="00877D40"/>
    <w:rsid w:val="00881C5C"/>
    <w:rsid w:val="008823D2"/>
    <w:rsid w:val="0088391B"/>
    <w:rsid w:val="00885210"/>
    <w:rsid w:val="008864A7"/>
    <w:rsid w:val="00897033"/>
    <w:rsid w:val="008A0BA2"/>
    <w:rsid w:val="008A26BF"/>
    <w:rsid w:val="008B12B1"/>
    <w:rsid w:val="008B2FF2"/>
    <w:rsid w:val="008B483C"/>
    <w:rsid w:val="008B5FB5"/>
    <w:rsid w:val="008B6113"/>
    <w:rsid w:val="008C24CA"/>
    <w:rsid w:val="008C2A6D"/>
    <w:rsid w:val="008C2B47"/>
    <w:rsid w:val="008D2B73"/>
    <w:rsid w:val="008D5945"/>
    <w:rsid w:val="008E035C"/>
    <w:rsid w:val="008E16F8"/>
    <w:rsid w:val="008E3EF5"/>
    <w:rsid w:val="008F68EE"/>
    <w:rsid w:val="00900AB1"/>
    <w:rsid w:val="0090498A"/>
    <w:rsid w:val="00911AFC"/>
    <w:rsid w:val="00914032"/>
    <w:rsid w:val="009152B2"/>
    <w:rsid w:val="009175A9"/>
    <w:rsid w:val="009207FE"/>
    <w:rsid w:val="00923A92"/>
    <w:rsid w:val="009243BB"/>
    <w:rsid w:val="0092782E"/>
    <w:rsid w:val="0093350E"/>
    <w:rsid w:val="00933636"/>
    <w:rsid w:val="00933E84"/>
    <w:rsid w:val="00934CEA"/>
    <w:rsid w:val="009372A0"/>
    <w:rsid w:val="00942D26"/>
    <w:rsid w:val="00953BB6"/>
    <w:rsid w:val="00953D9A"/>
    <w:rsid w:val="00956A71"/>
    <w:rsid w:val="00960348"/>
    <w:rsid w:val="00963746"/>
    <w:rsid w:val="00970B3A"/>
    <w:rsid w:val="00970DBA"/>
    <w:rsid w:val="00974B88"/>
    <w:rsid w:val="00975717"/>
    <w:rsid w:val="00977DFD"/>
    <w:rsid w:val="00982A15"/>
    <w:rsid w:val="00984AD1"/>
    <w:rsid w:val="00994BA6"/>
    <w:rsid w:val="009966A5"/>
    <w:rsid w:val="00996A74"/>
    <w:rsid w:val="009A0ABD"/>
    <w:rsid w:val="009A251B"/>
    <w:rsid w:val="009B2172"/>
    <w:rsid w:val="009B3B6A"/>
    <w:rsid w:val="009C5359"/>
    <w:rsid w:val="009C61CC"/>
    <w:rsid w:val="009C6B93"/>
    <w:rsid w:val="009D04FF"/>
    <w:rsid w:val="009E0390"/>
    <w:rsid w:val="009E17F8"/>
    <w:rsid w:val="009E1828"/>
    <w:rsid w:val="009E270B"/>
    <w:rsid w:val="009E478E"/>
    <w:rsid w:val="009F1CB0"/>
    <w:rsid w:val="009F1CC8"/>
    <w:rsid w:val="009F2FBE"/>
    <w:rsid w:val="009F35F0"/>
    <w:rsid w:val="009F5D6D"/>
    <w:rsid w:val="009F64B4"/>
    <w:rsid w:val="00A05D71"/>
    <w:rsid w:val="00A07A72"/>
    <w:rsid w:val="00A103BF"/>
    <w:rsid w:val="00A20838"/>
    <w:rsid w:val="00A23AEF"/>
    <w:rsid w:val="00A24311"/>
    <w:rsid w:val="00A247E8"/>
    <w:rsid w:val="00A3099F"/>
    <w:rsid w:val="00A34321"/>
    <w:rsid w:val="00A346A8"/>
    <w:rsid w:val="00A371FD"/>
    <w:rsid w:val="00A37BC8"/>
    <w:rsid w:val="00A37BF5"/>
    <w:rsid w:val="00A37CE6"/>
    <w:rsid w:val="00A407BE"/>
    <w:rsid w:val="00A43601"/>
    <w:rsid w:val="00A4454C"/>
    <w:rsid w:val="00A52F8E"/>
    <w:rsid w:val="00A548E1"/>
    <w:rsid w:val="00A6281C"/>
    <w:rsid w:val="00A63CFC"/>
    <w:rsid w:val="00A64EA4"/>
    <w:rsid w:val="00A73C2B"/>
    <w:rsid w:val="00A755D7"/>
    <w:rsid w:val="00A76A25"/>
    <w:rsid w:val="00A8066D"/>
    <w:rsid w:val="00A8217B"/>
    <w:rsid w:val="00A85C0D"/>
    <w:rsid w:val="00AA29D1"/>
    <w:rsid w:val="00AA3B51"/>
    <w:rsid w:val="00AA5F13"/>
    <w:rsid w:val="00AB1228"/>
    <w:rsid w:val="00AB377C"/>
    <w:rsid w:val="00AB6791"/>
    <w:rsid w:val="00AB6A5D"/>
    <w:rsid w:val="00AC25A5"/>
    <w:rsid w:val="00AC3075"/>
    <w:rsid w:val="00AC6746"/>
    <w:rsid w:val="00AC795E"/>
    <w:rsid w:val="00AD0BE5"/>
    <w:rsid w:val="00AD17B8"/>
    <w:rsid w:val="00AD3E68"/>
    <w:rsid w:val="00AD5D31"/>
    <w:rsid w:val="00AE0333"/>
    <w:rsid w:val="00AE1255"/>
    <w:rsid w:val="00AE1616"/>
    <w:rsid w:val="00AE234C"/>
    <w:rsid w:val="00AF1559"/>
    <w:rsid w:val="00AF31FA"/>
    <w:rsid w:val="00AF46A2"/>
    <w:rsid w:val="00AF7620"/>
    <w:rsid w:val="00B046DD"/>
    <w:rsid w:val="00B129CE"/>
    <w:rsid w:val="00B13CD4"/>
    <w:rsid w:val="00B143CA"/>
    <w:rsid w:val="00B14E89"/>
    <w:rsid w:val="00B274EE"/>
    <w:rsid w:val="00B377C3"/>
    <w:rsid w:val="00B377EB"/>
    <w:rsid w:val="00B4347D"/>
    <w:rsid w:val="00B43E78"/>
    <w:rsid w:val="00B45FB0"/>
    <w:rsid w:val="00B5036B"/>
    <w:rsid w:val="00B50B35"/>
    <w:rsid w:val="00B51FFF"/>
    <w:rsid w:val="00B5477D"/>
    <w:rsid w:val="00B54E93"/>
    <w:rsid w:val="00B56998"/>
    <w:rsid w:val="00B612F3"/>
    <w:rsid w:val="00B626D7"/>
    <w:rsid w:val="00B641A2"/>
    <w:rsid w:val="00B64AF1"/>
    <w:rsid w:val="00B70104"/>
    <w:rsid w:val="00B71B7B"/>
    <w:rsid w:val="00B74C9E"/>
    <w:rsid w:val="00B83339"/>
    <w:rsid w:val="00B86E15"/>
    <w:rsid w:val="00B90401"/>
    <w:rsid w:val="00B9293E"/>
    <w:rsid w:val="00BA0648"/>
    <w:rsid w:val="00BA441E"/>
    <w:rsid w:val="00BA4BEA"/>
    <w:rsid w:val="00BA5EE5"/>
    <w:rsid w:val="00BB14C2"/>
    <w:rsid w:val="00BB33BB"/>
    <w:rsid w:val="00BB69B9"/>
    <w:rsid w:val="00BC128E"/>
    <w:rsid w:val="00BC1F61"/>
    <w:rsid w:val="00BC2775"/>
    <w:rsid w:val="00BC4EEC"/>
    <w:rsid w:val="00BC699C"/>
    <w:rsid w:val="00BD04DA"/>
    <w:rsid w:val="00BD054B"/>
    <w:rsid w:val="00BD0653"/>
    <w:rsid w:val="00BD4558"/>
    <w:rsid w:val="00BD4F7A"/>
    <w:rsid w:val="00BD5989"/>
    <w:rsid w:val="00BD6665"/>
    <w:rsid w:val="00BE0B9D"/>
    <w:rsid w:val="00BF233C"/>
    <w:rsid w:val="00BF3BCE"/>
    <w:rsid w:val="00BF5A29"/>
    <w:rsid w:val="00C1025A"/>
    <w:rsid w:val="00C11D10"/>
    <w:rsid w:val="00C12112"/>
    <w:rsid w:val="00C1337B"/>
    <w:rsid w:val="00C13F49"/>
    <w:rsid w:val="00C1587F"/>
    <w:rsid w:val="00C23D4D"/>
    <w:rsid w:val="00C244D4"/>
    <w:rsid w:val="00C32DDE"/>
    <w:rsid w:val="00C32F17"/>
    <w:rsid w:val="00C335F0"/>
    <w:rsid w:val="00C35116"/>
    <w:rsid w:val="00C37DFC"/>
    <w:rsid w:val="00C42A05"/>
    <w:rsid w:val="00C51830"/>
    <w:rsid w:val="00C52B47"/>
    <w:rsid w:val="00C53002"/>
    <w:rsid w:val="00C53365"/>
    <w:rsid w:val="00C54522"/>
    <w:rsid w:val="00C56C7A"/>
    <w:rsid w:val="00C64430"/>
    <w:rsid w:val="00C6683B"/>
    <w:rsid w:val="00C67029"/>
    <w:rsid w:val="00C71E8E"/>
    <w:rsid w:val="00C74EEC"/>
    <w:rsid w:val="00C755F3"/>
    <w:rsid w:val="00C7663B"/>
    <w:rsid w:val="00C77843"/>
    <w:rsid w:val="00C83846"/>
    <w:rsid w:val="00C83F6B"/>
    <w:rsid w:val="00C85863"/>
    <w:rsid w:val="00C95523"/>
    <w:rsid w:val="00C96045"/>
    <w:rsid w:val="00C960BF"/>
    <w:rsid w:val="00CA0975"/>
    <w:rsid w:val="00CA310B"/>
    <w:rsid w:val="00CA34A6"/>
    <w:rsid w:val="00CA5720"/>
    <w:rsid w:val="00CA622D"/>
    <w:rsid w:val="00CA73AC"/>
    <w:rsid w:val="00CB052D"/>
    <w:rsid w:val="00CB318A"/>
    <w:rsid w:val="00CB579B"/>
    <w:rsid w:val="00CB7CBE"/>
    <w:rsid w:val="00CC50E9"/>
    <w:rsid w:val="00CC75D8"/>
    <w:rsid w:val="00CD0A81"/>
    <w:rsid w:val="00CD3497"/>
    <w:rsid w:val="00CD454A"/>
    <w:rsid w:val="00CE3A01"/>
    <w:rsid w:val="00CE43C4"/>
    <w:rsid w:val="00CE51F8"/>
    <w:rsid w:val="00CE64AB"/>
    <w:rsid w:val="00CE66DE"/>
    <w:rsid w:val="00CF05F9"/>
    <w:rsid w:val="00CF17F2"/>
    <w:rsid w:val="00CF69F2"/>
    <w:rsid w:val="00CF7F5B"/>
    <w:rsid w:val="00D024FD"/>
    <w:rsid w:val="00D029A4"/>
    <w:rsid w:val="00D02E37"/>
    <w:rsid w:val="00D13F34"/>
    <w:rsid w:val="00D2049F"/>
    <w:rsid w:val="00D20FD5"/>
    <w:rsid w:val="00D35459"/>
    <w:rsid w:val="00D357F0"/>
    <w:rsid w:val="00D36494"/>
    <w:rsid w:val="00D4056E"/>
    <w:rsid w:val="00D450DD"/>
    <w:rsid w:val="00D5173D"/>
    <w:rsid w:val="00D53570"/>
    <w:rsid w:val="00D5384D"/>
    <w:rsid w:val="00D57B37"/>
    <w:rsid w:val="00D66637"/>
    <w:rsid w:val="00D71D54"/>
    <w:rsid w:val="00D73729"/>
    <w:rsid w:val="00D85A12"/>
    <w:rsid w:val="00D91AE0"/>
    <w:rsid w:val="00D91DB8"/>
    <w:rsid w:val="00D95AF5"/>
    <w:rsid w:val="00DA087A"/>
    <w:rsid w:val="00DA19FE"/>
    <w:rsid w:val="00DB7A91"/>
    <w:rsid w:val="00DC039E"/>
    <w:rsid w:val="00DC09E1"/>
    <w:rsid w:val="00DC416F"/>
    <w:rsid w:val="00DC4C0A"/>
    <w:rsid w:val="00DC784C"/>
    <w:rsid w:val="00DD1DB3"/>
    <w:rsid w:val="00DD51AE"/>
    <w:rsid w:val="00DD7313"/>
    <w:rsid w:val="00DD7EE6"/>
    <w:rsid w:val="00DE221A"/>
    <w:rsid w:val="00DE3ED6"/>
    <w:rsid w:val="00DE65EF"/>
    <w:rsid w:val="00DE72FA"/>
    <w:rsid w:val="00DF045C"/>
    <w:rsid w:val="00DF0F89"/>
    <w:rsid w:val="00DF1A86"/>
    <w:rsid w:val="00DF4A79"/>
    <w:rsid w:val="00E01B68"/>
    <w:rsid w:val="00E058DD"/>
    <w:rsid w:val="00E05D2E"/>
    <w:rsid w:val="00E0601C"/>
    <w:rsid w:val="00E14E78"/>
    <w:rsid w:val="00E2659E"/>
    <w:rsid w:val="00E36D6A"/>
    <w:rsid w:val="00E45207"/>
    <w:rsid w:val="00E465E3"/>
    <w:rsid w:val="00E46F1D"/>
    <w:rsid w:val="00E50548"/>
    <w:rsid w:val="00E5632D"/>
    <w:rsid w:val="00E56FB6"/>
    <w:rsid w:val="00E60EF0"/>
    <w:rsid w:val="00E65032"/>
    <w:rsid w:val="00E66BA7"/>
    <w:rsid w:val="00E7315F"/>
    <w:rsid w:val="00E7465D"/>
    <w:rsid w:val="00E757D8"/>
    <w:rsid w:val="00E812B3"/>
    <w:rsid w:val="00E83FA4"/>
    <w:rsid w:val="00E84426"/>
    <w:rsid w:val="00E846F2"/>
    <w:rsid w:val="00E86082"/>
    <w:rsid w:val="00E92203"/>
    <w:rsid w:val="00E9508C"/>
    <w:rsid w:val="00EA03C0"/>
    <w:rsid w:val="00EA5637"/>
    <w:rsid w:val="00EB1DDF"/>
    <w:rsid w:val="00EB62BF"/>
    <w:rsid w:val="00EC4A31"/>
    <w:rsid w:val="00ED00B0"/>
    <w:rsid w:val="00ED06EE"/>
    <w:rsid w:val="00ED21B7"/>
    <w:rsid w:val="00ED3BFB"/>
    <w:rsid w:val="00EE1C26"/>
    <w:rsid w:val="00EE4B7D"/>
    <w:rsid w:val="00EE6204"/>
    <w:rsid w:val="00EF0878"/>
    <w:rsid w:val="00EF6AFD"/>
    <w:rsid w:val="00EF6BEA"/>
    <w:rsid w:val="00EF6D03"/>
    <w:rsid w:val="00F0421B"/>
    <w:rsid w:val="00F05857"/>
    <w:rsid w:val="00F1042D"/>
    <w:rsid w:val="00F10552"/>
    <w:rsid w:val="00F11398"/>
    <w:rsid w:val="00F1209B"/>
    <w:rsid w:val="00F14D08"/>
    <w:rsid w:val="00F25422"/>
    <w:rsid w:val="00F340B3"/>
    <w:rsid w:val="00F34BBE"/>
    <w:rsid w:val="00F35BB8"/>
    <w:rsid w:val="00F37EDE"/>
    <w:rsid w:val="00F4168F"/>
    <w:rsid w:val="00F42572"/>
    <w:rsid w:val="00F425A5"/>
    <w:rsid w:val="00F46D5D"/>
    <w:rsid w:val="00F5118E"/>
    <w:rsid w:val="00F56B70"/>
    <w:rsid w:val="00F613C9"/>
    <w:rsid w:val="00F614C1"/>
    <w:rsid w:val="00F65CE7"/>
    <w:rsid w:val="00F661DE"/>
    <w:rsid w:val="00F66A77"/>
    <w:rsid w:val="00F66DBF"/>
    <w:rsid w:val="00F676B8"/>
    <w:rsid w:val="00F74DA6"/>
    <w:rsid w:val="00F80542"/>
    <w:rsid w:val="00F85221"/>
    <w:rsid w:val="00F8709D"/>
    <w:rsid w:val="00F91E35"/>
    <w:rsid w:val="00F946E9"/>
    <w:rsid w:val="00F95BDF"/>
    <w:rsid w:val="00FA0B50"/>
    <w:rsid w:val="00FA31C0"/>
    <w:rsid w:val="00FA3387"/>
    <w:rsid w:val="00FB2B58"/>
    <w:rsid w:val="00FB32C3"/>
    <w:rsid w:val="00FB3749"/>
    <w:rsid w:val="00FB449B"/>
    <w:rsid w:val="00FB53AC"/>
    <w:rsid w:val="00FB623A"/>
    <w:rsid w:val="00FB6C9A"/>
    <w:rsid w:val="00FC1F22"/>
    <w:rsid w:val="00FC25A1"/>
    <w:rsid w:val="00FC4309"/>
    <w:rsid w:val="00FD3461"/>
    <w:rsid w:val="00FE24A9"/>
    <w:rsid w:val="00FE30C6"/>
    <w:rsid w:val="00FE31E9"/>
    <w:rsid w:val="00FE71D5"/>
    <w:rsid w:val="00FE75A1"/>
    <w:rsid w:val="00FF0E16"/>
    <w:rsid w:val="00FF134D"/>
    <w:rsid w:val="00FF38D4"/>
    <w:rsid w:val="00FF6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5A5"/>
    <w:pPr>
      <w:spacing w:after="200" w:line="276" w:lineRule="auto"/>
    </w:pPr>
    <w:rPr>
      <w:rFonts w:eastAsia="Times New Roman"/>
      <w:lang w:val="es-SV" w:eastAsia="es-SV"/>
    </w:rPr>
  </w:style>
  <w:style w:type="paragraph" w:styleId="Ttulo2">
    <w:name w:val="heading 2"/>
    <w:basedOn w:val="Normal"/>
    <w:link w:val="Ttulo2Car"/>
    <w:uiPriority w:val="99"/>
    <w:qFormat/>
    <w:rsid w:val="00FC430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9B21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locked/>
    <w:rsid w:val="00FC4309"/>
    <w:rPr>
      <w:rFonts w:ascii="Times New Roman" w:hAnsi="Times New Roman" w:cs="Times New Roman"/>
      <w:b/>
      <w:bCs/>
      <w:sz w:val="36"/>
      <w:szCs w:val="36"/>
      <w:lang w:val="es-SV" w:eastAsia="es-SV"/>
    </w:rPr>
  </w:style>
  <w:style w:type="paragraph" w:styleId="Encabezado">
    <w:name w:val="header"/>
    <w:basedOn w:val="Normal"/>
    <w:link w:val="EncabezadoCar"/>
    <w:uiPriority w:val="99"/>
    <w:semiHidden/>
    <w:rsid w:val="00F425A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F425A5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F425A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F425A5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425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F425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FC43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mw-headline">
    <w:name w:val="mw-headline"/>
    <w:basedOn w:val="Fuentedeprrafopredeter"/>
    <w:uiPriority w:val="99"/>
    <w:rsid w:val="00FC4309"/>
    <w:rPr>
      <w:rFonts w:cs="Times New Roman"/>
    </w:rPr>
  </w:style>
  <w:style w:type="character" w:customStyle="1" w:styleId="googqs-tidbit">
    <w:name w:val="goog_qs-tidbit"/>
    <w:basedOn w:val="Fuentedeprrafopredeter"/>
    <w:uiPriority w:val="99"/>
    <w:rsid w:val="00FC4309"/>
    <w:rPr>
      <w:rFonts w:cs="Times New Roman"/>
    </w:rPr>
  </w:style>
  <w:style w:type="paragraph" w:styleId="Prrafodelista">
    <w:name w:val="List Paragraph"/>
    <w:basedOn w:val="Normal"/>
    <w:uiPriority w:val="34"/>
    <w:qFormat/>
    <w:rsid w:val="00453E40"/>
    <w:pPr>
      <w:ind w:left="720"/>
      <w:contextualSpacing/>
    </w:pPr>
    <w:rPr>
      <w:rFonts w:eastAsia="Calibri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B14E89"/>
    <w:rPr>
      <w:color w:val="0000FF" w:themeColor="hyperlink"/>
      <w:u w:val="single"/>
    </w:rPr>
  </w:style>
  <w:style w:type="paragraph" w:customStyle="1" w:styleId="Default">
    <w:name w:val="Default"/>
    <w:rsid w:val="00B14E89"/>
    <w:pPr>
      <w:widowControl w:val="0"/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val="es-SV" w:eastAsia="es-SV"/>
    </w:rPr>
  </w:style>
  <w:style w:type="character" w:styleId="Textoennegrita">
    <w:name w:val="Strong"/>
    <w:basedOn w:val="Fuentedeprrafopredeter"/>
    <w:qFormat/>
    <w:locked/>
    <w:rsid w:val="00BA4BEA"/>
    <w:rPr>
      <w:rFonts w:cs="Times New Roman"/>
      <w:b/>
      <w:b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00AB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00AB1"/>
    <w:rPr>
      <w:rFonts w:eastAsia="Times New Roman"/>
      <w:sz w:val="20"/>
      <w:szCs w:val="20"/>
      <w:lang w:val="es-SV" w:eastAsia="es-SV"/>
    </w:rPr>
  </w:style>
  <w:style w:type="character" w:styleId="Refdenotaalfinal">
    <w:name w:val="endnote reference"/>
    <w:basedOn w:val="Fuentedeprrafopredeter"/>
    <w:uiPriority w:val="99"/>
    <w:semiHidden/>
    <w:unhideWhenUsed/>
    <w:rsid w:val="00900AB1"/>
    <w:rPr>
      <w:vertAlign w:val="superscript"/>
    </w:rPr>
  </w:style>
  <w:style w:type="character" w:styleId="nfasis">
    <w:name w:val="Emphasis"/>
    <w:basedOn w:val="Fuentedeprrafopredeter"/>
    <w:qFormat/>
    <w:locked/>
    <w:rsid w:val="00755C25"/>
    <w:rPr>
      <w:i/>
      <w:iCs/>
    </w:rPr>
  </w:style>
  <w:style w:type="table" w:styleId="Tablaconcuadrcula">
    <w:name w:val="Table Grid"/>
    <w:basedOn w:val="Tablanormal"/>
    <w:locked/>
    <w:rsid w:val="003F42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semiHidden/>
    <w:rsid w:val="009B2172"/>
    <w:rPr>
      <w:rFonts w:asciiTheme="majorHAnsi" w:eastAsiaTheme="majorEastAsia" w:hAnsiTheme="majorHAnsi" w:cstheme="majorBidi"/>
      <w:b/>
      <w:bCs/>
      <w:color w:val="4F81BD" w:themeColor="accent1"/>
      <w:lang w:val="es-SV" w:eastAsia="es-S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5A5"/>
    <w:pPr>
      <w:spacing w:after="200" w:line="276" w:lineRule="auto"/>
    </w:pPr>
    <w:rPr>
      <w:rFonts w:eastAsia="Times New Roman"/>
      <w:lang w:val="es-SV" w:eastAsia="es-SV"/>
    </w:rPr>
  </w:style>
  <w:style w:type="paragraph" w:styleId="Ttulo2">
    <w:name w:val="heading 2"/>
    <w:basedOn w:val="Normal"/>
    <w:link w:val="Ttulo2Car"/>
    <w:uiPriority w:val="99"/>
    <w:qFormat/>
    <w:rsid w:val="00FC430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9B21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locked/>
    <w:rsid w:val="00FC4309"/>
    <w:rPr>
      <w:rFonts w:ascii="Times New Roman" w:hAnsi="Times New Roman" w:cs="Times New Roman"/>
      <w:b/>
      <w:bCs/>
      <w:sz w:val="36"/>
      <w:szCs w:val="36"/>
      <w:lang w:val="es-SV" w:eastAsia="es-SV"/>
    </w:rPr>
  </w:style>
  <w:style w:type="paragraph" w:styleId="Encabezado">
    <w:name w:val="header"/>
    <w:basedOn w:val="Normal"/>
    <w:link w:val="EncabezadoCar"/>
    <w:uiPriority w:val="99"/>
    <w:semiHidden/>
    <w:rsid w:val="00F425A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F425A5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F425A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F425A5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425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F425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FC43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mw-headline">
    <w:name w:val="mw-headline"/>
    <w:basedOn w:val="Fuentedeprrafopredeter"/>
    <w:uiPriority w:val="99"/>
    <w:rsid w:val="00FC4309"/>
    <w:rPr>
      <w:rFonts w:cs="Times New Roman"/>
    </w:rPr>
  </w:style>
  <w:style w:type="character" w:customStyle="1" w:styleId="googqs-tidbit">
    <w:name w:val="goog_qs-tidbit"/>
    <w:basedOn w:val="Fuentedeprrafopredeter"/>
    <w:uiPriority w:val="99"/>
    <w:rsid w:val="00FC4309"/>
    <w:rPr>
      <w:rFonts w:cs="Times New Roman"/>
    </w:rPr>
  </w:style>
  <w:style w:type="paragraph" w:styleId="Prrafodelista">
    <w:name w:val="List Paragraph"/>
    <w:basedOn w:val="Normal"/>
    <w:uiPriority w:val="34"/>
    <w:qFormat/>
    <w:rsid w:val="00453E40"/>
    <w:pPr>
      <w:ind w:left="720"/>
      <w:contextualSpacing/>
    </w:pPr>
    <w:rPr>
      <w:rFonts w:eastAsia="Calibri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B14E89"/>
    <w:rPr>
      <w:color w:val="0000FF" w:themeColor="hyperlink"/>
      <w:u w:val="single"/>
    </w:rPr>
  </w:style>
  <w:style w:type="paragraph" w:customStyle="1" w:styleId="Default">
    <w:name w:val="Default"/>
    <w:rsid w:val="00B14E89"/>
    <w:pPr>
      <w:widowControl w:val="0"/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val="es-SV" w:eastAsia="es-SV"/>
    </w:rPr>
  </w:style>
  <w:style w:type="character" w:styleId="Textoennegrita">
    <w:name w:val="Strong"/>
    <w:basedOn w:val="Fuentedeprrafopredeter"/>
    <w:qFormat/>
    <w:locked/>
    <w:rsid w:val="00BA4BEA"/>
    <w:rPr>
      <w:rFonts w:cs="Times New Roman"/>
      <w:b/>
      <w:b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00AB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00AB1"/>
    <w:rPr>
      <w:rFonts w:eastAsia="Times New Roman"/>
      <w:sz w:val="20"/>
      <w:szCs w:val="20"/>
      <w:lang w:val="es-SV" w:eastAsia="es-SV"/>
    </w:rPr>
  </w:style>
  <w:style w:type="character" w:styleId="Refdenotaalfinal">
    <w:name w:val="endnote reference"/>
    <w:basedOn w:val="Fuentedeprrafopredeter"/>
    <w:uiPriority w:val="99"/>
    <w:semiHidden/>
    <w:unhideWhenUsed/>
    <w:rsid w:val="00900AB1"/>
    <w:rPr>
      <w:vertAlign w:val="superscript"/>
    </w:rPr>
  </w:style>
  <w:style w:type="character" w:styleId="nfasis">
    <w:name w:val="Emphasis"/>
    <w:basedOn w:val="Fuentedeprrafopredeter"/>
    <w:qFormat/>
    <w:locked/>
    <w:rsid w:val="00755C25"/>
    <w:rPr>
      <w:i/>
      <w:iCs/>
    </w:rPr>
  </w:style>
  <w:style w:type="table" w:styleId="Tablaconcuadrcula">
    <w:name w:val="Table Grid"/>
    <w:basedOn w:val="Tablanormal"/>
    <w:locked/>
    <w:rsid w:val="003F42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semiHidden/>
    <w:rsid w:val="009B2172"/>
    <w:rPr>
      <w:rFonts w:asciiTheme="majorHAnsi" w:eastAsiaTheme="majorEastAsia" w:hAnsiTheme="majorHAnsi" w:cstheme="majorBidi"/>
      <w:b/>
      <w:bCs/>
      <w:color w:val="4F81BD" w:themeColor="accent1"/>
      <w:lang w:val="es-SV" w:eastAsia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1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1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9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ir@mag.gob.sv" TargetMode="External"/><Relationship Id="rId2" Type="http://schemas.openxmlformats.org/officeDocument/2006/relationships/hyperlink" Target="mailto:oir@mag.gob.sv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4B370A-7A40-4BB6-BA5B-3A63DFC84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CONSTANCIA DE RECEPCIÓN DE SOLICITUD</vt:lpstr>
    </vt:vector>
  </TitlesOfParts>
  <Company>Personal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CONSTANCIA DE RECEPCIÓN DE SOLICITUD</dc:title>
  <dc:creator>Familia Sosa Arévalo</dc:creator>
  <cp:lastModifiedBy>Ana Patricia Sanchez Cruz</cp:lastModifiedBy>
  <cp:revision>3</cp:revision>
  <cp:lastPrinted>2017-07-05T23:14:00Z</cp:lastPrinted>
  <dcterms:created xsi:type="dcterms:W3CDTF">2017-07-05T23:15:00Z</dcterms:created>
  <dcterms:modified xsi:type="dcterms:W3CDTF">2017-07-05T23:16:00Z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1399542201</vt:i4>
  </property>
</Properties>
</file>