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4"/>
        </w:rPr>
      </w:pPr>
    </w:p>
    <w:p w:rsidR="006659BD" w:rsidRDefault="006659BD" w:rsidP="006659BD">
      <w:pPr>
        <w:suppressAutoHyphens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color w:val="C00000"/>
          <w:sz w:val="16"/>
          <w:szCs w:val="24"/>
          <w:lang w:val="x-none" w:eastAsia="es-SV"/>
        </w:rPr>
      </w:pPr>
      <w:r>
        <w:rPr>
          <w:rFonts w:ascii="Calibri" w:hAnsi="Calibri" w:cs="Calibri"/>
          <w:b/>
          <w:color w:val="C00000"/>
          <w:sz w:val="16"/>
          <w:szCs w:val="24"/>
          <w:lang w:val="x-none" w:eastAsia="es-SV"/>
        </w:rPr>
        <w:t>Versión pública de acuerdo a lo dispuesto en el Art. 30 de la LAIP, se</w:t>
      </w:r>
    </w:p>
    <w:p w:rsidR="006659BD" w:rsidRDefault="006659BD" w:rsidP="006659BD">
      <w:pPr>
        <w:suppressAutoHyphens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color w:val="C00000"/>
          <w:sz w:val="16"/>
          <w:szCs w:val="24"/>
          <w:lang w:val="x-none" w:eastAsia="es-SV"/>
        </w:rPr>
      </w:pPr>
      <w:r>
        <w:rPr>
          <w:rFonts w:ascii="Calibri" w:hAnsi="Calibri" w:cs="Calibri"/>
          <w:b/>
          <w:color w:val="C00000"/>
          <w:sz w:val="16"/>
          <w:szCs w:val="24"/>
          <w:lang w:val="x-none" w:eastAsia="es-SV"/>
        </w:rPr>
        <w:t>elimina el nombre por ser dato personal Art. 6 literal “a”; información</w:t>
      </w:r>
    </w:p>
    <w:p w:rsidR="006659BD" w:rsidRDefault="006659BD" w:rsidP="006659BD">
      <w:pPr>
        <w:suppressAutoHyphens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color w:val="C00000"/>
          <w:sz w:val="16"/>
          <w:szCs w:val="24"/>
          <w:lang w:val="x-none" w:eastAsia="es-SV"/>
        </w:rPr>
      </w:pPr>
      <w:r>
        <w:rPr>
          <w:rFonts w:ascii="Calibri" w:hAnsi="Calibri" w:cs="Calibri"/>
          <w:b/>
          <w:color w:val="C00000"/>
          <w:sz w:val="16"/>
          <w:szCs w:val="24"/>
          <w:lang w:val="x-none" w:eastAsia="es-SV"/>
        </w:rPr>
        <w:t>confidencial Art. 6 literal “f”; y Art 19, todos de la LAIP, el dato se</w:t>
      </w:r>
    </w:p>
    <w:p w:rsidR="006659BD" w:rsidRDefault="006659BD" w:rsidP="006659BD">
      <w:pPr>
        <w:suppressAutoHyphens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color w:val="C00000"/>
          <w:sz w:val="16"/>
          <w:szCs w:val="24"/>
          <w:lang w:val="x-none" w:eastAsia="es-SV"/>
        </w:rPr>
      </w:pPr>
      <w:r>
        <w:rPr>
          <w:rFonts w:ascii="Calibri" w:hAnsi="Calibri" w:cs="Calibri"/>
          <w:b/>
          <w:color w:val="C00000"/>
          <w:sz w:val="16"/>
          <w:szCs w:val="24"/>
          <w:lang w:val="x-none" w:eastAsia="es-SV"/>
        </w:rPr>
        <w:t>ubicaba en la página 1 de la presente resolución</w:t>
      </w:r>
    </w:p>
    <w:p w:rsidR="00F85A42" w:rsidRPr="006659BD" w:rsidRDefault="00F85A42" w:rsidP="00F85A42">
      <w:pPr>
        <w:jc w:val="both"/>
        <w:rPr>
          <w:rFonts w:asciiTheme="minorHAnsi" w:hAnsiTheme="minorHAnsi"/>
          <w:sz w:val="16"/>
          <w:lang w:val="x-none"/>
        </w:rPr>
      </w:pPr>
    </w:p>
    <w:p w:rsidR="00C07EC4" w:rsidRDefault="00C07EC4" w:rsidP="00D9191A">
      <w:pPr>
        <w:suppressAutoHyphens w:val="0"/>
        <w:jc w:val="center"/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</w:pP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  <w:r w:rsidRPr="00D9191A"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  <w:t>RESOLUCION DE NEGACIÓN DE SOLICITUD DE ACCESO A INFORMACIÓN PÚBLICA POR FALTA DE SUBSANACIÓN</w:t>
      </w: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  <w:r w:rsidRPr="00D9191A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 xml:space="preserve">MAG OIR N° </w:t>
      </w:r>
      <w:r w:rsidR="00C07EC4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>091-2018</w:t>
      </w:r>
    </w:p>
    <w:p w:rsidR="00D9191A" w:rsidRPr="00D9191A" w:rsidRDefault="00D9191A" w:rsidP="00D9191A">
      <w:pPr>
        <w:suppressAutoHyphens w:val="0"/>
        <w:jc w:val="center"/>
        <w:rPr>
          <w:rFonts w:ascii="Calibri" w:hAnsi="Calibri" w:cs="Calibri"/>
          <w:b/>
          <w:bCs/>
          <w:spacing w:val="-1"/>
          <w:sz w:val="32"/>
          <w:szCs w:val="24"/>
          <w:lang w:eastAsia="es-SV"/>
        </w:rPr>
      </w:pPr>
      <w:bookmarkStart w:id="0" w:name="_GoBack"/>
      <w:bookmarkEnd w:id="0"/>
    </w:p>
    <w:p w:rsidR="00C07EC4" w:rsidRDefault="00C07EC4" w:rsidP="00D9191A">
      <w:pPr>
        <w:suppressAutoHyphens w:val="0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  <w:lang w:eastAsia="es-SV"/>
        </w:rPr>
      </w:pPr>
    </w:p>
    <w:p w:rsidR="00D9191A" w:rsidRPr="00C07EC4" w:rsidRDefault="00D9191A" w:rsidP="00D9191A">
      <w:pPr>
        <w:suppressAutoHyphens w:val="0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  <w:lang w:eastAsia="es-SV"/>
        </w:rPr>
      </w:pP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Santa Tecla, departamento de La Libertad,  a 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las </w:t>
      </w:r>
      <w:r w:rsidR="00C07EC4"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quince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 horas con </w:t>
      </w:r>
      <w:r w:rsidR="00C07EC4"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ocho</w:t>
      </w:r>
      <w:r w:rsidR="000F72EF"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 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minutos del día </w:t>
      </w:r>
      <w:r w:rsidR="00C07EC4"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tres de mayo 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de dos mil dieci</w:t>
      </w:r>
      <w:r w:rsidR="00C07EC4"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ocho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,</w:t>
      </w: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  luego de haber recibido y admitido la solicitud de información </w:t>
      </w:r>
      <w:r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MAG OIR No.</w:t>
      </w:r>
      <w:r w:rsidR="000F72EF"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 xml:space="preserve"> </w:t>
      </w:r>
      <w:r w:rsidR="00C07EC4"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091</w:t>
      </w:r>
      <w:r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-201</w:t>
      </w:r>
      <w:r w:rsidR="00C07EC4"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8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 </w:t>
      </w: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presentada ante la Oficina de Información y Respuesta de esta dependencia por parte de: </w:t>
      </w:r>
      <w:proofErr w:type="spellStart"/>
      <w:r w:rsidR="00CD70EC" w:rsidRPr="00CD70EC">
        <w:rPr>
          <w:rFonts w:ascii="Calibri" w:eastAsia="Arial Unicode MS" w:hAnsi="Calibri" w:cs="Arial Unicode MS"/>
          <w:b/>
          <w:color w:val="000099"/>
          <w:sz w:val="22"/>
          <w:szCs w:val="22"/>
          <w:highlight w:val="darkBlue"/>
          <w:lang w:eastAsia="es-SV"/>
        </w:rPr>
        <w:t>xxxxx</w:t>
      </w:r>
      <w:proofErr w:type="spellEnd"/>
      <w:r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,</w:t>
      </w: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 luego de haber notificado al solicitante el día </w:t>
      </w:r>
      <w:r w:rsidR="00C07EC4" w:rsidRPr="00C07EC4">
        <w:rPr>
          <w:rFonts w:ascii="Calibri" w:eastAsia="Arial Unicode MS" w:hAnsi="Calibri" w:cs="Arial Unicode MS"/>
          <w:i/>
          <w:color w:val="000099"/>
          <w:sz w:val="22"/>
          <w:szCs w:val="22"/>
          <w:lang w:eastAsia="es-SV"/>
        </w:rPr>
        <w:t>veinticuatro de abril</w:t>
      </w:r>
      <w:r w:rsidR="00C07EC4"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 </w:t>
      </w: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>de los corrientes; que se requería subsanará datos imprecisos de la solicitud presentada y habiendo transcurrido los cinco días hábiles que dicta art. 66 inc. 5º de la Ley de Acceso a la Información sin que el solicitante haya subsanado su solicitud, esta dependencia resuelve:</w:t>
      </w:r>
    </w:p>
    <w:p w:rsidR="00D9191A" w:rsidRPr="00C07EC4" w:rsidRDefault="00D9191A" w:rsidP="00D9191A">
      <w:pPr>
        <w:suppressAutoHyphens w:val="0"/>
        <w:spacing w:after="200" w:line="360" w:lineRule="auto"/>
        <w:jc w:val="center"/>
        <w:rPr>
          <w:rFonts w:ascii="Calibri" w:hAnsi="Calibri" w:cs="Calibri"/>
          <w:b/>
          <w:sz w:val="22"/>
          <w:szCs w:val="22"/>
          <w:lang w:eastAsia="es-SV"/>
        </w:rPr>
      </w:pPr>
    </w:p>
    <w:p w:rsidR="00D9191A" w:rsidRPr="00C07EC4" w:rsidRDefault="00D9191A" w:rsidP="00D9191A">
      <w:pPr>
        <w:suppressAutoHyphens w:val="0"/>
        <w:spacing w:after="200" w:line="360" w:lineRule="auto"/>
        <w:jc w:val="center"/>
        <w:rPr>
          <w:rFonts w:ascii="Calibri" w:hAnsi="Calibri" w:cs="Calibri"/>
          <w:color w:val="000099"/>
          <w:w w:val="102"/>
          <w:sz w:val="22"/>
          <w:szCs w:val="22"/>
          <w:lang w:eastAsia="es-SV"/>
        </w:rPr>
      </w:pPr>
      <w:r w:rsidRPr="00C07EC4">
        <w:rPr>
          <w:rFonts w:ascii="Calibri" w:hAnsi="Calibri" w:cs="Calibri"/>
          <w:b/>
          <w:color w:val="000099"/>
          <w:sz w:val="22"/>
          <w:szCs w:val="22"/>
          <w:lang w:eastAsia="es-SV"/>
        </w:rPr>
        <w:t>DENEGAR LA SOLICITUD DE INFORMACIÓN PÚBLICA POR  NO SUBSANAR</w:t>
      </w:r>
    </w:p>
    <w:p w:rsidR="00D9191A" w:rsidRPr="00C07EC4" w:rsidRDefault="00D9191A" w:rsidP="00F85A42">
      <w:pPr>
        <w:jc w:val="both"/>
        <w:rPr>
          <w:rFonts w:asciiTheme="minorHAnsi" w:hAnsiTheme="minorHAnsi"/>
          <w:sz w:val="22"/>
          <w:szCs w:val="22"/>
        </w:rPr>
      </w:pPr>
    </w:p>
    <w:p w:rsidR="00F85A42" w:rsidRPr="00C07EC4" w:rsidRDefault="00F85A42" w:rsidP="00F85A42">
      <w:pPr>
        <w:jc w:val="both"/>
        <w:rPr>
          <w:rFonts w:asciiTheme="minorHAnsi" w:hAnsiTheme="minorHAnsi"/>
          <w:sz w:val="22"/>
          <w:szCs w:val="22"/>
        </w:rPr>
      </w:pPr>
      <w:r w:rsidRPr="00C07EC4">
        <w:rPr>
          <w:rFonts w:asciiTheme="minorHAnsi" w:hAnsiTheme="minorHAnsi"/>
          <w:sz w:val="22"/>
          <w:szCs w:val="22"/>
        </w:rPr>
        <w:t>NOTIFIQUESE</w:t>
      </w:r>
    </w:p>
    <w:p w:rsidR="00F85A42" w:rsidRDefault="00F85A42" w:rsidP="00F85A42">
      <w:pPr>
        <w:jc w:val="both"/>
        <w:rPr>
          <w:rFonts w:asciiTheme="minorHAnsi" w:hAnsiTheme="minorHAnsi"/>
          <w:sz w:val="16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C07EC4" w:rsidRDefault="00C07EC4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0F72EF" w:rsidRDefault="000F72EF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Ana Patricia Sánchez de Cruz</w:t>
      </w: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Oficial de Información MAG OIR</w:t>
      </w:r>
    </w:p>
    <w:sectPr w:rsidR="00F85A42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56" w:rsidRDefault="00206556">
      <w:r>
        <w:separator/>
      </w:r>
    </w:p>
  </w:endnote>
  <w:endnote w:type="continuationSeparator" w:id="0">
    <w:p w:rsidR="00206556" w:rsidRDefault="0020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B581" wp14:editId="147CEB82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70EC" w:rsidRPr="00CD70E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70EC" w:rsidRPr="00CD70E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D70EC" w:rsidRPr="00CD70E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D70EC" w:rsidRPr="00CD70E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56" w:rsidRDefault="00206556">
      <w:r>
        <w:separator/>
      </w:r>
    </w:p>
  </w:footnote>
  <w:footnote w:type="continuationSeparator" w:id="0">
    <w:p w:rsidR="00206556" w:rsidRDefault="0020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B6D49AE" wp14:editId="7AB04B3C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8433162" wp14:editId="24CA6EB8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050654D3" wp14:editId="5EF0DD2B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8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23"/>
  </w:num>
  <w:num w:numId="10">
    <w:abstractNumId w:val="1"/>
  </w:num>
  <w:num w:numId="11">
    <w:abstractNumId w:val="4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28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6"/>
  </w:num>
  <w:num w:numId="22">
    <w:abstractNumId w:val="22"/>
  </w:num>
  <w:num w:numId="23">
    <w:abstractNumId w:val="10"/>
  </w:num>
  <w:num w:numId="24">
    <w:abstractNumId w:val="29"/>
  </w:num>
  <w:num w:numId="25">
    <w:abstractNumId w:val="6"/>
  </w:num>
  <w:num w:numId="26">
    <w:abstractNumId w:val="31"/>
  </w:num>
  <w:num w:numId="27">
    <w:abstractNumId w:val="18"/>
  </w:num>
  <w:num w:numId="28">
    <w:abstractNumId w:val="30"/>
  </w:num>
  <w:num w:numId="29">
    <w:abstractNumId w:val="7"/>
  </w:num>
  <w:num w:numId="30">
    <w:abstractNumId w:val="25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2EF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1902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70D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6556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57EF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32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5FC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15C0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9BD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00E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0C8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07EC4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0EC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191A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3F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90C8-741D-4B09-902B-11FBCBCB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1170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2018-01-23T22:01:00Z</cp:lastPrinted>
  <dcterms:created xsi:type="dcterms:W3CDTF">2018-05-03T21:10:00Z</dcterms:created>
  <dcterms:modified xsi:type="dcterms:W3CDTF">2018-05-03T21:11:00Z</dcterms:modified>
</cp:coreProperties>
</file>