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91" w:rsidRPr="00CE0891" w:rsidRDefault="00CE0891" w:rsidP="00CE0891">
      <w:pPr>
        <w:pStyle w:val="Ttulo1"/>
        <w:spacing w:before="0" w:line="240" w:lineRule="auto"/>
        <w:jc w:val="center"/>
        <w:rPr>
          <w:rFonts w:asciiTheme="minorHAnsi" w:eastAsia="Arial Unicode MS" w:hAnsiTheme="minorHAnsi"/>
          <w:b w:val="0"/>
          <w:color w:val="C00000"/>
          <w:sz w:val="16"/>
        </w:rPr>
      </w:pPr>
      <w:r w:rsidRPr="00CE0891">
        <w:rPr>
          <w:rFonts w:asciiTheme="minorHAnsi" w:eastAsia="Arial Unicode MS" w:hAnsiTheme="minorHAnsi"/>
          <w:b w:val="0"/>
          <w:color w:val="C00000"/>
          <w:sz w:val="16"/>
        </w:rPr>
        <w:t xml:space="preserve">Versión pública de acuerdo a lo dispuesto en el Art. 30 de la LAIP, se elimina  </w:t>
      </w:r>
      <w:r w:rsidRPr="00CE0891">
        <w:rPr>
          <w:rFonts w:asciiTheme="minorHAnsi" w:eastAsia="Arial Unicode MS" w:hAnsiTheme="minorHAnsi"/>
          <w:b w:val="0"/>
          <w:color w:val="C00000"/>
          <w:sz w:val="16"/>
          <w:u w:val="single"/>
        </w:rPr>
        <w:t>el nombre</w:t>
      </w:r>
      <w:r w:rsidRPr="00CE0891">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w:t>
      </w:r>
      <w:proofErr w:type="gramStart"/>
      <w:r w:rsidRPr="00CE0891">
        <w:rPr>
          <w:rFonts w:asciiTheme="minorHAnsi" w:eastAsia="Arial Unicode MS" w:hAnsiTheme="minorHAnsi"/>
          <w:b w:val="0"/>
          <w:color w:val="C00000"/>
          <w:sz w:val="16"/>
        </w:rPr>
        <w:t xml:space="preserve">las </w:t>
      </w:r>
      <w:r w:rsidRPr="00CE0891">
        <w:rPr>
          <w:rFonts w:asciiTheme="minorHAnsi" w:eastAsia="Arial Unicode MS" w:hAnsiTheme="minorHAnsi"/>
          <w:b w:val="0"/>
          <w:color w:val="C00000"/>
          <w:sz w:val="16"/>
          <w:u w:val="single"/>
        </w:rPr>
        <w:t>página</w:t>
      </w:r>
      <w:proofErr w:type="gramEnd"/>
      <w:r w:rsidRPr="00CE0891">
        <w:rPr>
          <w:rFonts w:asciiTheme="minorHAnsi" w:eastAsia="Arial Unicode MS" w:hAnsiTheme="minorHAnsi"/>
          <w:b w:val="0"/>
          <w:color w:val="C00000"/>
          <w:sz w:val="16"/>
          <w:u w:val="single"/>
        </w:rPr>
        <w:t xml:space="preserve"> 1 </w:t>
      </w:r>
      <w:r w:rsidRPr="00CE0891">
        <w:rPr>
          <w:rFonts w:asciiTheme="minorHAnsi" w:eastAsia="Arial Unicode MS" w:hAnsiTheme="minorHAnsi"/>
          <w:b w:val="0"/>
          <w:color w:val="C00000"/>
          <w:sz w:val="16"/>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bookmarkStart w:id="0" w:name="_GoBack"/>
      <w:bookmarkEnd w:id="0"/>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182E2E">
        <w:rPr>
          <w:rFonts w:eastAsia="Arial Unicode MS" w:cstheme="minorHAnsi"/>
          <w:b/>
          <w:color w:val="000066"/>
          <w:sz w:val="24"/>
          <w:u w:val="single"/>
          <w:lang w:val="es-SV"/>
        </w:rPr>
        <w:t>70</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182E2E">
        <w:rPr>
          <w:rFonts w:ascii="Calibri" w:eastAsia="Arial Unicode MS" w:hAnsi="Calibri" w:cs="Arial Unicode MS"/>
          <w:color w:val="000066"/>
          <w:lang w:eastAsia="es-SV"/>
        </w:rPr>
        <w:t>dieciséis</w:t>
      </w:r>
      <w:r w:rsidR="00EF40B2">
        <w:rPr>
          <w:rFonts w:ascii="Calibri" w:eastAsia="Arial Unicode MS" w:hAnsi="Calibri" w:cs="Arial Unicode MS"/>
          <w:color w:val="000066"/>
          <w:lang w:eastAsia="es-SV"/>
        </w:rPr>
        <w:t xml:space="preserve"> horas con </w:t>
      </w:r>
      <w:r w:rsidR="00182E2E">
        <w:rPr>
          <w:rFonts w:ascii="Calibri" w:eastAsia="Arial Unicode MS" w:hAnsi="Calibri" w:cs="Arial Unicode MS"/>
          <w:color w:val="000066"/>
          <w:lang w:eastAsia="es-SV"/>
        </w:rPr>
        <w:t xml:space="preserve">veinte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8622B7">
        <w:rPr>
          <w:rFonts w:ascii="Calibri" w:eastAsia="Arial Unicode MS" w:hAnsi="Calibri" w:cs="Arial Unicode MS"/>
          <w:color w:val="000066"/>
          <w:lang w:eastAsia="es-SV"/>
        </w:rPr>
        <w:t>tre</w:t>
      </w:r>
      <w:r w:rsidR="001275AB">
        <w:rPr>
          <w:rFonts w:ascii="Calibri" w:eastAsia="Arial Unicode MS" w:hAnsi="Calibri" w:cs="Arial Unicode MS"/>
          <w:color w:val="000066"/>
          <w:lang w:eastAsia="es-SV"/>
        </w:rPr>
        <w:t>ce</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182E2E">
        <w:rPr>
          <w:rFonts w:ascii="Calibri" w:eastAsia="Arial Unicode MS" w:hAnsi="Calibri" w:cs="Arial Unicode MS"/>
          <w:b/>
          <w:color w:val="000066"/>
          <w:lang w:eastAsia="es-SV"/>
        </w:rPr>
        <w:t>70</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CE0891">
        <w:rPr>
          <w:rFonts w:eastAsia="Arial Unicode MS" w:cstheme="minorHAnsi"/>
          <w:b/>
          <w:color w:val="000066"/>
          <w:lang w:eastAsia="es-SV"/>
        </w:rPr>
        <w:t>xxxx</w:t>
      </w:r>
      <w:proofErr w:type="spellEnd"/>
      <w:r w:rsidR="008622B7">
        <w:rPr>
          <w:rFonts w:eastAsia="Arial Unicode MS" w:cstheme="minorHAnsi"/>
          <w:b/>
          <w:color w:val="000066"/>
          <w:lang w:eastAsia="es-SV"/>
        </w:rPr>
        <w:t>,</w:t>
      </w:r>
      <w:r w:rsidRPr="005E176D">
        <w:rPr>
          <w:rFonts w:eastAsia="Arial Unicode MS" w:cstheme="minorHAnsi"/>
          <w:lang w:eastAsia="es-SV"/>
        </w:rPr>
        <w:t xml:space="preserve"> de hoy en adelante </w:t>
      </w:r>
      <w:r w:rsidR="008622B7">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8622B7">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CE0891">
        <w:rPr>
          <w:rFonts w:eastAsia="Arial Unicode MS" w:cstheme="minorHAnsi"/>
          <w:b/>
          <w:color w:val="000066"/>
          <w:lang w:eastAsia="es-SV"/>
        </w:rPr>
        <w:t>xxxx</w:t>
      </w:r>
      <w:proofErr w:type="spellEnd"/>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8622B7"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 xml:space="preserve">o </w:t>
      </w:r>
      <w:r w:rsidR="00DC560F" w:rsidRPr="005E176D">
        <w:rPr>
          <w:rFonts w:asciiTheme="minorHAnsi" w:eastAsia="Arial Unicode MS" w:hAnsiTheme="minorHAnsi" w:cstheme="minorHAnsi"/>
          <w:sz w:val="22"/>
          <w:szCs w:val="22"/>
          <w:lang w:eastAsia="es-SV"/>
        </w:rPr>
        <w:t xml:space="preserve">presentó solicitud de información el día </w:t>
      </w:r>
      <w:r w:rsidR="00182E2E">
        <w:rPr>
          <w:rFonts w:asciiTheme="minorHAnsi" w:eastAsia="Arial Unicode MS" w:hAnsiTheme="minorHAnsi" w:cstheme="minorHAnsi"/>
          <w:i/>
          <w:color w:val="000066"/>
          <w:sz w:val="22"/>
          <w:szCs w:val="22"/>
          <w:lang w:eastAsia="es-SV"/>
        </w:rPr>
        <w:t>do</w:t>
      </w:r>
      <w:r>
        <w:rPr>
          <w:rFonts w:asciiTheme="minorHAnsi" w:eastAsia="Arial Unicode MS" w:hAnsiTheme="minorHAnsi" w:cstheme="minorHAnsi"/>
          <w:i/>
          <w:color w:val="000066"/>
          <w:sz w:val="22"/>
          <w:szCs w:val="22"/>
          <w:lang w:eastAsia="es-SV"/>
        </w:rPr>
        <w:t>ce</w:t>
      </w:r>
      <w:r w:rsidR="001275AB">
        <w:rPr>
          <w:rFonts w:asciiTheme="minorHAnsi" w:eastAsia="Arial Unicode MS" w:hAnsiTheme="minorHAnsi" w:cstheme="minorHAnsi"/>
          <w:i/>
          <w:color w:val="000066"/>
          <w:sz w:val="22"/>
          <w:szCs w:val="22"/>
          <w:lang w:eastAsia="es-SV"/>
        </w:rPr>
        <w:t xml:space="preserve"> d</w:t>
      </w:r>
      <w:r w:rsidR="005A7C95">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sidR="00182E2E">
        <w:rPr>
          <w:rFonts w:asciiTheme="minorHAnsi" w:eastAsia="Arial Unicode MS" w:hAnsiTheme="minorHAnsi" w:cstheme="minorHAnsi"/>
          <w:i/>
          <w:color w:val="000066"/>
          <w:sz w:val="22"/>
          <w:szCs w:val="22"/>
          <w:lang w:eastAsia="es-SV"/>
        </w:rPr>
        <w:t>dieciséis</w:t>
      </w:r>
      <w:r>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oras</w:t>
      </w:r>
      <w:r w:rsidR="00182E2E">
        <w:rPr>
          <w:rFonts w:asciiTheme="minorHAnsi" w:eastAsia="Arial Unicode MS" w:hAnsiTheme="minorHAnsi" w:cstheme="minorHAnsi"/>
          <w:i/>
          <w:color w:val="000066"/>
          <w:sz w:val="22"/>
          <w:szCs w:val="22"/>
          <w:lang w:eastAsia="es-SV"/>
        </w:rPr>
        <w:t xml:space="preserve"> con tres minutos</w:t>
      </w:r>
      <w:r w:rsidR="00DC560F" w:rsidRPr="005E176D">
        <w:rPr>
          <w:rFonts w:asciiTheme="minorHAnsi" w:eastAsia="Arial Unicode MS" w:hAnsiTheme="minorHAnsi" w:cstheme="minorHAnsi"/>
          <w:i/>
          <w:color w:val="000066"/>
          <w:sz w:val="22"/>
          <w:szCs w:val="22"/>
          <w:lang w:eastAsia="es-SV"/>
        </w:rPr>
        <w:t xml:space="preserve">, </w:t>
      </w:r>
      <w:r w:rsidR="00182E2E">
        <w:rPr>
          <w:rFonts w:asciiTheme="minorHAnsi" w:eastAsia="Arial Unicode MS" w:hAnsiTheme="minorHAnsi" w:cstheme="minorHAnsi"/>
          <w:i/>
          <w:color w:val="000066"/>
          <w:sz w:val="22"/>
          <w:szCs w:val="22"/>
          <w:lang w:eastAsia="es-SV"/>
        </w:rPr>
        <w:t>a través del Portal de Transparencia de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sz w:val="22"/>
          <w:szCs w:val="22"/>
          <w:lang w:eastAsia="es-SV"/>
        </w:rPr>
        <w:t xml:space="preserve">día </w:t>
      </w:r>
      <w:r w:rsidR="00182E2E">
        <w:rPr>
          <w:rFonts w:asciiTheme="minorHAnsi" w:eastAsia="Arial Unicode MS" w:hAnsiTheme="minorHAnsi" w:cstheme="minorHAnsi"/>
          <w:i/>
          <w:color w:val="000066"/>
          <w:sz w:val="22"/>
          <w:szCs w:val="22"/>
          <w:lang w:eastAsia="es-SV"/>
        </w:rPr>
        <w:t xml:space="preserve">veintitrés </w:t>
      </w:r>
      <w:r>
        <w:rPr>
          <w:rFonts w:asciiTheme="minorHAnsi" w:eastAsia="Arial Unicode MS" w:hAnsiTheme="minorHAnsi" w:cstheme="minorHAnsi"/>
          <w:i/>
          <w:color w:val="000066"/>
          <w:sz w:val="22"/>
          <w:szCs w:val="22"/>
          <w:lang w:eastAsia="es-SV"/>
        </w:rPr>
        <w:t>de ese mes</w:t>
      </w:r>
      <w:r w:rsidR="00DC560F" w:rsidRPr="005E176D">
        <w:rPr>
          <w:rFonts w:asciiTheme="minorHAnsi" w:eastAsia="Arial Unicode MS" w:hAnsiTheme="minorHAnsi" w:cstheme="minorHAnsi"/>
          <w:sz w:val="22"/>
          <w:szCs w:val="22"/>
          <w:lang w:eastAsia="es-SV"/>
        </w:rPr>
        <w:t>, en la cual solicita lo siguiente:</w:t>
      </w:r>
    </w:p>
    <w:p w:rsidR="00FF1E2E" w:rsidRDefault="00FF1E2E" w:rsidP="00FF1E2E">
      <w:pPr>
        <w:pStyle w:val="Prrafodelista"/>
        <w:ind w:left="720"/>
        <w:jc w:val="both"/>
        <w:rPr>
          <w:rFonts w:asciiTheme="minorHAnsi" w:eastAsia="Arial Unicode MS" w:hAnsiTheme="minorHAnsi" w:cstheme="minorHAnsi"/>
          <w:sz w:val="22"/>
          <w:szCs w:val="22"/>
          <w:lang w:eastAsia="es-SV"/>
        </w:rPr>
      </w:pP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¿Cuantos procesos de selección y contratación de recurso humano han seguido durante el período</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comprendido de 2014 al 2018?</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¿Cuál es el listado de plazas que habrían sido objeto de los procesos de selección y contratación de</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recurso humano durante el período comprendido de 2014 al 2018?</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¿En qué consiste el proceso de selección y contratación de recurso humano seguido en esa institución</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pública? Cuál es su fundamento normativo.</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¿Cuál habría sido el mecanismo utilizado para el desarrollo de cada uno de los procesos de selección y</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contratación de recurso humanos seguidos en el mencionado período? ¿Concurso Interno o Concurso</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Externo?</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¿Qué elementos se incluyeron en las convocatorias con las que se iniciaron cada uno de los procesos de</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selección y contratación de recurso humano?</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¿Cuáles fueron las pautas o criterios utilizados en los procesos de selección y contratación de recurso</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humano? ¿En qué porcentaje se ponderaron cada uno de ellos en dichos procesos?</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¿Quién participaba en la decisión de a quien contratar en dichos procesos? ¿Cómo estaba integrado el</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organismo o comisión decisora de la selección en cada uno de los procesos antes mencionados? ¿Cuáles</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son sus nombres y cargos?</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¿Existió difusión amplia y pública de cada una de las convocatorias para que postularan a los procesos de</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selección y contratación de recursos humanos seguidos durante el período comprendido de 2014 al 2018?</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¿A través de qué mecanismo la realizaron?</w:t>
      </w:r>
    </w:p>
    <w:p w:rsidR="00FF1E2E" w:rsidRPr="00FF1E2E"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FF1E2E">
        <w:rPr>
          <w:rFonts w:asciiTheme="minorHAnsi" w:hAnsiTheme="minorHAnsi" w:cstheme="minorHAnsi"/>
          <w:color w:val="000066"/>
          <w:sz w:val="22"/>
          <w:lang w:val="x-none"/>
        </w:rPr>
        <w:t>Al finalizar los citados procesos ¿realizaron la notificación oportuna de los resultados a participantes no</w:t>
      </w:r>
      <w:r w:rsidRPr="00FF1E2E">
        <w:rPr>
          <w:rFonts w:asciiTheme="minorHAnsi" w:hAnsiTheme="minorHAnsi" w:cstheme="minorHAnsi"/>
          <w:color w:val="000066"/>
          <w:sz w:val="22"/>
        </w:rPr>
        <w:t xml:space="preserve"> </w:t>
      </w:r>
      <w:r w:rsidRPr="00FF1E2E">
        <w:rPr>
          <w:rFonts w:asciiTheme="minorHAnsi" w:hAnsiTheme="minorHAnsi" w:cstheme="minorHAnsi"/>
          <w:color w:val="000066"/>
          <w:sz w:val="22"/>
          <w:lang w:val="x-none"/>
        </w:rPr>
        <w:t>seleccionados?</w:t>
      </w:r>
    </w:p>
    <w:p w:rsidR="00FF1E2E" w:rsidRPr="00264F09" w:rsidRDefault="00FF1E2E" w:rsidP="00FF1E2E">
      <w:pPr>
        <w:pStyle w:val="Prrafodelista"/>
        <w:numPr>
          <w:ilvl w:val="0"/>
          <w:numId w:val="5"/>
        </w:numPr>
        <w:autoSpaceDE w:val="0"/>
        <w:autoSpaceDN w:val="0"/>
        <w:adjustRightInd w:val="0"/>
        <w:snapToGrid w:val="0"/>
        <w:jc w:val="both"/>
        <w:rPr>
          <w:rFonts w:asciiTheme="minorHAnsi" w:hAnsiTheme="minorHAnsi" w:cstheme="minorHAnsi"/>
          <w:color w:val="000066"/>
          <w:sz w:val="22"/>
          <w:lang w:val="x-none"/>
        </w:rPr>
      </w:pPr>
      <w:r w:rsidRPr="00264F09">
        <w:rPr>
          <w:rFonts w:asciiTheme="minorHAnsi" w:hAnsiTheme="minorHAnsi" w:cstheme="minorHAnsi"/>
          <w:color w:val="000066"/>
          <w:sz w:val="22"/>
          <w:lang w:val="x-none"/>
        </w:rPr>
        <w:lastRenderedPageBreak/>
        <w:t>Existen actas y archivos de información para consultas de los participantes del proceso de selección.</w:t>
      </w:r>
      <w:r w:rsidRPr="00264F09">
        <w:rPr>
          <w:rFonts w:asciiTheme="minorHAnsi" w:hAnsiTheme="minorHAnsi" w:cstheme="minorHAnsi"/>
          <w:color w:val="000066"/>
          <w:sz w:val="22"/>
        </w:rPr>
        <w:t xml:space="preserve"> </w:t>
      </w:r>
      <w:r w:rsidRPr="00264F09">
        <w:rPr>
          <w:rFonts w:asciiTheme="minorHAnsi" w:hAnsiTheme="minorHAnsi" w:cstheme="minorHAnsi"/>
          <w:color w:val="000066"/>
          <w:sz w:val="22"/>
          <w:lang w:val="x-none"/>
        </w:rPr>
        <w:t>Adjuntar los acuerdos de contratación de cada uno de los procesos seguidos durante el período 2014 -2018</w:t>
      </w:r>
    </w:p>
    <w:p w:rsidR="008622B7" w:rsidRPr="005E176D" w:rsidRDefault="008622B7" w:rsidP="008622B7">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8622B7">
        <w:rPr>
          <w:rFonts w:asciiTheme="minorHAnsi" w:eastAsia="Arial Unicode MS" w:hAnsiTheme="minorHAnsi" w:cstheme="minorHAnsi"/>
          <w:color w:val="000066"/>
          <w:sz w:val="22"/>
          <w:szCs w:val="22"/>
        </w:rPr>
        <w:t>Di</w:t>
      </w:r>
      <w:r w:rsidR="00264F09">
        <w:rPr>
          <w:rFonts w:asciiTheme="minorHAnsi" w:eastAsia="Arial Unicode MS" w:hAnsiTheme="minorHAnsi" w:cstheme="minorHAnsi"/>
          <w:color w:val="000066"/>
          <w:sz w:val="22"/>
          <w:szCs w:val="22"/>
        </w:rPr>
        <w:t xml:space="preserve">visión de Recursos Humanos de la Oficina </w:t>
      </w:r>
      <w:r w:rsidR="008622B7">
        <w:rPr>
          <w:rFonts w:asciiTheme="minorHAnsi" w:eastAsia="Arial Unicode MS" w:hAnsiTheme="minorHAnsi" w:cstheme="minorHAnsi"/>
          <w:color w:val="000066"/>
          <w:sz w:val="22"/>
          <w:szCs w:val="22"/>
        </w:rPr>
        <w:t>General de</w:t>
      </w:r>
      <w:r w:rsidR="00264F09">
        <w:rPr>
          <w:rFonts w:asciiTheme="minorHAnsi" w:eastAsia="Arial Unicode MS" w:hAnsiTheme="minorHAnsi" w:cstheme="minorHAnsi"/>
          <w:color w:val="000066"/>
          <w:sz w:val="22"/>
          <w:szCs w:val="22"/>
        </w:rPr>
        <w:t xml:space="preserve"> Administración</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C40CEC" w:rsidRDefault="00C40CEC" w:rsidP="00422B9B">
      <w:pPr>
        <w:tabs>
          <w:tab w:val="left" w:pos="5115"/>
        </w:tabs>
        <w:spacing w:after="0" w:line="240" w:lineRule="auto"/>
        <w:jc w:val="center"/>
        <w:rPr>
          <w:rFonts w:eastAsia="Arial Unicode MS" w:cstheme="minorHAnsi"/>
          <w:b/>
          <w:color w:val="182F7C"/>
          <w:lang w:val="es-SV"/>
        </w:rPr>
      </w:pPr>
    </w:p>
    <w:p w:rsidR="00C40CEC" w:rsidRDefault="00C40CEC"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 xml:space="preserve">Se adjunta al presente oficio </w:t>
      </w:r>
      <w:r w:rsidR="00264F09" w:rsidRPr="00264F09">
        <w:rPr>
          <w:rFonts w:asciiTheme="minorHAnsi" w:eastAsia="Arial Unicode MS" w:hAnsiTheme="minorHAnsi" w:cstheme="minorHAnsi"/>
          <w:i/>
          <w:sz w:val="22"/>
          <w:szCs w:val="22"/>
          <w:lang w:val="es-SV"/>
        </w:rPr>
        <w:t>cinco archivos en formato PDF</w:t>
      </w:r>
      <w:r w:rsidR="00264F09">
        <w:rPr>
          <w:rFonts w:asciiTheme="minorHAnsi" w:eastAsia="Arial Unicode MS" w:hAnsiTheme="minorHAnsi" w:cstheme="minorHAnsi"/>
          <w:sz w:val="22"/>
          <w:szCs w:val="22"/>
          <w:lang w:val="es-SV"/>
        </w:rPr>
        <w:t xml:space="preserve"> seleccionable y editable, que responde a los 10 requerimientos solicitados del 2014 al 2018</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A454B9" w:rsidRPr="00A454B9" w:rsidRDefault="00A454B9" w:rsidP="00A454B9">
      <w:pPr>
        <w:pStyle w:val="Prrafodelista"/>
        <w:autoSpaceDE w:val="0"/>
        <w:autoSpaceDN w:val="0"/>
        <w:adjustRightInd w:val="0"/>
        <w:snapToGrid w:val="0"/>
        <w:ind w:left="144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3C" w:rsidRDefault="00D7283C">
      <w:pPr>
        <w:spacing w:after="0" w:line="240" w:lineRule="auto"/>
      </w:pPr>
      <w:r>
        <w:separator/>
      </w:r>
    </w:p>
  </w:endnote>
  <w:endnote w:type="continuationSeparator" w:id="0">
    <w:p w:rsidR="00D7283C" w:rsidRDefault="00D7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FA79BCE" wp14:editId="0C11268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CE0891">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CE0891">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3C" w:rsidRDefault="00D7283C">
      <w:pPr>
        <w:spacing w:after="0" w:line="240" w:lineRule="auto"/>
      </w:pPr>
      <w:r>
        <w:separator/>
      </w:r>
    </w:p>
  </w:footnote>
  <w:footnote w:type="continuationSeparator" w:id="0">
    <w:p w:rsidR="00D7283C" w:rsidRDefault="00D7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D9F4CEA"/>
    <w:multiLevelType w:val="hybridMultilevel"/>
    <w:tmpl w:val="F05821A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26D9F"/>
    <w:rsid w:val="00033680"/>
    <w:rsid w:val="00042522"/>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2E2E"/>
    <w:rsid w:val="00186817"/>
    <w:rsid w:val="001932C6"/>
    <w:rsid w:val="001A0133"/>
    <w:rsid w:val="001B30C2"/>
    <w:rsid w:val="001C512E"/>
    <w:rsid w:val="001C5B10"/>
    <w:rsid w:val="001D1A4C"/>
    <w:rsid w:val="001F2092"/>
    <w:rsid w:val="001F4004"/>
    <w:rsid w:val="00240AE9"/>
    <w:rsid w:val="0024111A"/>
    <w:rsid w:val="002475D8"/>
    <w:rsid w:val="00264F09"/>
    <w:rsid w:val="00281E5E"/>
    <w:rsid w:val="00287E5C"/>
    <w:rsid w:val="002A7749"/>
    <w:rsid w:val="002B1536"/>
    <w:rsid w:val="002B4938"/>
    <w:rsid w:val="002C45DA"/>
    <w:rsid w:val="002C5078"/>
    <w:rsid w:val="002D7108"/>
    <w:rsid w:val="002E0184"/>
    <w:rsid w:val="002E1C1D"/>
    <w:rsid w:val="00304283"/>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4D7493"/>
    <w:rsid w:val="00500D40"/>
    <w:rsid w:val="005114CC"/>
    <w:rsid w:val="005327E1"/>
    <w:rsid w:val="00550202"/>
    <w:rsid w:val="00551B82"/>
    <w:rsid w:val="005560DA"/>
    <w:rsid w:val="005A7C95"/>
    <w:rsid w:val="005D0918"/>
    <w:rsid w:val="005E176D"/>
    <w:rsid w:val="005E40E1"/>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22B7"/>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92103"/>
    <w:rsid w:val="009A1DE8"/>
    <w:rsid w:val="009B3788"/>
    <w:rsid w:val="009B64E9"/>
    <w:rsid w:val="009C220C"/>
    <w:rsid w:val="009C3202"/>
    <w:rsid w:val="009D2A21"/>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0CEC"/>
    <w:rsid w:val="00C46BFC"/>
    <w:rsid w:val="00C52826"/>
    <w:rsid w:val="00C57492"/>
    <w:rsid w:val="00C7004A"/>
    <w:rsid w:val="00C705C0"/>
    <w:rsid w:val="00C874B9"/>
    <w:rsid w:val="00C93531"/>
    <w:rsid w:val="00C95C8C"/>
    <w:rsid w:val="00C965F5"/>
    <w:rsid w:val="00CD06C4"/>
    <w:rsid w:val="00CE0891"/>
    <w:rsid w:val="00CE285C"/>
    <w:rsid w:val="00CE621A"/>
    <w:rsid w:val="00CF0688"/>
    <w:rsid w:val="00CF06D8"/>
    <w:rsid w:val="00CF3116"/>
    <w:rsid w:val="00CF3465"/>
    <w:rsid w:val="00D01D3F"/>
    <w:rsid w:val="00D07669"/>
    <w:rsid w:val="00D104FA"/>
    <w:rsid w:val="00D34E63"/>
    <w:rsid w:val="00D40168"/>
    <w:rsid w:val="00D40D75"/>
    <w:rsid w:val="00D42866"/>
    <w:rsid w:val="00D71CB6"/>
    <w:rsid w:val="00D7283C"/>
    <w:rsid w:val="00D94856"/>
    <w:rsid w:val="00DA77B7"/>
    <w:rsid w:val="00DB0A6A"/>
    <w:rsid w:val="00DB77B7"/>
    <w:rsid w:val="00DC560F"/>
    <w:rsid w:val="00DC59A4"/>
    <w:rsid w:val="00DD5E81"/>
    <w:rsid w:val="00E03E52"/>
    <w:rsid w:val="00E2087E"/>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1E2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CE089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CE0891"/>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CE089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CE0891"/>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C7D8-3F5E-41A4-84CF-EA99A123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2019-05-13T22:31:00Z</cp:lastPrinted>
  <dcterms:created xsi:type="dcterms:W3CDTF">2019-05-13T22:32:00Z</dcterms:created>
  <dcterms:modified xsi:type="dcterms:W3CDTF">2019-05-13T22:32:00Z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