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947" w:rsidRPr="00506947" w:rsidRDefault="00506947" w:rsidP="00506947">
      <w:pPr>
        <w:pStyle w:val="Ttulo1"/>
        <w:spacing w:before="0" w:line="240" w:lineRule="auto"/>
        <w:jc w:val="center"/>
        <w:rPr>
          <w:rFonts w:asciiTheme="minorHAnsi" w:eastAsia="Arial Unicode MS" w:hAnsiTheme="minorHAnsi"/>
          <w:color w:val="C00000"/>
          <w:sz w:val="16"/>
        </w:rPr>
      </w:pPr>
      <w:bookmarkStart w:id="0" w:name="_GoBack"/>
      <w:r w:rsidRPr="00506947">
        <w:rPr>
          <w:rFonts w:asciiTheme="minorHAnsi" w:eastAsia="Arial Unicode MS" w:hAnsiTheme="minorHAnsi"/>
          <w:color w:val="C00000"/>
          <w:sz w:val="16"/>
        </w:rPr>
        <w:t xml:space="preserve">Versión pública de acuerdo a lo dispuesto en el Art. 30 de la LAIP, se elimina  </w:t>
      </w:r>
      <w:r w:rsidRPr="00506947">
        <w:rPr>
          <w:rFonts w:asciiTheme="minorHAnsi" w:eastAsia="Arial Unicode MS" w:hAnsiTheme="minorHAnsi"/>
          <w:color w:val="C00000"/>
          <w:sz w:val="16"/>
          <w:u w:val="single"/>
        </w:rPr>
        <w:t>el nombre</w:t>
      </w:r>
      <w:r w:rsidRPr="00506947">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sidRPr="00506947">
        <w:rPr>
          <w:rFonts w:asciiTheme="minorHAnsi" w:eastAsia="Arial Unicode MS" w:hAnsiTheme="minorHAnsi"/>
          <w:color w:val="C00000"/>
          <w:sz w:val="16"/>
          <w:u w:val="single"/>
        </w:rPr>
        <w:t xml:space="preserve">página 1 </w:t>
      </w:r>
      <w:r w:rsidRPr="00506947">
        <w:rPr>
          <w:rFonts w:asciiTheme="minorHAnsi" w:eastAsia="Arial Unicode MS" w:hAnsiTheme="minorHAnsi"/>
          <w:color w:val="C00000"/>
          <w:sz w:val="16"/>
        </w:rPr>
        <w:t>de la presente resolución</w:t>
      </w:r>
    </w:p>
    <w:bookmarkEnd w:id="0"/>
    <w:p w:rsidR="00733362" w:rsidRDefault="00733362" w:rsidP="00033680">
      <w:pPr>
        <w:tabs>
          <w:tab w:val="left" w:pos="5115"/>
        </w:tabs>
        <w:spacing w:after="0" w:line="240" w:lineRule="auto"/>
        <w:jc w:val="center"/>
        <w:rPr>
          <w:rFonts w:eastAsia="Arial Unicode MS" w:cstheme="minorHAnsi"/>
          <w:b/>
          <w:color w:val="000066"/>
          <w:sz w:val="24"/>
          <w:lang w:val="es-SV"/>
        </w:rPr>
      </w:pPr>
    </w:p>
    <w:p w:rsidR="00630FA6" w:rsidRPr="00733362" w:rsidRDefault="00630FA6" w:rsidP="00033680">
      <w:pPr>
        <w:tabs>
          <w:tab w:val="left" w:pos="5115"/>
        </w:tabs>
        <w:spacing w:after="0" w:line="240" w:lineRule="auto"/>
        <w:jc w:val="center"/>
        <w:rPr>
          <w:rFonts w:eastAsia="Arial Unicode MS" w:cstheme="minorHAnsi"/>
          <w:b/>
          <w:color w:val="000066"/>
          <w:sz w:val="24"/>
          <w:u w:val="single"/>
          <w:lang w:val="es-SV"/>
        </w:rPr>
      </w:pPr>
      <w:r w:rsidRPr="00733362">
        <w:rPr>
          <w:rFonts w:eastAsia="Arial Unicode MS" w:cstheme="minorHAnsi"/>
          <w:b/>
          <w:color w:val="000066"/>
          <w:sz w:val="24"/>
          <w:lang w:val="es-SV"/>
        </w:rPr>
        <w:t xml:space="preserve">RESOLUCIÓN EN RESPUESTA A SOLICITUD DE INFORMACIÓN MAG OIR N° </w:t>
      </w:r>
      <w:r w:rsidRPr="00733362">
        <w:rPr>
          <w:rFonts w:eastAsia="Arial Unicode MS" w:cstheme="minorHAnsi"/>
          <w:b/>
          <w:color w:val="000066"/>
          <w:sz w:val="24"/>
          <w:u w:val="single"/>
          <w:lang w:val="es-SV"/>
        </w:rPr>
        <w:t>0</w:t>
      </w:r>
      <w:r w:rsidR="00483401">
        <w:rPr>
          <w:rFonts w:eastAsia="Arial Unicode MS" w:cstheme="minorHAnsi"/>
          <w:b/>
          <w:color w:val="000066"/>
          <w:sz w:val="24"/>
          <w:u w:val="single"/>
          <w:lang w:val="es-SV"/>
        </w:rPr>
        <w:t>77</w:t>
      </w:r>
      <w:r w:rsidRPr="00733362">
        <w:rPr>
          <w:rFonts w:eastAsia="Arial Unicode MS" w:cstheme="minorHAnsi"/>
          <w:b/>
          <w:color w:val="000066"/>
          <w:sz w:val="24"/>
          <w:u w:val="single"/>
          <w:lang w:val="es-SV"/>
        </w:rPr>
        <w:t>-2019</w:t>
      </w:r>
    </w:p>
    <w:p w:rsidR="00630FA6" w:rsidRDefault="00630FA6" w:rsidP="00033680">
      <w:pPr>
        <w:tabs>
          <w:tab w:val="left" w:pos="5115"/>
        </w:tabs>
        <w:spacing w:after="0" w:line="240" w:lineRule="auto"/>
        <w:jc w:val="center"/>
        <w:rPr>
          <w:rFonts w:eastAsia="Arial Unicode MS" w:cstheme="minorHAnsi"/>
          <w:b/>
          <w:color w:val="182F7C"/>
          <w:lang w:val="es-SV"/>
        </w:rPr>
      </w:pPr>
    </w:p>
    <w:p w:rsidR="00DC560F" w:rsidRPr="005E176D" w:rsidRDefault="00DC560F" w:rsidP="00DC560F">
      <w:pPr>
        <w:spacing w:after="0" w:line="240" w:lineRule="auto"/>
        <w:jc w:val="both"/>
        <w:rPr>
          <w:rFonts w:ascii="Calibri" w:eastAsia="Arial Unicode MS" w:hAnsi="Calibri" w:cs="Arial Unicode MS"/>
          <w:lang w:eastAsia="es-SV"/>
        </w:rPr>
      </w:pPr>
      <w:r w:rsidRPr="005E176D">
        <w:rPr>
          <w:rFonts w:ascii="Calibri" w:eastAsia="Arial Unicode MS" w:hAnsi="Calibri" w:cs="Arial Unicode MS"/>
          <w:lang w:eastAsia="es-SV"/>
        </w:rPr>
        <w:t xml:space="preserve">Santa Tecla, departamento de La Libertad, a </w:t>
      </w:r>
      <w:r w:rsidRPr="005E176D">
        <w:rPr>
          <w:rFonts w:ascii="Calibri" w:eastAsia="Arial Unicode MS" w:hAnsi="Calibri" w:cs="Arial Unicode MS"/>
          <w:color w:val="000066"/>
          <w:lang w:eastAsia="es-SV"/>
        </w:rPr>
        <w:t xml:space="preserve">las </w:t>
      </w:r>
      <w:r w:rsidR="001A376E">
        <w:rPr>
          <w:rFonts w:ascii="Calibri" w:eastAsia="Arial Unicode MS" w:hAnsi="Calibri" w:cs="Arial Unicode MS"/>
          <w:color w:val="000066"/>
          <w:lang w:eastAsia="es-SV"/>
        </w:rPr>
        <w:t>quince</w:t>
      </w:r>
      <w:r w:rsidR="00EF40B2">
        <w:rPr>
          <w:rFonts w:ascii="Calibri" w:eastAsia="Arial Unicode MS" w:hAnsi="Calibri" w:cs="Arial Unicode MS"/>
          <w:color w:val="000066"/>
          <w:lang w:eastAsia="es-SV"/>
        </w:rPr>
        <w:t xml:space="preserve"> horas </w:t>
      </w:r>
      <w:r w:rsidRPr="005E176D">
        <w:rPr>
          <w:rFonts w:ascii="Calibri" w:eastAsia="Arial Unicode MS" w:hAnsi="Calibri" w:cs="Arial Unicode MS"/>
          <w:color w:val="000066"/>
          <w:lang w:eastAsia="es-SV"/>
        </w:rPr>
        <w:t xml:space="preserve">del día </w:t>
      </w:r>
      <w:r w:rsidR="001A376E">
        <w:rPr>
          <w:rFonts w:ascii="Calibri" w:eastAsia="Arial Unicode MS" w:hAnsi="Calibri" w:cs="Arial Unicode MS"/>
          <w:color w:val="000066"/>
          <w:lang w:eastAsia="es-SV"/>
        </w:rPr>
        <w:t>dieciséis</w:t>
      </w:r>
      <w:r w:rsidR="00D93B55">
        <w:rPr>
          <w:rFonts w:ascii="Calibri" w:eastAsia="Arial Unicode MS" w:hAnsi="Calibri" w:cs="Arial Unicode MS"/>
          <w:color w:val="000066"/>
          <w:lang w:eastAsia="es-SV"/>
        </w:rPr>
        <w:t xml:space="preserve"> </w:t>
      </w:r>
      <w:r w:rsidR="00EF40B2">
        <w:rPr>
          <w:rFonts w:ascii="Calibri" w:eastAsia="Arial Unicode MS" w:hAnsi="Calibri" w:cs="Arial Unicode MS"/>
          <w:color w:val="000066"/>
          <w:lang w:eastAsia="es-SV"/>
        </w:rPr>
        <w:t>de m</w:t>
      </w:r>
      <w:r w:rsidR="00EF40B2">
        <w:rPr>
          <w:rFonts w:ascii="Calibri" w:eastAsia="Arial Unicode MS" w:hAnsi="Calibri" w:cs="Arial Unicode MS"/>
          <w:color w:val="000066"/>
          <w:lang w:eastAsia="es-SV"/>
        </w:rPr>
        <w:t>a</w:t>
      </w:r>
      <w:r w:rsidR="00EF40B2">
        <w:rPr>
          <w:rFonts w:ascii="Calibri" w:eastAsia="Arial Unicode MS" w:hAnsi="Calibri" w:cs="Arial Unicode MS"/>
          <w:color w:val="000066"/>
          <w:lang w:eastAsia="es-SV"/>
        </w:rPr>
        <w:t>yo</w:t>
      </w:r>
      <w:r w:rsidR="001A0133">
        <w:rPr>
          <w:rFonts w:ascii="Calibri" w:eastAsia="Arial Unicode MS" w:hAnsi="Calibri" w:cs="Arial Unicode MS"/>
          <w:color w:val="000066"/>
          <w:lang w:eastAsia="es-SV"/>
        </w:rPr>
        <w:t xml:space="preserve"> </w:t>
      </w:r>
      <w:r w:rsidRPr="005E176D">
        <w:rPr>
          <w:rFonts w:ascii="Calibri" w:eastAsia="Arial Unicode MS" w:hAnsi="Calibri" w:cs="Arial Unicode MS"/>
          <w:color w:val="000066"/>
          <w:lang w:eastAsia="es-SV"/>
        </w:rPr>
        <w:t>de dos mil diecinueve</w:t>
      </w:r>
      <w:r w:rsidRPr="005E176D">
        <w:rPr>
          <w:rFonts w:ascii="Calibri" w:eastAsia="Arial Unicode MS" w:hAnsi="Calibri" w:cs="Arial Unicode MS"/>
          <w:color w:val="000099"/>
          <w:lang w:eastAsia="es-SV"/>
        </w:rPr>
        <w:t>,</w:t>
      </w:r>
      <w:r w:rsidRPr="005E176D">
        <w:rPr>
          <w:rFonts w:ascii="Calibri" w:eastAsia="Arial Unicode MS" w:hAnsi="Calibri" w:cs="Arial Unicode MS"/>
          <w:lang w:eastAsia="es-SV"/>
        </w:rPr>
        <w:t xml:space="preserve"> luego de haber recibido y admitido la solicitud de inform</w:t>
      </w:r>
      <w:r w:rsidRPr="005E176D">
        <w:rPr>
          <w:rFonts w:ascii="Calibri" w:eastAsia="Arial Unicode MS" w:hAnsi="Calibri" w:cs="Arial Unicode MS"/>
          <w:lang w:eastAsia="es-SV"/>
        </w:rPr>
        <w:t>a</w:t>
      </w:r>
      <w:r w:rsidRPr="005E176D">
        <w:rPr>
          <w:rFonts w:ascii="Calibri" w:eastAsia="Arial Unicode MS" w:hAnsi="Calibri" w:cs="Arial Unicode MS"/>
          <w:lang w:eastAsia="es-SV"/>
        </w:rPr>
        <w:t xml:space="preserve">ción </w:t>
      </w:r>
      <w:r w:rsidRPr="005E176D">
        <w:rPr>
          <w:rFonts w:ascii="Calibri" w:eastAsia="Arial Unicode MS" w:hAnsi="Calibri" w:cs="Arial Unicode MS"/>
          <w:b/>
          <w:color w:val="000066"/>
          <w:lang w:eastAsia="es-SV"/>
        </w:rPr>
        <w:t>MAG OIR No. 0</w:t>
      </w:r>
      <w:r w:rsidR="002B2F12">
        <w:rPr>
          <w:rFonts w:ascii="Calibri" w:eastAsia="Arial Unicode MS" w:hAnsi="Calibri" w:cs="Arial Unicode MS"/>
          <w:b/>
          <w:color w:val="000066"/>
          <w:lang w:eastAsia="es-SV"/>
        </w:rPr>
        <w:t>7</w:t>
      </w:r>
      <w:r w:rsidR="001A376E">
        <w:rPr>
          <w:rFonts w:ascii="Calibri" w:eastAsia="Arial Unicode MS" w:hAnsi="Calibri" w:cs="Arial Unicode MS"/>
          <w:b/>
          <w:color w:val="000066"/>
          <w:lang w:eastAsia="es-SV"/>
        </w:rPr>
        <w:t>7</w:t>
      </w:r>
      <w:r w:rsidRPr="005E176D">
        <w:rPr>
          <w:rFonts w:ascii="Calibri" w:eastAsia="Arial Unicode MS" w:hAnsi="Calibri" w:cs="Arial Unicode MS"/>
          <w:b/>
          <w:color w:val="000066"/>
          <w:lang w:eastAsia="es-SV"/>
        </w:rPr>
        <w:t>-2019</w:t>
      </w:r>
      <w:r w:rsidRPr="005E176D">
        <w:rPr>
          <w:rFonts w:ascii="Calibri" w:eastAsia="Arial Unicode MS" w:hAnsi="Calibri" w:cs="Arial Unicode MS"/>
          <w:color w:val="000099"/>
          <w:lang w:eastAsia="es-SV"/>
        </w:rPr>
        <w:t xml:space="preserve"> </w:t>
      </w:r>
      <w:r w:rsidRPr="005E176D">
        <w:rPr>
          <w:rFonts w:ascii="Calibri" w:eastAsia="Arial Unicode MS" w:hAnsi="Calibri" w:cs="Arial Unicode MS"/>
          <w:lang w:eastAsia="es-SV"/>
        </w:rPr>
        <w:t>presentada ante la Oficina de Información y Respuesta de esta dependencia,</w:t>
      </w:r>
      <w:r w:rsidRPr="005E176D">
        <w:rPr>
          <w:rFonts w:eastAsia="Arial Unicode MS" w:cstheme="minorHAnsi"/>
          <w:lang w:eastAsia="es-SV"/>
        </w:rPr>
        <w:t xml:space="preserve"> por parte de </w:t>
      </w:r>
      <w:proofErr w:type="spellStart"/>
      <w:r w:rsidR="008E1D19">
        <w:rPr>
          <w:rFonts w:eastAsia="Arial Unicode MS" w:cstheme="minorHAnsi"/>
          <w:b/>
          <w:color w:val="000066"/>
          <w:lang w:eastAsia="es-SV"/>
        </w:rPr>
        <w:t>xxxxx</w:t>
      </w:r>
      <w:proofErr w:type="spellEnd"/>
      <w:r w:rsidR="008622B7">
        <w:rPr>
          <w:rFonts w:eastAsia="Arial Unicode MS" w:cstheme="minorHAnsi"/>
          <w:b/>
          <w:color w:val="000066"/>
          <w:lang w:eastAsia="es-SV"/>
        </w:rPr>
        <w:t>,</w:t>
      </w:r>
      <w:r w:rsidRPr="005E176D">
        <w:rPr>
          <w:rFonts w:eastAsia="Arial Unicode MS" w:cstheme="minorHAnsi"/>
          <w:lang w:eastAsia="es-SV"/>
        </w:rPr>
        <w:t xml:space="preserve"> de hoy en adelante </w:t>
      </w:r>
      <w:r w:rsidR="005A7C95">
        <w:rPr>
          <w:rFonts w:eastAsia="Arial Unicode MS" w:cstheme="minorHAnsi"/>
          <w:lang w:eastAsia="es-SV"/>
        </w:rPr>
        <w:t>l</w:t>
      </w:r>
      <w:r w:rsidR="002B2F12">
        <w:rPr>
          <w:rFonts w:eastAsia="Arial Unicode MS" w:cstheme="minorHAnsi"/>
          <w:lang w:eastAsia="es-SV"/>
        </w:rPr>
        <w:t>a</w:t>
      </w:r>
      <w:r w:rsidR="005A7C95">
        <w:rPr>
          <w:rFonts w:eastAsia="Arial Unicode MS" w:cstheme="minorHAnsi"/>
          <w:lang w:eastAsia="es-SV"/>
        </w:rPr>
        <w:t xml:space="preserve"> </w:t>
      </w:r>
      <w:r w:rsidRPr="005E176D">
        <w:rPr>
          <w:rFonts w:eastAsia="Arial Unicode MS" w:cstheme="minorHAnsi"/>
          <w:lang w:eastAsia="es-SV"/>
        </w:rPr>
        <w:t>PETICIONARI</w:t>
      </w:r>
      <w:r w:rsidR="002B2F12">
        <w:rPr>
          <w:rFonts w:eastAsia="Arial Unicode MS" w:cstheme="minorHAnsi"/>
          <w:lang w:eastAsia="es-SV"/>
        </w:rPr>
        <w:t>A</w:t>
      </w:r>
      <w:r w:rsidRPr="005E176D">
        <w:rPr>
          <w:rFonts w:eastAsia="Arial Unicode MS" w:cstheme="minorHAnsi"/>
          <w:lang w:eastAsia="es-SV"/>
        </w:rPr>
        <w:t>, identifica</w:t>
      </w:r>
      <w:r w:rsidR="005A7C95">
        <w:rPr>
          <w:rFonts w:eastAsia="Arial Unicode MS" w:cstheme="minorHAnsi"/>
          <w:lang w:eastAsia="es-SV"/>
        </w:rPr>
        <w:t>da</w:t>
      </w:r>
      <w:r w:rsidRPr="005E176D">
        <w:rPr>
          <w:rFonts w:eastAsia="Arial Unicode MS" w:cstheme="minorHAnsi"/>
          <w:lang w:eastAsia="es-SV"/>
        </w:rPr>
        <w:t xml:space="preserve"> con </w:t>
      </w:r>
      <w:r w:rsidR="001A376E">
        <w:rPr>
          <w:rFonts w:eastAsia="Arial Unicode MS" w:cstheme="minorHAnsi"/>
          <w:b/>
          <w:color w:val="000066"/>
          <w:lang w:eastAsia="es-SV"/>
        </w:rPr>
        <w:t>Documento Único de Identidad</w:t>
      </w:r>
      <w:r w:rsidR="00D93B55">
        <w:rPr>
          <w:rFonts w:eastAsia="Arial Unicode MS" w:cstheme="minorHAnsi"/>
          <w:lang w:eastAsia="es-SV"/>
        </w:rPr>
        <w:t xml:space="preserve"> </w:t>
      </w:r>
      <w:r w:rsidRPr="005E176D">
        <w:rPr>
          <w:rFonts w:eastAsia="Arial Unicode MS" w:cstheme="minorHAnsi"/>
          <w:b/>
          <w:color w:val="000066"/>
          <w:lang w:eastAsia="es-SV"/>
        </w:rPr>
        <w:t>N°</w:t>
      </w:r>
      <w:r w:rsidR="00D93B55">
        <w:rPr>
          <w:rFonts w:eastAsia="Arial Unicode MS" w:cstheme="minorHAnsi"/>
          <w:b/>
          <w:color w:val="000066"/>
          <w:lang w:eastAsia="es-SV"/>
        </w:rPr>
        <w:t xml:space="preserve"> </w:t>
      </w:r>
      <w:proofErr w:type="spellStart"/>
      <w:r w:rsidR="008E1D19">
        <w:rPr>
          <w:rFonts w:eastAsia="Arial Unicode MS" w:cstheme="minorHAnsi"/>
          <w:b/>
          <w:color w:val="000066"/>
          <w:lang w:eastAsia="es-SV"/>
        </w:rPr>
        <w:t>xxxx</w:t>
      </w:r>
      <w:proofErr w:type="spellEnd"/>
      <w:r w:rsidR="001275AB">
        <w:rPr>
          <w:rFonts w:eastAsia="Arial Unicode MS" w:cstheme="minorHAnsi"/>
          <w:b/>
          <w:color w:val="000066"/>
          <w:lang w:eastAsia="es-SV"/>
        </w:rPr>
        <w:t xml:space="preserve"> </w:t>
      </w:r>
      <w:r w:rsidRPr="005E176D">
        <w:rPr>
          <w:rFonts w:ascii="Calibri" w:eastAsia="Arial Unicode MS" w:hAnsi="Calibri" w:cs="Arial Unicode MS"/>
          <w:lang w:eastAsia="es-SV"/>
        </w:rPr>
        <w:t>al respecto CONSIDERANDO que:</w:t>
      </w:r>
    </w:p>
    <w:p w:rsidR="00DC560F" w:rsidRPr="005E176D" w:rsidRDefault="00DC560F" w:rsidP="00DC560F">
      <w:pPr>
        <w:spacing w:after="0" w:line="240" w:lineRule="auto"/>
        <w:jc w:val="both"/>
        <w:rPr>
          <w:rFonts w:ascii="Calibri" w:eastAsia="Arial Unicode MS" w:hAnsi="Calibri" w:cs="Arial Unicode MS"/>
          <w:lang w:eastAsia="es-SV"/>
        </w:rPr>
      </w:pPr>
    </w:p>
    <w:p w:rsidR="00DC560F" w:rsidRDefault="002B2F12" w:rsidP="00A454B9">
      <w:pPr>
        <w:pStyle w:val="Prrafodelista"/>
        <w:numPr>
          <w:ilvl w:val="0"/>
          <w:numId w:val="2"/>
        </w:numPr>
        <w:jc w:val="both"/>
        <w:rPr>
          <w:rFonts w:asciiTheme="minorHAnsi" w:eastAsia="Arial Unicode MS" w:hAnsiTheme="minorHAnsi" w:cstheme="minorHAnsi"/>
          <w:sz w:val="22"/>
          <w:szCs w:val="22"/>
          <w:lang w:eastAsia="es-SV"/>
        </w:rPr>
      </w:pPr>
      <w:r>
        <w:rPr>
          <w:rFonts w:asciiTheme="minorHAnsi" w:eastAsia="Arial Unicode MS" w:hAnsiTheme="minorHAnsi" w:cstheme="minorHAnsi"/>
          <w:sz w:val="22"/>
          <w:szCs w:val="22"/>
          <w:lang w:eastAsia="es-SV"/>
        </w:rPr>
        <w:t>La</w:t>
      </w:r>
      <w:r w:rsidR="008622B7">
        <w:rPr>
          <w:rFonts w:asciiTheme="minorHAnsi" w:eastAsia="Arial Unicode MS" w:hAnsiTheme="minorHAnsi" w:cstheme="minorHAnsi"/>
          <w:sz w:val="22"/>
          <w:szCs w:val="22"/>
          <w:lang w:eastAsia="es-SV"/>
        </w:rPr>
        <w:t xml:space="preserve"> </w:t>
      </w:r>
      <w:r w:rsidR="005A7C95">
        <w:rPr>
          <w:rFonts w:asciiTheme="minorHAnsi" w:eastAsia="Arial Unicode MS" w:hAnsiTheme="minorHAnsi" w:cstheme="minorHAnsi"/>
          <w:color w:val="000066"/>
          <w:sz w:val="22"/>
          <w:szCs w:val="22"/>
          <w:lang w:eastAsia="es-SV"/>
        </w:rPr>
        <w:t>Peticionari</w:t>
      </w:r>
      <w:r>
        <w:rPr>
          <w:rFonts w:asciiTheme="minorHAnsi" w:eastAsia="Arial Unicode MS" w:hAnsiTheme="minorHAnsi" w:cstheme="minorHAnsi"/>
          <w:color w:val="000066"/>
          <w:sz w:val="22"/>
          <w:szCs w:val="22"/>
          <w:lang w:eastAsia="es-SV"/>
        </w:rPr>
        <w:t>a</w:t>
      </w:r>
      <w:r w:rsidR="008622B7">
        <w:rPr>
          <w:rFonts w:asciiTheme="minorHAnsi" w:eastAsia="Arial Unicode MS" w:hAnsiTheme="minorHAnsi" w:cstheme="minorHAnsi"/>
          <w:color w:val="000066"/>
          <w:sz w:val="22"/>
          <w:szCs w:val="22"/>
          <w:lang w:eastAsia="es-SV"/>
        </w:rPr>
        <w:t xml:space="preserve"> </w:t>
      </w:r>
      <w:r w:rsidR="00DC560F" w:rsidRPr="005E176D">
        <w:rPr>
          <w:rFonts w:asciiTheme="minorHAnsi" w:eastAsia="Arial Unicode MS" w:hAnsiTheme="minorHAnsi" w:cstheme="minorHAnsi"/>
          <w:sz w:val="22"/>
          <w:szCs w:val="22"/>
          <w:lang w:eastAsia="es-SV"/>
        </w:rPr>
        <w:t xml:space="preserve">presentó solicitud de información el día </w:t>
      </w:r>
      <w:r w:rsidR="001A376E">
        <w:rPr>
          <w:rFonts w:asciiTheme="minorHAnsi" w:eastAsia="Arial Unicode MS" w:hAnsiTheme="minorHAnsi" w:cstheme="minorHAnsi"/>
          <w:i/>
          <w:color w:val="000066"/>
          <w:sz w:val="22"/>
          <w:szCs w:val="22"/>
          <w:lang w:eastAsia="es-SV"/>
        </w:rPr>
        <w:t>veintidós de abril</w:t>
      </w:r>
      <w:r w:rsidR="005A7C95">
        <w:rPr>
          <w:rFonts w:asciiTheme="minorHAnsi" w:eastAsia="Arial Unicode MS" w:hAnsiTheme="minorHAnsi" w:cstheme="minorHAnsi"/>
          <w:i/>
          <w:color w:val="000066"/>
          <w:sz w:val="22"/>
          <w:szCs w:val="22"/>
          <w:lang w:eastAsia="es-SV"/>
        </w:rPr>
        <w:t xml:space="preserve"> </w:t>
      </w:r>
      <w:r w:rsidR="00DC560F" w:rsidRPr="005E176D">
        <w:rPr>
          <w:rFonts w:asciiTheme="minorHAnsi" w:eastAsia="Arial Unicode MS" w:hAnsiTheme="minorHAnsi" w:cstheme="minorHAnsi"/>
          <w:sz w:val="22"/>
          <w:szCs w:val="22"/>
          <w:lang w:eastAsia="es-SV"/>
        </w:rPr>
        <w:t xml:space="preserve">de dos mil diecinueve a las </w:t>
      </w:r>
      <w:r w:rsidR="001A376E">
        <w:rPr>
          <w:rFonts w:asciiTheme="minorHAnsi" w:eastAsia="Arial Unicode MS" w:hAnsiTheme="minorHAnsi" w:cstheme="minorHAnsi"/>
          <w:i/>
          <w:color w:val="000066"/>
          <w:sz w:val="22"/>
          <w:szCs w:val="22"/>
          <w:lang w:eastAsia="es-SV"/>
        </w:rPr>
        <w:t xml:space="preserve">diez </w:t>
      </w:r>
      <w:r w:rsidR="00D93B55">
        <w:rPr>
          <w:rFonts w:asciiTheme="minorHAnsi" w:eastAsia="Arial Unicode MS" w:hAnsiTheme="minorHAnsi" w:cstheme="minorHAnsi"/>
          <w:i/>
          <w:color w:val="000066"/>
          <w:sz w:val="22"/>
          <w:szCs w:val="22"/>
          <w:lang w:eastAsia="es-SV"/>
        </w:rPr>
        <w:t>horas con n</w:t>
      </w:r>
      <w:r w:rsidR="001A376E">
        <w:rPr>
          <w:rFonts w:asciiTheme="minorHAnsi" w:eastAsia="Arial Unicode MS" w:hAnsiTheme="minorHAnsi" w:cstheme="minorHAnsi"/>
          <w:i/>
          <w:color w:val="000066"/>
          <w:sz w:val="22"/>
          <w:szCs w:val="22"/>
          <w:lang w:eastAsia="es-SV"/>
        </w:rPr>
        <w:t>ueve minu</w:t>
      </w:r>
      <w:r w:rsidR="00D93B55">
        <w:rPr>
          <w:rFonts w:asciiTheme="minorHAnsi" w:eastAsia="Arial Unicode MS" w:hAnsiTheme="minorHAnsi" w:cstheme="minorHAnsi"/>
          <w:i/>
          <w:color w:val="000066"/>
          <w:sz w:val="22"/>
          <w:szCs w:val="22"/>
          <w:lang w:eastAsia="es-SV"/>
        </w:rPr>
        <w:t>t</w:t>
      </w:r>
      <w:r w:rsidR="001A376E">
        <w:rPr>
          <w:rFonts w:asciiTheme="minorHAnsi" w:eastAsia="Arial Unicode MS" w:hAnsiTheme="minorHAnsi" w:cstheme="minorHAnsi"/>
          <w:i/>
          <w:color w:val="000066"/>
          <w:sz w:val="22"/>
          <w:szCs w:val="22"/>
          <w:lang w:eastAsia="es-SV"/>
        </w:rPr>
        <w:t>os</w:t>
      </w:r>
      <w:r w:rsidR="00DC560F" w:rsidRPr="005E176D">
        <w:rPr>
          <w:rFonts w:asciiTheme="minorHAnsi" w:eastAsia="Arial Unicode MS" w:hAnsiTheme="minorHAnsi" w:cstheme="minorHAnsi"/>
          <w:i/>
          <w:color w:val="000066"/>
          <w:sz w:val="22"/>
          <w:szCs w:val="22"/>
          <w:lang w:eastAsia="es-SV"/>
        </w:rPr>
        <w:t xml:space="preserve">, </w:t>
      </w:r>
      <w:r>
        <w:rPr>
          <w:rFonts w:asciiTheme="minorHAnsi" w:eastAsia="Arial Unicode MS" w:hAnsiTheme="minorHAnsi" w:cstheme="minorHAnsi"/>
          <w:color w:val="000066"/>
          <w:sz w:val="22"/>
          <w:szCs w:val="22"/>
          <w:lang w:eastAsia="es-SV"/>
        </w:rPr>
        <w:t xml:space="preserve">por </w:t>
      </w:r>
      <w:r w:rsidR="001A376E" w:rsidRPr="001A376E">
        <w:rPr>
          <w:rFonts w:asciiTheme="minorHAnsi" w:eastAsia="Arial Unicode MS" w:hAnsiTheme="minorHAnsi" w:cstheme="minorHAnsi"/>
          <w:i/>
          <w:color w:val="000066"/>
          <w:sz w:val="22"/>
          <w:szCs w:val="22"/>
          <w:lang w:eastAsia="es-SV"/>
        </w:rPr>
        <w:t>correo electrónico</w:t>
      </w:r>
      <w:r w:rsidR="00DC560F" w:rsidRPr="005E176D">
        <w:rPr>
          <w:rFonts w:asciiTheme="minorHAnsi" w:eastAsia="Arial Unicode MS" w:hAnsiTheme="minorHAnsi" w:cstheme="minorHAnsi"/>
          <w:sz w:val="22"/>
          <w:szCs w:val="22"/>
          <w:lang w:eastAsia="es-SV"/>
        </w:rPr>
        <w:t xml:space="preserve">, siendo admitida </w:t>
      </w:r>
      <w:r w:rsidR="00D93B55">
        <w:rPr>
          <w:rFonts w:asciiTheme="minorHAnsi" w:eastAsia="Arial Unicode MS" w:hAnsiTheme="minorHAnsi" w:cstheme="minorHAnsi"/>
          <w:sz w:val="22"/>
          <w:szCs w:val="22"/>
          <w:lang w:eastAsia="es-SV"/>
        </w:rPr>
        <w:t xml:space="preserve">el día </w:t>
      </w:r>
      <w:r w:rsidR="00D93B55" w:rsidRPr="00D93B55">
        <w:rPr>
          <w:rFonts w:asciiTheme="minorHAnsi" w:eastAsia="Arial Unicode MS" w:hAnsiTheme="minorHAnsi" w:cstheme="minorHAnsi"/>
          <w:i/>
          <w:color w:val="000066"/>
          <w:sz w:val="22"/>
          <w:szCs w:val="22"/>
          <w:lang w:eastAsia="es-SV"/>
        </w:rPr>
        <w:t>veinti</w:t>
      </w:r>
      <w:r w:rsidR="00E15577">
        <w:rPr>
          <w:rFonts w:asciiTheme="minorHAnsi" w:eastAsia="Arial Unicode MS" w:hAnsiTheme="minorHAnsi" w:cstheme="minorHAnsi"/>
          <w:i/>
          <w:color w:val="000066"/>
          <w:sz w:val="22"/>
          <w:szCs w:val="22"/>
          <w:lang w:eastAsia="es-SV"/>
        </w:rPr>
        <w:t>cuatro</w:t>
      </w:r>
      <w:r w:rsidR="00D93B55" w:rsidRPr="00D93B55">
        <w:rPr>
          <w:rFonts w:asciiTheme="minorHAnsi" w:eastAsia="Arial Unicode MS" w:hAnsiTheme="minorHAnsi" w:cstheme="minorHAnsi"/>
          <w:i/>
          <w:color w:val="000066"/>
          <w:sz w:val="22"/>
          <w:szCs w:val="22"/>
          <w:lang w:eastAsia="es-SV"/>
        </w:rPr>
        <w:t xml:space="preserve"> de abril</w:t>
      </w:r>
      <w:r w:rsidR="00D93B55">
        <w:rPr>
          <w:rFonts w:asciiTheme="minorHAnsi" w:eastAsia="Arial Unicode MS" w:hAnsiTheme="minorHAnsi" w:cstheme="minorHAnsi"/>
          <w:sz w:val="22"/>
          <w:szCs w:val="22"/>
          <w:lang w:eastAsia="es-SV"/>
        </w:rPr>
        <w:t>,</w:t>
      </w:r>
      <w:r>
        <w:rPr>
          <w:rFonts w:asciiTheme="minorHAnsi" w:eastAsia="Arial Unicode MS" w:hAnsiTheme="minorHAnsi" w:cstheme="minorHAnsi"/>
          <w:sz w:val="22"/>
          <w:szCs w:val="22"/>
          <w:lang w:eastAsia="es-SV"/>
        </w:rPr>
        <w:t xml:space="preserve"> donde sol</w:t>
      </w:r>
      <w:r w:rsidR="00DC560F" w:rsidRPr="005E176D">
        <w:rPr>
          <w:rFonts w:asciiTheme="minorHAnsi" w:eastAsia="Arial Unicode MS" w:hAnsiTheme="minorHAnsi" w:cstheme="minorHAnsi"/>
          <w:sz w:val="22"/>
          <w:szCs w:val="22"/>
          <w:lang w:eastAsia="es-SV"/>
        </w:rPr>
        <w:t>icita lo siguiente:</w:t>
      </w:r>
    </w:p>
    <w:p w:rsidR="001275AB" w:rsidRPr="005E176D" w:rsidRDefault="001275AB" w:rsidP="001275AB">
      <w:pPr>
        <w:pStyle w:val="Prrafodelista"/>
        <w:ind w:left="720"/>
        <w:jc w:val="both"/>
        <w:rPr>
          <w:rFonts w:asciiTheme="minorHAnsi" w:eastAsia="Arial Unicode MS" w:hAnsiTheme="minorHAnsi" w:cstheme="minorHAnsi"/>
          <w:sz w:val="22"/>
          <w:szCs w:val="22"/>
          <w:lang w:eastAsia="es-SV"/>
        </w:rPr>
      </w:pPr>
    </w:p>
    <w:p w:rsidR="00483401" w:rsidRPr="00483401" w:rsidRDefault="00483401" w:rsidP="00483401">
      <w:pPr>
        <w:autoSpaceDE w:val="0"/>
        <w:autoSpaceDN w:val="0"/>
        <w:adjustRightInd w:val="0"/>
        <w:snapToGrid w:val="0"/>
        <w:spacing w:after="0" w:line="240" w:lineRule="auto"/>
        <w:ind w:left="720"/>
        <w:jc w:val="both"/>
        <w:rPr>
          <w:rFonts w:eastAsia="Arial Unicode MS" w:cstheme="minorHAnsi"/>
          <w:color w:val="000066"/>
        </w:rPr>
      </w:pPr>
      <w:r w:rsidRPr="00483401">
        <w:rPr>
          <w:rFonts w:eastAsia="Arial Unicode MS" w:cstheme="minorHAnsi"/>
          <w:color w:val="000066"/>
        </w:rPr>
        <w:t>Importaciones de semen congelado en unidades, que comprenda los días de enero a d</w:t>
      </w:r>
      <w:r w:rsidRPr="00483401">
        <w:rPr>
          <w:rFonts w:eastAsia="Arial Unicode MS" w:cstheme="minorHAnsi"/>
          <w:color w:val="000066"/>
        </w:rPr>
        <w:t>i</w:t>
      </w:r>
      <w:r w:rsidRPr="00483401">
        <w:rPr>
          <w:rFonts w:eastAsia="Arial Unicode MS" w:cstheme="minorHAnsi"/>
          <w:color w:val="000066"/>
        </w:rPr>
        <w:t>ciembre de los años 2017,</w:t>
      </w:r>
      <w:r w:rsidR="00E15577">
        <w:rPr>
          <w:rFonts w:eastAsia="Arial Unicode MS" w:cstheme="minorHAnsi"/>
          <w:color w:val="000066"/>
        </w:rPr>
        <w:t xml:space="preserve"> </w:t>
      </w:r>
      <w:r w:rsidRPr="00483401">
        <w:rPr>
          <w:rFonts w:eastAsia="Arial Unicode MS" w:cstheme="minorHAnsi"/>
          <w:color w:val="000066"/>
        </w:rPr>
        <w:t>2018 y 2019. Es necesario que los datos se representen en los días de importación y no como un resultado global de</w:t>
      </w:r>
      <w:r w:rsidR="00E15577">
        <w:rPr>
          <w:rFonts w:eastAsia="Arial Unicode MS" w:cstheme="minorHAnsi"/>
          <w:color w:val="000066"/>
        </w:rPr>
        <w:t xml:space="preserve"> </w:t>
      </w:r>
      <w:r w:rsidRPr="00483401">
        <w:rPr>
          <w:rFonts w:eastAsia="Arial Unicode MS" w:cstheme="minorHAnsi"/>
          <w:color w:val="000066"/>
        </w:rPr>
        <w:t>mes por cada país, en ese sentido detallar:</w:t>
      </w:r>
    </w:p>
    <w:p w:rsidR="00483401" w:rsidRPr="00E15577" w:rsidRDefault="00483401" w:rsidP="00E15577">
      <w:pPr>
        <w:pStyle w:val="Prrafodelista"/>
        <w:numPr>
          <w:ilvl w:val="0"/>
          <w:numId w:val="6"/>
        </w:numPr>
        <w:autoSpaceDE w:val="0"/>
        <w:autoSpaceDN w:val="0"/>
        <w:adjustRightInd w:val="0"/>
        <w:snapToGrid w:val="0"/>
        <w:jc w:val="both"/>
        <w:rPr>
          <w:rFonts w:asciiTheme="minorHAnsi" w:eastAsia="Arial Unicode MS" w:hAnsiTheme="minorHAnsi" w:cstheme="minorHAnsi"/>
          <w:color w:val="000066"/>
          <w:sz w:val="22"/>
        </w:rPr>
      </w:pPr>
      <w:r w:rsidRPr="00E15577">
        <w:rPr>
          <w:rFonts w:asciiTheme="minorHAnsi" w:eastAsia="Arial Unicode MS" w:hAnsiTheme="minorHAnsi" w:cstheme="minorHAnsi"/>
          <w:color w:val="000066"/>
          <w:sz w:val="22"/>
        </w:rPr>
        <w:t>Fechas de cada importación</w:t>
      </w:r>
    </w:p>
    <w:p w:rsidR="00483401" w:rsidRPr="00E15577" w:rsidRDefault="00483401" w:rsidP="00E15577">
      <w:pPr>
        <w:pStyle w:val="Prrafodelista"/>
        <w:numPr>
          <w:ilvl w:val="0"/>
          <w:numId w:val="6"/>
        </w:numPr>
        <w:autoSpaceDE w:val="0"/>
        <w:autoSpaceDN w:val="0"/>
        <w:adjustRightInd w:val="0"/>
        <w:snapToGrid w:val="0"/>
        <w:jc w:val="both"/>
        <w:rPr>
          <w:rFonts w:asciiTheme="minorHAnsi" w:eastAsia="Arial Unicode MS" w:hAnsiTheme="minorHAnsi" w:cstheme="minorHAnsi"/>
          <w:color w:val="000066"/>
          <w:sz w:val="22"/>
        </w:rPr>
      </w:pPr>
      <w:r w:rsidRPr="00E15577">
        <w:rPr>
          <w:rFonts w:asciiTheme="minorHAnsi" w:eastAsia="Arial Unicode MS" w:hAnsiTheme="minorHAnsi" w:cstheme="minorHAnsi"/>
          <w:color w:val="000066"/>
          <w:sz w:val="22"/>
        </w:rPr>
        <w:t>País de origen</w:t>
      </w:r>
    </w:p>
    <w:p w:rsidR="00483401" w:rsidRPr="00E15577" w:rsidRDefault="00483401" w:rsidP="00E15577">
      <w:pPr>
        <w:pStyle w:val="Prrafodelista"/>
        <w:numPr>
          <w:ilvl w:val="0"/>
          <w:numId w:val="6"/>
        </w:numPr>
        <w:autoSpaceDE w:val="0"/>
        <w:autoSpaceDN w:val="0"/>
        <w:adjustRightInd w:val="0"/>
        <w:snapToGrid w:val="0"/>
        <w:jc w:val="both"/>
        <w:rPr>
          <w:rFonts w:asciiTheme="minorHAnsi" w:eastAsia="Arial Unicode MS" w:hAnsiTheme="minorHAnsi" w:cstheme="minorHAnsi"/>
          <w:color w:val="000066"/>
          <w:sz w:val="22"/>
        </w:rPr>
      </w:pPr>
      <w:r w:rsidRPr="00E15577">
        <w:rPr>
          <w:rFonts w:asciiTheme="minorHAnsi" w:eastAsia="Arial Unicode MS" w:hAnsiTheme="minorHAnsi" w:cstheme="minorHAnsi"/>
          <w:color w:val="000066"/>
          <w:sz w:val="22"/>
        </w:rPr>
        <w:t>Unidades descriptivas (cantidades de dosis importadas)</w:t>
      </w:r>
    </w:p>
    <w:p w:rsidR="002B2F12" w:rsidRPr="00E15577" w:rsidRDefault="00483401" w:rsidP="00E15577">
      <w:pPr>
        <w:pStyle w:val="Prrafodelista"/>
        <w:numPr>
          <w:ilvl w:val="0"/>
          <w:numId w:val="6"/>
        </w:numPr>
        <w:autoSpaceDE w:val="0"/>
        <w:autoSpaceDN w:val="0"/>
        <w:adjustRightInd w:val="0"/>
        <w:snapToGrid w:val="0"/>
        <w:jc w:val="both"/>
        <w:rPr>
          <w:rFonts w:asciiTheme="minorHAnsi" w:eastAsia="Arial Unicode MS" w:hAnsiTheme="minorHAnsi" w:cstheme="minorHAnsi"/>
          <w:color w:val="000066"/>
          <w:sz w:val="22"/>
        </w:rPr>
      </w:pPr>
      <w:r w:rsidRPr="00E15577">
        <w:rPr>
          <w:rFonts w:asciiTheme="minorHAnsi" w:eastAsia="Arial Unicode MS" w:hAnsiTheme="minorHAnsi" w:cstheme="minorHAnsi"/>
          <w:color w:val="000066"/>
          <w:sz w:val="22"/>
        </w:rPr>
        <w:t>Valor FO</w:t>
      </w:r>
      <w:r w:rsidR="00E15577">
        <w:rPr>
          <w:rFonts w:asciiTheme="minorHAnsi" w:eastAsia="Arial Unicode MS" w:hAnsiTheme="minorHAnsi" w:cstheme="minorHAnsi"/>
          <w:color w:val="000066"/>
          <w:sz w:val="22"/>
        </w:rPr>
        <w:t>B</w:t>
      </w:r>
    </w:p>
    <w:p w:rsidR="00483401" w:rsidRPr="002B2F12" w:rsidRDefault="00483401" w:rsidP="00483401">
      <w:pPr>
        <w:autoSpaceDE w:val="0"/>
        <w:autoSpaceDN w:val="0"/>
        <w:adjustRightInd w:val="0"/>
        <w:snapToGrid w:val="0"/>
        <w:spacing w:after="0" w:line="240" w:lineRule="auto"/>
        <w:ind w:left="720"/>
        <w:jc w:val="both"/>
        <w:rPr>
          <w:rFonts w:eastAsia="Arial Unicode MS" w:cstheme="minorHAnsi"/>
        </w:rPr>
      </w:pPr>
    </w:p>
    <w:p w:rsidR="00630FA6" w:rsidRPr="005E176D" w:rsidRDefault="00630FA6"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w:t>
      </w:r>
      <w:r w:rsidR="0064518B" w:rsidRPr="005E176D">
        <w:rPr>
          <w:rFonts w:asciiTheme="minorHAnsi" w:eastAsia="Arial Unicode MS" w:hAnsiTheme="minorHAnsi" w:cstheme="minorHAnsi"/>
          <w:sz w:val="22"/>
          <w:szCs w:val="22"/>
        </w:rPr>
        <w:t>stancia de recepción respectiva</w:t>
      </w:r>
      <w:r w:rsidR="00C57492">
        <w:rPr>
          <w:rFonts w:asciiTheme="minorHAnsi" w:eastAsia="Arial Unicode MS" w:hAnsiTheme="minorHAnsi" w:cstheme="minorHAnsi"/>
          <w:sz w:val="22"/>
          <w:szCs w:val="22"/>
        </w:rPr>
        <w:t>;</w:t>
      </w:r>
    </w:p>
    <w:p w:rsidR="00630FA6" w:rsidRPr="005E176D" w:rsidRDefault="00630FA6" w:rsidP="00033680">
      <w:pPr>
        <w:autoSpaceDE w:val="0"/>
        <w:autoSpaceDN w:val="0"/>
        <w:adjustRightInd w:val="0"/>
        <w:snapToGrid w:val="0"/>
        <w:spacing w:after="0" w:line="240" w:lineRule="auto"/>
        <w:jc w:val="both"/>
        <w:rPr>
          <w:rFonts w:eastAsia="Arial Unicode MS" w:cstheme="minorHAnsi"/>
        </w:rPr>
      </w:pPr>
    </w:p>
    <w:p w:rsidR="002E0184" w:rsidRPr="005E176D" w:rsidRDefault="00630FA6"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sidR="00C57492">
        <w:rPr>
          <w:rFonts w:asciiTheme="minorHAnsi" w:eastAsia="Arial Unicode MS" w:hAnsiTheme="minorHAnsi" w:cstheme="minorHAnsi"/>
          <w:sz w:val="22"/>
          <w:szCs w:val="22"/>
        </w:rPr>
        <w:t>;</w:t>
      </w:r>
    </w:p>
    <w:p w:rsidR="002E0184" w:rsidRPr="005E176D" w:rsidRDefault="002E0184" w:rsidP="002E0184">
      <w:pPr>
        <w:autoSpaceDE w:val="0"/>
        <w:autoSpaceDN w:val="0"/>
        <w:adjustRightInd w:val="0"/>
        <w:snapToGrid w:val="0"/>
        <w:spacing w:after="0" w:line="240" w:lineRule="auto"/>
        <w:jc w:val="both"/>
        <w:rPr>
          <w:rFonts w:eastAsia="Arial Unicode MS" w:cstheme="minorHAnsi"/>
        </w:rPr>
      </w:pPr>
    </w:p>
    <w:p w:rsidR="002E0184" w:rsidRPr="005E176D" w:rsidRDefault="005A7C95"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Que la</w:t>
      </w:r>
      <w:r w:rsidR="002E0184" w:rsidRPr="005E176D">
        <w:rPr>
          <w:rFonts w:asciiTheme="minorHAnsi" w:eastAsia="Arial Unicode MS" w:hAnsiTheme="minorHAnsi" w:cstheme="minorHAnsi"/>
          <w:sz w:val="22"/>
          <w:szCs w:val="22"/>
        </w:rPr>
        <w:t xml:space="preserve"> petici</w:t>
      </w:r>
      <w:r>
        <w:rPr>
          <w:rFonts w:asciiTheme="minorHAnsi" w:eastAsia="Arial Unicode MS" w:hAnsiTheme="minorHAnsi" w:cstheme="minorHAnsi"/>
          <w:sz w:val="22"/>
          <w:szCs w:val="22"/>
        </w:rPr>
        <w:t>ón</w:t>
      </w:r>
      <w:r w:rsidR="002E0184" w:rsidRPr="005E176D">
        <w:rPr>
          <w:rFonts w:asciiTheme="minorHAnsi" w:eastAsia="Arial Unicode MS" w:hAnsiTheme="minorHAnsi" w:cstheme="minorHAnsi"/>
          <w:sz w:val="22"/>
          <w:szCs w:val="22"/>
        </w:rPr>
        <w:t xml:space="preserve"> se fundamenta en el artículo 2 de la LAIP, mediante el cual concede a los ciudadanos el derecho de acceso a la información generada en las instituciones públicas; y a los principios que rigen la LAIP en su artículo 4</w:t>
      </w:r>
      <w:r w:rsidR="00C57492">
        <w:rPr>
          <w:rFonts w:asciiTheme="minorHAnsi" w:eastAsia="Arial Unicode MS" w:hAnsiTheme="minorHAnsi" w:cstheme="minorHAnsi"/>
          <w:sz w:val="22"/>
          <w:szCs w:val="22"/>
        </w:rPr>
        <w:t>;</w:t>
      </w:r>
    </w:p>
    <w:p w:rsidR="002E0184" w:rsidRPr="005E176D" w:rsidRDefault="002E0184" w:rsidP="002E0184">
      <w:pPr>
        <w:pStyle w:val="Prrafodelista"/>
        <w:rPr>
          <w:rFonts w:asciiTheme="minorHAnsi" w:eastAsia="Arial Unicode MS" w:hAnsiTheme="minorHAnsi" w:cstheme="minorHAnsi"/>
          <w:sz w:val="22"/>
          <w:szCs w:val="22"/>
        </w:rPr>
      </w:pPr>
    </w:p>
    <w:p w:rsidR="00630FA6" w:rsidRDefault="00630FA6"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Que lo requerido no se encuentra entre las excepciones enumeradas en los arts. 19 y 24 de la Ley, y 19 del Reglamento</w:t>
      </w:r>
      <w:r w:rsidR="00C57492">
        <w:rPr>
          <w:rFonts w:asciiTheme="minorHAnsi" w:eastAsia="Arial Unicode MS" w:hAnsiTheme="minorHAnsi" w:cstheme="minorHAnsi"/>
          <w:sz w:val="22"/>
          <w:szCs w:val="22"/>
        </w:rPr>
        <w:t>;</w:t>
      </w:r>
    </w:p>
    <w:p w:rsidR="00C57492" w:rsidRPr="00C57492" w:rsidRDefault="00C57492" w:rsidP="005A7C95">
      <w:pPr>
        <w:pStyle w:val="Prrafodelista"/>
        <w:ind w:left="1092"/>
        <w:rPr>
          <w:rFonts w:asciiTheme="minorHAnsi" w:eastAsia="Arial Unicode MS" w:hAnsiTheme="minorHAnsi" w:cstheme="minorHAnsi"/>
          <w:sz w:val="22"/>
          <w:szCs w:val="22"/>
        </w:rPr>
      </w:pPr>
    </w:p>
    <w:p w:rsidR="006C2D15" w:rsidRPr="00343917" w:rsidRDefault="00C57492" w:rsidP="00A454B9">
      <w:pPr>
        <w:pStyle w:val="Prrafodelista"/>
        <w:numPr>
          <w:ilvl w:val="0"/>
          <w:numId w:val="2"/>
        </w:numPr>
        <w:autoSpaceDE w:val="0"/>
        <w:autoSpaceDN w:val="0"/>
        <w:adjustRightInd w:val="0"/>
        <w:snapToGrid w:val="0"/>
        <w:jc w:val="both"/>
        <w:rPr>
          <w:rFonts w:eastAsia="Arial Unicode MS" w:cstheme="minorHAnsi"/>
        </w:rPr>
      </w:pPr>
      <w:r w:rsidRPr="00EF40B2">
        <w:rPr>
          <w:rFonts w:asciiTheme="minorHAnsi" w:eastAsia="Arial Unicode MS" w:hAnsiTheme="minorHAnsi" w:cstheme="minorHAnsi"/>
          <w:sz w:val="22"/>
          <w:szCs w:val="22"/>
        </w:rPr>
        <w:t>Que se solicitó la información a la</w:t>
      </w:r>
      <w:r w:rsidR="00E15577">
        <w:rPr>
          <w:rFonts w:asciiTheme="minorHAnsi" w:eastAsia="Arial Unicode MS" w:hAnsiTheme="minorHAnsi" w:cstheme="minorHAnsi"/>
          <w:sz w:val="22"/>
          <w:szCs w:val="22"/>
        </w:rPr>
        <w:t xml:space="preserve"> </w:t>
      </w:r>
      <w:r w:rsidR="00E15577" w:rsidRPr="00E15577">
        <w:rPr>
          <w:rFonts w:asciiTheme="minorHAnsi" w:eastAsia="Arial Unicode MS" w:hAnsiTheme="minorHAnsi" w:cstheme="minorHAnsi"/>
          <w:i/>
          <w:color w:val="000066"/>
          <w:sz w:val="22"/>
          <w:szCs w:val="22"/>
        </w:rPr>
        <w:t>Dirección General de Ganadería</w:t>
      </w:r>
      <w:r w:rsidR="00E15577" w:rsidRPr="00E15577">
        <w:rPr>
          <w:rFonts w:asciiTheme="minorHAnsi" w:eastAsia="Arial Unicode MS" w:hAnsiTheme="minorHAnsi" w:cstheme="minorHAnsi"/>
          <w:color w:val="000066"/>
          <w:sz w:val="22"/>
          <w:szCs w:val="22"/>
        </w:rPr>
        <w:t xml:space="preserve"> </w:t>
      </w:r>
      <w:r w:rsidR="00E15577">
        <w:rPr>
          <w:rFonts w:asciiTheme="minorHAnsi" w:eastAsia="Arial Unicode MS" w:hAnsiTheme="minorHAnsi" w:cstheme="minorHAnsi"/>
          <w:sz w:val="22"/>
          <w:szCs w:val="22"/>
        </w:rPr>
        <w:t>unidad</w:t>
      </w:r>
      <w:r w:rsidR="00D93B55">
        <w:rPr>
          <w:rFonts w:asciiTheme="minorHAnsi" w:eastAsia="Arial Unicode MS" w:hAnsiTheme="minorHAnsi" w:cstheme="minorHAnsi"/>
          <w:sz w:val="22"/>
          <w:szCs w:val="22"/>
        </w:rPr>
        <w:t xml:space="preserve"> administrativa que pudiese tener la información; </w:t>
      </w:r>
    </w:p>
    <w:p w:rsidR="00343917" w:rsidRPr="00343917" w:rsidRDefault="00343917" w:rsidP="00343917">
      <w:pPr>
        <w:pStyle w:val="Prrafodelista"/>
        <w:rPr>
          <w:rFonts w:eastAsia="Arial Unicode MS" w:cstheme="minorHAnsi"/>
        </w:rPr>
      </w:pPr>
    </w:p>
    <w:p w:rsidR="000869BE" w:rsidRPr="004B11E1" w:rsidRDefault="000869BE" w:rsidP="000869BE">
      <w:pPr>
        <w:pStyle w:val="Prrafodelista"/>
        <w:numPr>
          <w:ilvl w:val="0"/>
          <w:numId w:val="2"/>
        </w:numPr>
        <w:autoSpaceDE w:val="0"/>
        <w:autoSpaceDN w:val="0"/>
        <w:adjustRightInd w:val="0"/>
        <w:snapToGrid w:val="0"/>
        <w:jc w:val="both"/>
        <w:rPr>
          <w:rFonts w:asciiTheme="minorHAnsi" w:eastAsia="Arial Unicode MS" w:hAnsiTheme="minorHAnsi" w:cstheme="minorHAnsi"/>
          <w:sz w:val="22"/>
        </w:rPr>
      </w:pPr>
      <w:r w:rsidRPr="004B11E1">
        <w:rPr>
          <w:rFonts w:asciiTheme="minorHAnsi" w:eastAsia="Arial Unicode MS" w:hAnsiTheme="minorHAnsi" w:cstheme="minorHAnsi"/>
          <w:sz w:val="22"/>
        </w:rPr>
        <w:t xml:space="preserve">Que de acuerdo a lo establecido en el Art. 71 inciso segundo de la LAIP se amplió el plazo por cinco días hábiles por </w:t>
      </w:r>
      <w:r w:rsidRPr="0063394A">
        <w:rPr>
          <w:rFonts w:asciiTheme="minorHAnsi" w:eastAsia="Arial Unicode MS" w:hAnsiTheme="minorHAnsi" w:cstheme="minorHAnsi"/>
          <w:i/>
          <w:color w:val="000066"/>
          <w:sz w:val="22"/>
        </w:rPr>
        <w:t>complejidad</w:t>
      </w:r>
      <w:r w:rsidRPr="004B11E1">
        <w:rPr>
          <w:rFonts w:asciiTheme="minorHAnsi" w:eastAsia="Arial Unicode MS" w:hAnsiTheme="minorHAnsi" w:cstheme="minorHAnsi"/>
          <w:sz w:val="22"/>
        </w:rPr>
        <w:t xml:space="preserve"> de la información;</w:t>
      </w:r>
    </w:p>
    <w:p w:rsidR="000869BE" w:rsidRPr="004B11E1" w:rsidRDefault="000869BE" w:rsidP="000869BE">
      <w:pPr>
        <w:pStyle w:val="Prrafodelista"/>
        <w:rPr>
          <w:rFonts w:asciiTheme="minorHAnsi" w:eastAsia="Arial Unicode MS" w:hAnsiTheme="minorHAnsi" w:cstheme="minorHAnsi"/>
          <w:sz w:val="22"/>
        </w:rPr>
      </w:pPr>
    </w:p>
    <w:p w:rsidR="000869BE" w:rsidRPr="004B11E1" w:rsidRDefault="000869BE" w:rsidP="000869BE">
      <w:pPr>
        <w:pStyle w:val="Prrafodelista"/>
        <w:numPr>
          <w:ilvl w:val="0"/>
          <w:numId w:val="2"/>
        </w:numPr>
        <w:autoSpaceDE w:val="0"/>
        <w:autoSpaceDN w:val="0"/>
        <w:adjustRightInd w:val="0"/>
        <w:snapToGrid w:val="0"/>
        <w:jc w:val="both"/>
        <w:rPr>
          <w:rFonts w:asciiTheme="minorHAnsi" w:eastAsia="Arial Unicode MS" w:hAnsiTheme="minorHAnsi" w:cstheme="minorHAnsi"/>
          <w:sz w:val="22"/>
        </w:rPr>
      </w:pPr>
      <w:r w:rsidRPr="004B11E1">
        <w:rPr>
          <w:rFonts w:asciiTheme="minorHAnsi" w:eastAsia="Arial Unicode MS" w:hAnsiTheme="minorHAnsi" w:cstheme="minorHAnsi"/>
          <w:sz w:val="22"/>
        </w:rPr>
        <w:t xml:space="preserve">Que </w:t>
      </w:r>
      <w:r>
        <w:rPr>
          <w:rFonts w:asciiTheme="minorHAnsi" w:eastAsia="Arial Unicode MS" w:hAnsiTheme="minorHAnsi" w:cstheme="minorHAnsi"/>
          <w:sz w:val="22"/>
        </w:rPr>
        <w:t>la</w:t>
      </w:r>
      <w:r w:rsidR="00E15577">
        <w:rPr>
          <w:rFonts w:asciiTheme="minorHAnsi" w:eastAsia="Arial Unicode MS" w:hAnsiTheme="minorHAnsi" w:cstheme="minorHAnsi"/>
          <w:sz w:val="22"/>
        </w:rPr>
        <w:t xml:space="preserve"> </w:t>
      </w:r>
      <w:r w:rsidR="00E15577" w:rsidRPr="00E15577">
        <w:rPr>
          <w:rFonts w:asciiTheme="minorHAnsi" w:eastAsia="Arial Unicode MS" w:hAnsiTheme="minorHAnsi" w:cstheme="minorHAnsi"/>
          <w:i/>
          <w:color w:val="000066"/>
          <w:sz w:val="22"/>
        </w:rPr>
        <w:t>División de Cuarentena Animal y Registro Veterinario y Cuarentena Vegetal de la DGG</w:t>
      </w:r>
      <w:r w:rsidRPr="00E15577">
        <w:rPr>
          <w:rFonts w:asciiTheme="minorHAnsi" w:eastAsia="Arial Unicode MS" w:hAnsiTheme="minorHAnsi" w:cstheme="minorHAnsi"/>
          <w:i/>
          <w:color w:val="000066"/>
          <w:sz w:val="22"/>
        </w:rPr>
        <w:t xml:space="preserve"> </w:t>
      </w:r>
      <w:r w:rsidRPr="004B11E1">
        <w:rPr>
          <w:rFonts w:asciiTheme="minorHAnsi" w:eastAsia="Arial Unicode MS" w:hAnsiTheme="minorHAnsi" w:cstheme="minorHAnsi"/>
          <w:sz w:val="22"/>
        </w:rPr>
        <w:t>respondi</w:t>
      </w:r>
      <w:r w:rsidR="00E15577">
        <w:rPr>
          <w:rFonts w:asciiTheme="minorHAnsi" w:eastAsia="Arial Unicode MS" w:hAnsiTheme="minorHAnsi" w:cstheme="minorHAnsi"/>
          <w:sz w:val="22"/>
        </w:rPr>
        <w:t>ó</w:t>
      </w:r>
      <w:r>
        <w:rPr>
          <w:rFonts w:asciiTheme="minorHAnsi" w:eastAsia="Arial Unicode MS" w:hAnsiTheme="minorHAnsi" w:cstheme="minorHAnsi"/>
          <w:sz w:val="22"/>
        </w:rPr>
        <w:t xml:space="preserve"> en tiempo y forma</w:t>
      </w:r>
      <w:r w:rsidRPr="004B11E1">
        <w:rPr>
          <w:rFonts w:asciiTheme="minorHAnsi" w:eastAsia="Arial Unicode MS" w:hAnsiTheme="minorHAnsi" w:cstheme="minorHAnsi"/>
          <w:sz w:val="22"/>
        </w:rPr>
        <w:t xml:space="preserve"> a la solicitud</w:t>
      </w:r>
      <w:r>
        <w:rPr>
          <w:rFonts w:asciiTheme="minorHAnsi" w:eastAsia="Arial Unicode MS" w:hAnsiTheme="minorHAnsi" w:cstheme="minorHAnsi"/>
          <w:sz w:val="22"/>
        </w:rPr>
        <w:t>;</w:t>
      </w:r>
    </w:p>
    <w:p w:rsidR="00343917" w:rsidRPr="00343917" w:rsidRDefault="00343917" w:rsidP="000869BE">
      <w:pPr>
        <w:pStyle w:val="Prrafodelista"/>
        <w:autoSpaceDE w:val="0"/>
        <w:autoSpaceDN w:val="0"/>
        <w:adjustRightInd w:val="0"/>
        <w:snapToGrid w:val="0"/>
        <w:ind w:left="720"/>
        <w:jc w:val="both"/>
        <w:rPr>
          <w:rFonts w:asciiTheme="minorHAnsi" w:eastAsia="Arial Unicode MS" w:hAnsiTheme="minorHAnsi" w:cstheme="minorHAnsi"/>
          <w:sz w:val="22"/>
        </w:rPr>
      </w:pPr>
    </w:p>
    <w:p w:rsidR="006C2D15" w:rsidRDefault="00A02ED1" w:rsidP="00F2432B">
      <w:pPr>
        <w:autoSpaceDE w:val="0"/>
        <w:autoSpaceDN w:val="0"/>
        <w:adjustRightInd w:val="0"/>
        <w:snapToGrid w:val="0"/>
        <w:spacing w:after="0" w:line="240" w:lineRule="auto"/>
        <w:jc w:val="both"/>
        <w:rPr>
          <w:rFonts w:eastAsia="Arial Unicode MS" w:cstheme="minorHAnsi"/>
          <w:b/>
          <w:color w:val="182F7C"/>
          <w:lang w:val="es-SV"/>
        </w:rPr>
      </w:pPr>
      <w:r>
        <w:rPr>
          <w:rFonts w:eastAsia="Arial Unicode MS" w:cstheme="minorHAnsi"/>
        </w:rPr>
        <w:t>Por tanto con</w:t>
      </w:r>
      <w:r w:rsidR="00422B9B" w:rsidRPr="008B4500">
        <w:rPr>
          <w:rFonts w:eastAsia="Arial Unicode MS" w:cstheme="minorHAnsi"/>
        </w:rPr>
        <w:t xml:space="preserve"> base a las disposiciones legales arriba citadas y los razonamientos expuestos, se RESUELVE:</w:t>
      </w:r>
    </w:p>
    <w:p w:rsidR="00C40CEC" w:rsidRDefault="00C40CEC" w:rsidP="00422B9B">
      <w:pPr>
        <w:tabs>
          <w:tab w:val="left" w:pos="5115"/>
        </w:tabs>
        <w:spacing w:after="0" w:line="240" w:lineRule="auto"/>
        <w:jc w:val="center"/>
        <w:rPr>
          <w:rFonts w:eastAsia="Arial Unicode MS" w:cstheme="minorHAnsi"/>
          <w:b/>
          <w:color w:val="182F7C"/>
          <w:lang w:val="es-SV"/>
        </w:rPr>
      </w:pPr>
    </w:p>
    <w:p w:rsidR="00422B9B" w:rsidRPr="008B4500" w:rsidRDefault="00422B9B" w:rsidP="00422B9B">
      <w:pPr>
        <w:tabs>
          <w:tab w:val="left" w:pos="5115"/>
        </w:tabs>
        <w:spacing w:after="0" w:line="240" w:lineRule="auto"/>
        <w:jc w:val="center"/>
        <w:rPr>
          <w:rFonts w:eastAsia="Arial Unicode MS" w:cstheme="minorHAnsi"/>
          <w:b/>
          <w:color w:val="182F7C"/>
          <w:lang w:val="es-SV"/>
        </w:rPr>
      </w:pPr>
      <w:r w:rsidRPr="008B4500">
        <w:rPr>
          <w:rFonts w:eastAsia="Arial Unicode MS" w:cstheme="minorHAnsi"/>
          <w:b/>
          <w:color w:val="182F7C"/>
          <w:lang w:val="es-SV"/>
        </w:rPr>
        <w:t>ENTREGAR LA SIGUIENTE INFORMACIÓN PÚBLICA:</w:t>
      </w:r>
    </w:p>
    <w:p w:rsidR="00422B9B" w:rsidRPr="008B4500" w:rsidRDefault="00422B9B" w:rsidP="00422B9B">
      <w:pPr>
        <w:tabs>
          <w:tab w:val="left" w:pos="5115"/>
        </w:tabs>
        <w:spacing w:after="0" w:line="240" w:lineRule="auto"/>
        <w:jc w:val="center"/>
        <w:rPr>
          <w:rFonts w:eastAsia="Arial Unicode MS" w:cstheme="minorHAnsi"/>
          <w:lang w:val="es-SV"/>
        </w:rPr>
      </w:pPr>
    </w:p>
    <w:p w:rsidR="00352F8E" w:rsidRDefault="00422B9B" w:rsidP="00A454B9">
      <w:pPr>
        <w:pStyle w:val="Prrafodelista"/>
        <w:numPr>
          <w:ilvl w:val="0"/>
          <w:numId w:val="1"/>
        </w:numPr>
        <w:tabs>
          <w:tab w:val="left" w:pos="5115"/>
        </w:tabs>
        <w:jc w:val="both"/>
        <w:rPr>
          <w:rFonts w:asciiTheme="minorHAnsi" w:eastAsia="Arial Unicode MS" w:hAnsiTheme="minorHAnsi" w:cstheme="minorHAnsi"/>
          <w:sz w:val="22"/>
          <w:szCs w:val="22"/>
          <w:lang w:val="es-SV"/>
        </w:rPr>
      </w:pPr>
      <w:r w:rsidRPr="00DD5E81">
        <w:rPr>
          <w:rFonts w:asciiTheme="minorHAnsi" w:eastAsia="Arial Unicode MS" w:hAnsiTheme="minorHAnsi" w:cstheme="minorHAnsi"/>
          <w:sz w:val="22"/>
          <w:szCs w:val="22"/>
          <w:lang w:val="es-SV"/>
        </w:rPr>
        <w:t>Se adjunta al presente oficio la siguiente información:</w:t>
      </w:r>
    </w:p>
    <w:p w:rsidR="000E6A4E" w:rsidRDefault="000E6A4E" w:rsidP="00DD5E81">
      <w:pPr>
        <w:pStyle w:val="Prrafodelista"/>
        <w:tabs>
          <w:tab w:val="left" w:pos="5115"/>
        </w:tabs>
        <w:ind w:left="720"/>
        <w:jc w:val="both"/>
        <w:rPr>
          <w:rFonts w:asciiTheme="minorHAnsi" w:eastAsia="Arial Unicode MS" w:hAnsiTheme="minorHAnsi" w:cstheme="minorHAnsi"/>
          <w:sz w:val="22"/>
          <w:szCs w:val="22"/>
          <w:lang w:val="es-SV"/>
        </w:rPr>
      </w:pPr>
    </w:p>
    <w:p w:rsidR="000E6A4E" w:rsidRDefault="000E6A4E" w:rsidP="00DD5E81">
      <w:pPr>
        <w:pStyle w:val="Prrafodelista"/>
        <w:tabs>
          <w:tab w:val="left" w:pos="5115"/>
        </w:tabs>
        <w:ind w:left="720"/>
        <w:jc w:val="both"/>
        <w:rPr>
          <w:rFonts w:asciiTheme="minorHAnsi" w:eastAsia="Arial Unicode MS" w:hAnsiTheme="minorHAnsi" w:cstheme="minorHAnsi"/>
          <w:sz w:val="22"/>
          <w:szCs w:val="22"/>
          <w:lang w:val="es-SV"/>
        </w:rPr>
      </w:pPr>
      <w:r>
        <w:rPr>
          <w:rFonts w:asciiTheme="minorHAnsi" w:eastAsia="Arial Unicode MS" w:hAnsiTheme="minorHAnsi" w:cstheme="minorHAnsi"/>
          <w:sz w:val="22"/>
          <w:szCs w:val="22"/>
          <w:lang w:val="es-SV"/>
        </w:rPr>
        <w:t xml:space="preserve">Las </w:t>
      </w:r>
      <w:r w:rsidRPr="000E6A4E">
        <w:rPr>
          <w:rFonts w:asciiTheme="minorHAnsi" w:eastAsia="Arial Unicode MS" w:hAnsiTheme="minorHAnsi" w:cstheme="minorHAnsi"/>
          <w:i/>
          <w:sz w:val="22"/>
          <w:szCs w:val="22"/>
          <w:lang w:val="es-SV"/>
        </w:rPr>
        <w:t xml:space="preserve">importaciones de </w:t>
      </w:r>
      <w:r>
        <w:rPr>
          <w:rFonts w:asciiTheme="minorHAnsi" w:eastAsia="Arial Unicode MS" w:hAnsiTheme="minorHAnsi" w:cstheme="minorHAnsi"/>
          <w:i/>
          <w:sz w:val="22"/>
          <w:szCs w:val="22"/>
          <w:lang w:val="es-SV"/>
        </w:rPr>
        <w:t xml:space="preserve">SEMEN de </w:t>
      </w:r>
      <w:r w:rsidRPr="000E6A4E">
        <w:rPr>
          <w:rFonts w:asciiTheme="minorHAnsi" w:eastAsia="Arial Unicode MS" w:hAnsiTheme="minorHAnsi" w:cstheme="minorHAnsi"/>
          <w:i/>
          <w:sz w:val="22"/>
          <w:szCs w:val="22"/>
          <w:lang w:val="es-SV"/>
        </w:rPr>
        <w:t>bovino de enero a 2017 a abril de 2019</w:t>
      </w:r>
      <w:r>
        <w:rPr>
          <w:rFonts w:asciiTheme="minorHAnsi" w:eastAsia="Arial Unicode MS" w:hAnsiTheme="minorHAnsi" w:cstheme="minorHAnsi"/>
          <w:sz w:val="22"/>
          <w:szCs w:val="22"/>
          <w:lang w:val="es-SV"/>
        </w:rPr>
        <w:t>, con los siguientes datos: Fecha de inspección, país de origen, cantidad, la medida cantidad, la cantidad descriptiva, la medida cantidad descriptiva y valor FOB$.</w:t>
      </w:r>
    </w:p>
    <w:p w:rsidR="0011515E" w:rsidRDefault="0011515E" w:rsidP="00DD5E81">
      <w:pPr>
        <w:pStyle w:val="Prrafodelista"/>
        <w:tabs>
          <w:tab w:val="left" w:pos="5115"/>
        </w:tabs>
        <w:ind w:left="720"/>
        <w:jc w:val="both"/>
        <w:rPr>
          <w:rFonts w:asciiTheme="minorHAnsi" w:eastAsia="Arial Unicode MS" w:hAnsiTheme="minorHAnsi" w:cstheme="minorHAnsi"/>
          <w:sz w:val="22"/>
          <w:szCs w:val="22"/>
          <w:lang w:val="es-SV"/>
        </w:rPr>
      </w:pPr>
    </w:p>
    <w:p w:rsidR="000E6A4E" w:rsidRDefault="0011515E" w:rsidP="00DD5E81">
      <w:pPr>
        <w:pStyle w:val="Prrafodelista"/>
        <w:tabs>
          <w:tab w:val="left" w:pos="5115"/>
        </w:tabs>
        <w:ind w:left="720"/>
        <w:jc w:val="both"/>
        <w:rPr>
          <w:rFonts w:asciiTheme="minorHAnsi" w:hAnsiTheme="minorHAnsi" w:cstheme="minorHAnsi"/>
          <w:color w:val="000000"/>
          <w:sz w:val="22"/>
          <w:shd w:val="clear" w:color="auto" w:fill="FDFCFB"/>
        </w:rPr>
      </w:pPr>
      <w:r w:rsidRPr="00A17A49">
        <w:rPr>
          <w:rFonts w:asciiTheme="minorHAnsi" w:eastAsia="Arial Unicode MS" w:hAnsiTheme="minorHAnsi" w:cstheme="minorHAnsi"/>
          <w:i/>
          <w:sz w:val="22"/>
          <w:szCs w:val="22"/>
          <w:lang w:val="es-SV"/>
        </w:rPr>
        <w:t>Nota aclaratoria de la DGG</w:t>
      </w:r>
      <w:r>
        <w:rPr>
          <w:rFonts w:asciiTheme="minorHAnsi" w:eastAsia="Arial Unicode MS" w:hAnsiTheme="minorHAnsi" w:cstheme="minorHAnsi"/>
          <w:sz w:val="22"/>
          <w:szCs w:val="22"/>
          <w:lang w:val="es-SV"/>
        </w:rPr>
        <w:t xml:space="preserve">: </w:t>
      </w:r>
      <w:r w:rsidRPr="00A17A49">
        <w:rPr>
          <w:rFonts w:asciiTheme="minorHAnsi" w:hAnsiTheme="minorHAnsi" w:cstheme="minorHAnsi"/>
          <w:color w:val="000000"/>
          <w:sz w:val="22"/>
          <w:shd w:val="clear" w:color="auto" w:fill="FDFCFB"/>
        </w:rPr>
        <w:t xml:space="preserve">el detalle de la cantidad que </w:t>
      </w:r>
      <w:r w:rsidR="00A17A49">
        <w:rPr>
          <w:rFonts w:asciiTheme="minorHAnsi" w:hAnsiTheme="minorHAnsi" w:cstheme="minorHAnsi"/>
          <w:color w:val="000000"/>
          <w:sz w:val="22"/>
          <w:shd w:val="clear" w:color="auto" w:fill="FDFCFB"/>
        </w:rPr>
        <w:t xml:space="preserve">se </w:t>
      </w:r>
      <w:r w:rsidRPr="00A17A49">
        <w:rPr>
          <w:rFonts w:asciiTheme="minorHAnsi" w:hAnsiTheme="minorHAnsi" w:cstheme="minorHAnsi"/>
          <w:color w:val="000000"/>
          <w:sz w:val="22"/>
          <w:shd w:val="clear" w:color="auto" w:fill="FDFCFB"/>
        </w:rPr>
        <w:t>solicit</w:t>
      </w:r>
      <w:r w:rsidR="00A17A49">
        <w:rPr>
          <w:rFonts w:asciiTheme="minorHAnsi" w:hAnsiTheme="minorHAnsi" w:cstheme="minorHAnsi"/>
          <w:color w:val="000000"/>
          <w:sz w:val="22"/>
          <w:shd w:val="clear" w:color="auto" w:fill="FDFCFB"/>
        </w:rPr>
        <w:t xml:space="preserve">ó en </w:t>
      </w:r>
      <w:r w:rsidRPr="00A17A49">
        <w:rPr>
          <w:rFonts w:asciiTheme="minorHAnsi" w:hAnsiTheme="minorHAnsi" w:cstheme="minorHAnsi"/>
          <w:i/>
          <w:color w:val="000000"/>
          <w:sz w:val="22"/>
          <w:shd w:val="clear" w:color="auto" w:fill="FDFCFB"/>
        </w:rPr>
        <w:t>"dosis"</w:t>
      </w:r>
      <w:r w:rsidRPr="00A17A49">
        <w:rPr>
          <w:rFonts w:asciiTheme="minorHAnsi" w:hAnsiTheme="minorHAnsi" w:cstheme="minorHAnsi"/>
          <w:color w:val="000000"/>
          <w:sz w:val="22"/>
          <w:shd w:val="clear" w:color="auto" w:fill="FDFCFB"/>
        </w:rPr>
        <w:t xml:space="preserve">, </w:t>
      </w:r>
      <w:r w:rsidR="0063394A">
        <w:rPr>
          <w:rFonts w:asciiTheme="minorHAnsi" w:hAnsiTheme="minorHAnsi" w:cstheme="minorHAnsi"/>
          <w:color w:val="000000"/>
          <w:sz w:val="22"/>
          <w:shd w:val="clear" w:color="auto" w:fill="FDFCFB"/>
        </w:rPr>
        <w:t xml:space="preserve">se comenta que </w:t>
      </w:r>
      <w:r w:rsidRPr="00A17A49">
        <w:rPr>
          <w:rFonts w:asciiTheme="minorHAnsi" w:hAnsiTheme="minorHAnsi" w:cstheme="minorHAnsi"/>
          <w:color w:val="000000"/>
          <w:sz w:val="22"/>
          <w:shd w:val="clear" w:color="auto" w:fill="FDFCFB"/>
        </w:rPr>
        <w:t xml:space="preserve">en varios </w:t>
      </w:r>
      <w:r w:rsidR="00A17A49" w:rsidRPr="00A17A49">
        <w:rPr>
          <w:rFonts w:asciiTheme="minorHAnsi" w:hAnsiTheme="minorHAnsi" w:cstheme="minorHAnsi"/>
          <w:color w:val="000000"/>
          <w:sz w:val="22"/>
          <w:shd w:val="clear" w:color="auto" w:fill="FDFCFB"/>
        </w:rPr>
        <w:t>ítem</w:t>
      </w:r>
      <w:r w:rsidRPr="00A17A49">
        <w:rPr>
          <w:rFonts w:asciiTheme="minorHAnsi" w:hAnsiTheme="minorHAnsi" w:cstheme="minorHAnsi"/>
          <w:color w:val="000000"/>
          <w:sz w:val="22"/>
          <w:shd w:val="clear" w:color="auto" w:fill="FDFCFB"/>
        </w:rPr>
        <w:t xml:space="preserve"> no aparece </w:t>
      </w:r>
      <w:r w:rsidR="0063394A">
        <w:rPr>
          <w:rFonts w:asciiTheme="minorHAnsi" w:hAnsiTheme="minorHAnsi" w:cstheme="minorHAnsi"/>
          <w:color w:val="000000"/>
          <w:sz w:val="22"/>
          <w:shd w:val="clear" w:color="auto" w:fill="FDFCFB"/>
        </w:rPr>
        <w:t xml:space="preserve">de esa manera, </w:t>
      </w:r>
      <w:r w:rsidRPr="00A17A49">
        <w:rPr>
          <w:rFonts w:asciiTheme="minorHAnsi" w:hAnsiTheme="minorHAnsi" w:cstheme="minorHAnsi"/>
          <w:color w:val="000000"/>
          <w:sz w:val="22"/>
          <w:shd w:val="clear" w:color="auto" w:fill="FDFCFB"/>
        </w:rPr>
        <w:t xml:space="preserve">porque los inspectores al llenar la información lo detallan </w:t>
      </w:r>
      <w:r w:rsidR="00A17A49">
        <w:rPr>
          <w:rFonts w:asciiTheme="minorHAnsi" w:hAnsiTheme="minorHAnsi" w:cstheme="minorHAnsi"/>
          <w:color w:val="000000"/>
          <w:sz w:val="22"/>
          <w:shd w:val="clear" w:color="auto" w:fill="FDFCFB"/>
        </w:rPr>
        <w:t xml:space="preserve">de </w:t>
      </w:r>
      <w:r w:rsidR="0063394A">
        <w:rPr>
          <w:rFonts w:asciiTheme="minorHAnsi" w:hAnsiTheme="minorHAnsi" w:cstheme="minorHAnsi"/>
          <w:color w:val="000000"/>
          <w:sz w:val="22"/>
          <w:shd w:val="clear" w:color="auto" w:fill="FDFCFB"/>
        </w:rPr>
        <w:t xml:space="preserve">diferentes </w:t>
      </w:r>
      <w:r w:rsidR="00A17A49">
        <w:rPr>
          <w:rFonts w:asciiTheme="minorHAnsi" w:hAnsiTheme="minorHAnsi" w:cstheme="minorHAnsi"/>
          <w:color w:val="000000"/>
          <w:sz w:val="22"/>
          <w:shd w:val="clear" w:color="auto" w:fill="FDFCFB"/>
        </w:rPr>
        <w:t>forma</w:t>
      </w:r>
      <w:r w:rsidR="0063394A">
        <w:rPr>
          <w:rFonts w:asciiTheme="minorHAnsi" w:hAnsiTheme="minorHAnsi" w:cstheme="minorHAnsi"/>
          <w:color w:val="000000"/>
          <w:sz w:val="22"/>
          <w:shd w:val="clear" w:color="auto" w:fill="FDFCFB"/>
        </w:rPr>
        <w:t xml:space="preserve">s como: </w:t>
      </w:r>
      <w:r w:rsidRPr="00A17A49">
        <w:rPr>
          <w:rFonts w:asciiTheme="minorHAnsi" w:hAnsiTheme="minorHAnsi" w:cstheme="minorHAnsi"/>
          <w:color w:val="000000"/>
          <w:sz w:val="22"/>
          <w:shd w:val="clear" w:color="auto" w:fill="FDFCFB"/>
        </w:rPr>
        <w:t>bulto, kilogramos, dosis, unidad</w:t>
      </w:r>
      <w:r w:rsidR="00A17A49">
        <w:rPr>
          <w:rFonts w:asciiTheme="minorHAnsi" w:hAnsiTheme="minorHAnsi" w:cstheme="minorHAnsi"/>
          <w:color w:val="000000"/>
          <w:sz w:val="22"/>
          <w:shd w:val="clear" w:color="auto" w:fill="FDFCFB"/>
        </w:rPr>
        <w:t>.</w:t>
      </w:r>
    </w:p>
    <w:p w:rsidR="00A17A49" w:rsidRPr="00DD5E81" w:rsidRDefault="00A17A49" w:rsidP="00DD5E81">
      <w:pPr>
        <w:pStyle w:val="Prrafodelista"/>
        <w:tabs>
          <w:tab w:val="left" w:pos="5115"/>
        </w:tabs>
        <w:ind w:left="720"/>
        <w:jc w:val="both"/>
        <w:rPr>
          <w:rFonts w:asciiTheme="minorHAnsi" w:eastAsia="Arial Unicode MS" w:hAnsiTheme="minorHAnsi" w:cstheme="minorHAnsi"/>
          <w:sz w:val="22"/>
          <w:szCs w:val="22"/>
          <w:lang w:val="es-SV"/>
        </w:rPr>
      </w:pPr>
    </w:p>
    <w:p w:rsidR="000869BE" w:rsidRPr="00A454B9" w:rsidRDefault="000869BE" w:rsidP="00A454B9">
      <w:pPr>
        <w:pStyle w:val="Prrafodelista"/>
        <w:numPr>
          <w:ilvl w:val="0"/>
          <w:numId w:val="1"/>
        </w:numPr>
        <w:autoSpaceDE w:val="0"/>
        <w:autoSpaceDN w:val="0"/>
        <w:adjustRightInd w:val="0"/>
        <w:snapToGrid w:val="0"/>
        <w:jc w:val="both"/>
        <w:rPr>
          <w:rFonts w:asciiTheme="minorHAnsi" w:hAnsiTheme="minorHAnsi" w:cstheme="minorHAnsi"/>
          <w:color w:val="000000"/>
        </w:rPr>
      </w:pPr>
      <w:r>
        <w:rPr>
          <w:rFonts w:asciiTheme="minorHAnsi" w:eastAsia="Meiryo UI" w:hAnsiTheme="minorHAnsi" w:cstheme="minorHAnsi"/>
          <w:sz w:val="22"/>
          <w:szCs w:val="22"/>
        </w:rPr>
        <w:t>NOTIFIQUESE</w:t>
      </w:r>
    </w:p>
    <w:p w:rsidR="00016803" w:rsidRDefault="00016803" w:rsidP="00016803">
      <w:pPr>
        <w:snapToGrid w:val="0"/>
        <w:spacing w:after="0" w:line="240" w:lineRule="auto"/>
        <w:ind w:firstLine="720"/>
        <w:jc w:val="center"/>
        <w:rPr>
          <w:rFonts w:eastAsia="Arial Unicode MS" w:cstheme="minorHAnsi"/>
          <w:b/>
          <w:color w:val="000099"/>
          <w:lang w:val="es-SV"/>
        </w:rPr>
      </w:pPr>
    </w:p>
    <w:p w:rsidR="00B9502B" w:rsidRDefault="00B9502B" w:rsidP="00016803">
      <w:pPr>
        <w:snapToGrid w:val="0"/>
        <w:spacing w:after="0" w:line="240" w:lineRule="auto"/>
        <w:ind w:firstLine="720"/>
        <w:jc w:val="center"/>
        <w:rPr>
          <w:rFonts w:eastAsia="Arial Unicode MS" w:cstheme="minorHAnsi"/>
          <w:b/>
          <w:color w:val="000099"/>
          <w:lang w:val="es-SV"/>
        </w:rPr>
      </w:pPr>
    </w:p>
    <w:p w:rsidR="00F2432B" w:rsidRDefault="00F2432B" w:rsidP="00016803">
      <w:pPr>
        <w:snapToGrid w:val="0"/>
        <w:spacing w:after="0" w:line="240" w:lineRule="auto"/>
        <w:ind w:firstLine="720"/>
        <w:jc w:val="center"/>
        <w:rPr>
          <w:rFonts w:eastAsia="Arial Unicode MS" w:cstheme="minorHAnsi"/>
          <w:b/>
          <w:color w:val="000099"/>
          <w:lang w:val="es-SV"/>
        </w:rPr>
      </w:pPr>
    </w:p>
    <w:p w:rsidR="000869BE" w:rsidRDefault="000869BE" w:rsidP="00016803">
      <w:pPr>
        <w:snapToGrid w:val="0"/>
        <w:spacing w:after="0" w:line="240" w:lineRule="auto"/>
        <w:ind w:firstLine="720"/>
        <w:jc w:val="center"/>
        <w:rPr>
          <w:rFonts w:eastAsia="Arial Unicode MS" w:cstheme="minorHAnsi"/>
          <w:b/>
          <w:color w:val="000099"/>
          <w:lang w:val="es-SV"/>
        </w:rPr>
      </w:pPr>
    </w:p>
    <w:p w:rsidR="00A454B9" w:rsidRPr="00F2432B" w:rsidRDefault="00A454B9" w:rsidP="00016803">
      <w:pPr>
        <w:snapToGrid w:val="0"/>
        <w:spacing w:after="0" w:line="240" w:lineRule="auto"/>
        <w:ind w:firstLine="720"/>
        <w:jc w:val="center"/>
        <w:rPr>
          <w:rFonts w:eastAsia="Arial Unicode MS" w:cstheme="minorHAnsi"/>
          <w:b/>
          <w:color w:val="000099"/>
          <w:lang w:val="es-SV"/>
        </w:rPr>
      </w:pPr>
    </w:p>
    <w:p w:rsidR="00016803" w:rsidRPr="00F2432B" w:rsidRDefault="00630FA6" w:rsidP="00016803">
      <w:pPr>
        <w:snapToGrid w:val="0"/>
        <w:spacing w:after="0" w:line="240" w:lineRule="auto"/>
        <w:ind w:firstLine="720"/>
        <w:jc w:val="center"/>
        <w:rPr>
          <w:rFonts w:eastAsia="Arial Unicode MS" w:cstheme="minorHAnsi"/>
          <w:b/>
          <w:i/>
          <w:color w:val="000066"/>
          <w:sz w:val="20"/>
          <w:lang w:val="es-SV"/>
        </w:rPr>
      </w:pPr>
      <w:r w:rsidRPr="00F2432B">
        <w:rPr>
          <w:rFonts w:eastAsia="Arial Unicode MS" w:cstheme="minorHAnsi"/>
          <w:b/>
          <w:i/>
          <w:color w:val="000066"/>
          <w:sz w:val="20"/>
          <w:lang w:val="es-SV"/>
        </w:rPr>
        <w:t>Ana Patricia</w:t>
      </w:r>
      <w:r w:rsidR="0064518B" w:rsidRPr="00F2432B">
        <w:rPr>
          <w:rFonts w:eastAsia="Arial Unicode MS" w:cstheme="minorHAnsi"/>
          <w:b/>
          <w:i/>
          <w:color w:val="000066"/>
          <w:sz w:val="20"/>
          <w:lang w:val="es-SV"/>
        </w:rPr>
        <w:t xml:space="preserve"> Sánchez de Cruz, </w:t>
      </w:r>
    </w:p>
    <w:p w:rsidR="00630FA6" w:rsidRPr="00F2432B" w:rsidRDefault="0064518B" w:rsidP="00016803">
      <w:pPr>
        <w:snapToGrid w:val="0"/>
        <w:spacing w:after="0" w:line="240" w:lineRule="auto"/>
        <w:ind w:firstLine="720"/>
        <w:jc w:val="center"/>
        <w:rPr>
          <w:rFonts w:eastAsia="Arial Unicode MS" w:cstheme="majorBidi"/>
          <w:b/>
          <w:bCs/>
          <w:color w:val="000066"/>
          <w:sz w:val="20"/>
          <w:lang w:eastAsia="en-US"/>
        </w:rPr>
      </w:pPr>
      <w:r w:rsidRPr="00F2432B">
        <w:rPr>
          <w:rFonts w:eastAsia="Arial Unicode MS" w:cstheme="minorHAnsi"/>
          <w:b/>
          <w:i/>
          <w:color w:val="000066"/>
          <w:sz w:val="20"/>
          <w:lang w:val="es-SV"/>
        </w:rPr>
        <w:t xml:space="preserve">Oficial de Información </w:t>
      </w:r>
      <w:r w:rsidR="00630FA6" w:rsidRPr="00F2432B">
        <w:rPr>
          <w:rFonts w:eastAsia="Arial Unicode MS" w:cstheme="minorHAnsi"/>
          <w:b/>
          <w:i/>
          <w:color w:val="000066"/>
          <w:sz w:val="20"/>
          <w:lang w:val="es-SV"/>
        </w:rPr>
        <w:t>MAG</w:t>
      </w:r>
    </w:p>
    <w:sectPr w:rsidR="00630FA6" w:rsidRPr="00F2432B">
      <w:headerReference w:type="default" r:id="rId9"/>
      <w:footerReference w:type="default" r:id="rId10"/>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FC0" w:rsidRDefault="00307FC0">
      <w:pPr>
        <w:spacing w:after="0" w:line="240" w:lineRule="auto"/>
      </w:pPr>
      <w:r>
        <w:separator/>
      </w:r>
    </w:p>
  </w:endnote>
  <w:endnote w:type="continuationSeparator" w:id="0">
    <w:p w:rsidR="00307FC0" w:rsidRDefault="00307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25ED473C" wp14:editId="1AD28C29">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06BF7358"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7667FB" w:rsidRDefault="007667FB">
    <w:pPr>
      <w:pStyle w:val="Piedepgina"/>
      <w:jc w:val="center"/>
      <w:rPr>
        <w:rFonts w:ascii="ITC Avant Garde Std Bk" w:hAnsi="ITC Avant Garde Std Bk"/>
        <w:i/>
        <w:sz w:val="18"/>
        <w:szCs w:val="18"/>
      </w:rPr>
    </w:pPr>
    <w:r w:rsidRPr="007667FB">
      <w:rPr>
        <w:rFonts w:ascii="ITC Avant Garde Std Bk" w:hAnsi="ITC Avant Garde Std Bk"/>
        <w:i/>
        <w:sz w:val="18"/>
        <w:szCs w:val="18"/>
      </w:rPr>
      <w:t xml:space="preserve">Aclárese al peticionario (a) que de no estar de acuerdo con la presente resolución, le asiste el derecho de interponer el recurso de apelación de conformidad lo normado en los artículos 72 inciso 2°, </w:t>
    </w:r>
    <w:r w:rsidR="00973C14" w:rsidRPr="007667FB">
      <w:rPr>
        <w:rFonts w:ascii="ITC Avant Garde Std Bk" w:hAnsi="ITC Avant Garde Std Bk"/>
        <w:i/>
        <w:sz w:val="18"/>
        <w:szCs w:val="18"/>
      </w:rPr>
      <w:t>82 y 83 de la LAIP</w:t>
    </w:r>
  </w:p>
  <w:p w:rsidR="001F4004" w:rsidRDefault="001F4004">
    <w:pPr>
      <w:pStyle w:val="Piedepgina"/>
      <w:jc w:val="center"/>
      <w:rPr>
        <w:rFonts w:ascii="ITC Avant Garde Std Bk" w:hAnsi="ITC Avant Garde Std Bk"/>
        <w:i/>
        <w:sz w:val="16"/>
        <w:szCs w:val="18"/>
      </w:rPr>
    </w:pPr>
  </w:p>
  <w:p w:rsidR="001F4004" w:rsidRDefault="00973C14">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1F4004" w:rsidRDefault="00973C14">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506947">
      <w:rPr>
        <w:rFonts w:ascii="ITC Avant Garde Std Bk" w:hAnsi="ITC Avant Garde Std Bk"/>
        <w:b/>
        <w:noProof/>
        <w:sz w:val="16"/>
        <w:szCs w:val="18"/>
      </w:rPr>
      <w:t>2</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506947">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FC0" w:rsidRDefault="00307FC0">
      <w:pPr>
        <w:spacing w:after="0" w:line="240" w:lineRule="auto"/>
      </w:pPr>
      <w:r>
        <w:separator/>
      </w:r>
    </w:p>
  </w:footnote>
  <w:footnote w:type="continuationSeparator" w:id="0">
    <w:p w:rsidR="00307FC0" w:rsidRDefault="00307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973C14">
    <w:pPr>
      <w:pStyle w:val="Encabezado"/>
    </w:pPr>
    <w:r>
      <w:rPr>
        <w:noProof/>
        <w:lang w:val="es-SV" w:eastAsia="es-SV"/>
      </w:rPr>
      <w:drawing>
        <wp:anchor distT="0" distB="0" distL="0" distR="114300" simplePos="0" relativeHeight="2" behindDoc="1" locked="0" layoutInCell="1" allowOverlap="1" wp14:anchorId="405EBC3E" wp14:editId="0D685C23">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3" behindDoc="1" locked="0" layoutInCell="1" allowOverlap="1" wp14:anchorId="77A3545F" wp14:editId="4FE8C06A">
          <wp:simplePos x="0" y="0"/>
          <wp:positionH relativeFrom="column">
            <wp:posOffset>3529965</wp:posOffset>
          </wp:positionH>
          <wp:positionV relativeFrom="paragraph">
            <wp:posOffset>-11430</wp:posOffset>
          </wp:positionV>
          <wp:extent cx="2115185" cy="4940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11E278E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8746C8F"/>
    <w:multiLevelType w:val="hybridMultilevel"/>
    <w:tmpl w:val="EFBA6334"/>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E594D75"/>
    <w:multiLevelType w:val="hybridMultilevel"/>
    <w:tmpl w:val="774AC3A2"/>
    <w:lvl w:ilvl="0" w:tplc="440A0019">
      <w:start w:val="1"/>
      <w:numFmt w:val="lowerLetter"/>
      <w:lvlText w:val="%1."/>
      <w:lvlJc w:val="left"/>
      <w:pPr>
        <w:ind w:left="1080" w:hanging="360"/>
      </w:pPr>
    </w:lvl>
    <w:lvl w:ilvl="1" w:tplc="B09E2E60">
      <w:start w:val="1"/>
      <w:numFmt w:val="decimal"/>
      <w:lvlText w:val="%2."/>
      <w:lvlJc w:val="left"/>
      <w:pPr>
        <w:ind w:left="1800" w:hanging="360"/>
      </w:pPr>
      <w:rPr>
        <w:rFonts w:hint="default"/>
      </w:r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3FA426B1"/>
    <w:multiLevelType w:val="hybridMultilevel"/>
    <w:tmpl w:val="14182D4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
    <w:nsid w:val="79587A00"/>
    <w:multiLevelType w:val="hybridMultilevel"/>
    <w:tmpl w:val="63EE160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num w:numId="1">
    <w:abstractNumId w:val="2"/>
  </w:num>
  <w:num w:numId="2">
    <w:abstractNumId w:val="0"/>
  </w:num>
  <w:num w:numId="3">
    <w:abstractNumId w:val="5"/>
  </w:num>
  <w:num w:numId="4">
    <w:abstractNumId w:val="1"/>
  </w:num>
  <w:num w:numId="5">
    <w:abstractNumId w:val="3"/>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405D"/>
    <w:rsid w:val="00007706"/>
    <w:rsid w:val="0001122D"/>
    <w:rsid w:val="00016803"/>
    <w:rsid w:val="0002228F"/>
    <w:rsid w:val="00026BE5"/>
    <w:rsid w:val="00026D9F"/>
    <w:rsid w:val="00033680"/>
    <w:rsid w:val="00042522"/>
    <w:rsid w:val="000606A8"/>
    <w:rsid w:val="0006641B"/>
    <w:rsid w:val="00071AA8"/>
    <w:rsid w:val="00071CF6"/>
    <w:rsid w:val="000869BE"/>
    <w:rsid w:val="000A20EF"/>
    <w:rsid w:val="000A3632"/>
    <w:rsid w:val="000A640D"/>
    <w:rsid w:val="000D40C9"/>
    <w:rsid w:val="000D484A"/>
    <w:rsid w:val="000D6F76"/>
    <w:rsid w:val="000E0822"/>
    <w:rsid w:val="000E3366"/>
    <w:rsid w:val="000E6A4E"/>
    <w:rsid w:val="00100855"/>
    <w:rsid w:val="00101B67"/>
    <w:rsid w:val="001045DC"/>
    <w:rsid w:val="0011515E"/>
    <w:rsid w:val="00117B84"/>
    <w:rsid w:val="001275AB"/>
    <w:rsid w:val="0013009A"/>
    <w:rsid w:val="00131476"/>
    <w:rsid w:val="00153C2B"/>
    <w:rsid w:val="00186817"/>
    <w:rsid w:val="001932C6"/>
    <w:rsid w:val="001A0133"/>
    <w:rsid w:val="001A376E"/>
    <w:rsid w:val="001B30C2"/>
    <w:rsid w:val="001C512E"/>
    <w:rsid w:val="001C5B10"/>
    <w:rsid w:val="001D1A4C"/>
    <w:rsid w:val="001F2092"/>
    <w:rsid w:val="001F4004"/>
    <w:rsid w:val="00240AE9"/>
    <w:rsid w:val="0024111A"/>
    <w:rsid w:val="002475D8"/>
    <w:rsid w:val="00281E5E"/>
    <w:rsid w:val="00287E5C"/>
    <w:rsid w:val="002A7749"/>
    <w:rsid w:val="002B1536"/>
    <w:rsid w:val="002B2F12"/>
    <w:rsid w:val="002B4938"/>
    <w:rsid w:val="002C45DA"/>
    <w:rsid w:val="002C5078"/>
    <w:rsid w:val="002D7108"/>
    <w:rsid w:val="002E0184"/>
    <w:rsid w:val="002E1C1D"/>
    <w:rsid w:val="00302DBA"/>
    <w:rsid w:val="00304283"/>
    <w:rsid w:val="00307783"/>
    <w:rsid w:val="00307FC0"/>
    <w:rsid w:val="00343917"/>
    <w:rsid w:val="00352F8E"/>
    <w:rsid w:val="003773DF"/>
    <w:rsid w:val="00381045"/>
    <w:rsid w:val="003A6C66"/>
    <w:rsid w:val="003C5E11"/>
    <w:rsid w:val="003D0F0E"/>
    <w:rsid w:val="003D7492"/>
    <w:rsid w:val="003E1742"/>
    <w:rsid w:val="003E3483"/>
    <w:rsid w:val="004127BB"/>
    <w:rsid w:val="00412E7C"/>
    <w:rsid w:val="00422B9B"/>
    <w:rsid w:val="00461D11"/>
    <w:rsid w:val="00474C71"/>
    <w:rsid w:val="00483401"/>
    <w:rsid w:val="0049769E"/>
    <w:rsid w:val="004A53F4"/>
    <w:rsid w:val="004C6A24"/>
    <w:rsid w:val="004D0B8D"/>
    <w:rsid w:val="004D3A2C"/>
    <w:rsid w:val="004D6136"/>
    <w:rsid w:val="004D7493"/>
    <w:rsid w:val="00500D40"/>
    <w:rsid w:val="00506947"/>
    <w:rsid w:val="005114CC"/>
    <w:rsid w:val="005327E1"/>
    <w:rsid w:val="00550202"/>
    <w:rsid w:val="005560DA"/>
    <w:rsid w:val="005A7C95"/>
    <w:rsid w:val="005D0918"/>
    <w:rsid w:val="005E176D"/>
    <w:rsid w:val="005E40E1"/>
    <w:rsid w:val="00615270"/>
    <w:rsid w:val="00616506"/>
    <w:rsid w:val="00622984"/>
    <w:rsid w:val="00630FA6"/>
    <w:rsid w:val="00633317"/>
    <w:rsid w:val="0063394A"/>
    <w:rsid w:val="006361B0"/>
    <w:rsid w:val="0064518B"/>
    <w:rsid w:val="00646D79"/>
    <w:rsid w:val="0065184C"/>
    <w:rsid w:val="00660CC0"/>
    <w:rsid w:val="00667A07"/>
    <w:rsid w:val="00684709"/>
    <w:rsid w:val="00685CC9"/>
    <w:rsid w:val="00690845"/>
    <w:rsid w:val="006939AB"/>
    <w:rsid w:val="006A1DB7"/>
    <w:rsid w:val="006A6149"/>
    <w:rsid w:val="006A7583"/>
    <w:rsid w:val="006B3B15"/>
    <w:rsid w:val="006C2D15"/>
    <w:rsid w:val="006D1594"/>
    <w:rsid w:val="006E036D"/>
    <w:rsid w:val="006E0B62"/>
    <w:rsid w:val="006E2A2E"/>
    <w:rsid w:val="006E406D"/>
    <w:rsid w:val="006E603C"/>
    <w:rsid w:val="006F3EE8"/>
    <w:rsid w:val="00733362"/>
    <w:rsid w:val="00740EE6"/>
    <w:rsid w:val="00740F40"/>
    <w:rsid w:val="007444D6"/>
    <w:rsid w:val="0075545E"/>
    <w:rsid w:val="007667FB"/>
    <w:rsid w:val="007800D3"/>
    <w:rsid w:val="00782883"/>
    <w:rsid w:val="007852E6"/>
    <w:rsid w:val="007E02FD"/>
    <w:rsid w:val="008039C3"/>
    <w:rsid w:val="00805D27"/>
    <w:rsid w:val="00810F78"/>
    <w:rsid w:val="00812924"/>
    <w:rsid w:val="008145B9"/>
    <w:rsid w:val="0082568C"/>
    <w:rsid w:val="008313DD"/>
    <w:rsid w:val="00844EA1"/>
    <w:rsid w:val="00845B70"/>
    <w:rsid w:val="008622B7"/>
    <w:rsid w:val="008672AD"/>
    <w:rsid w:val="00885D2D"/>
    <w:rsid w:val="008A50A5"/>
    <w:rsid w:val="008A5ACC"/>
    <w:rsid w:val="008C3A99"/>
    <w:rsid w:val="008E1D19"/>
    <w:rsid w:val="008E4F25"/>
    <w:rsid w:val="00915424"/>
    <w:rsid w:val="00915D47"/>
    <w:rsid w:val="00917A19"/>
    <w:rsid w:val="009338EA"/>
    <w:rsid w:val="009559A8"/>
    <w:rsid w:val="00960F83"/>
    <w:rsid w:val="0096559C"/>
    <w:rsid w:val="009656B4"/>
    <w:rsid w:val="00966A6C"/>
    <w:rsid w:val="00973C14"/>
    <w:rsid w:val="0097467C"/>
    <w:rsid w:val="0098548D"/>
    <w:rsid w:val="0099038E"/>
    <w:rsid w:val="00992103"/>
    <w:rsid w:val="009A1DE8"/>
    <w:rsid w:val="009B3788"/>
    <w:rsid w:val="009B64E9"/>
    <w:rsid w:val="009C220C"/>
    <w:rsid w:val="009C3202"/>
    <w:rsid w:val="009D2A21"/>
    <w:rsid w:val="009E1F0D"/>
    <w:rsid w:val="009F058A"/>
    <w:rsid w:val="009F2A60"/>
    <w:rsid w:val="00A00C32"/>
    <w:rsid w:val="00A02430"/>
    <w:rsid w:val="00A02ED1"/>
    <w:rsid w:val="00A106DC"/>
    <w:rsid w:val="00A14E20"/>
    <w:rsid w:val="00A17A49"/>
    <w:rsid w:val="00A22683"/>
    <w:rsid w:val="00A23910"/>
    <w:rsid w:val="00A35336"/>
    <w:rsid w:val="00A454B9"/>
    <w:rsid w:val="00A530F3"/>
    <w:rsid w:val="00A63DE5"/>
    <w:rsid w:val="00A678E9"/>
    <w:rsid w:val="00A81D72"/>
    <w:rsid w:val="00A857D7"/>
    <w:rsid w:val="00A969A1"/>
    <w:rsid w:val="00AC00C2"/>
    <w:rsid w:val="00AC1DDB"/>
    <w:rsid w:val="00AD3C33"/>
    <w:rsid w:val="00AD706F"/>
    <w:rsid w:val="00AE22F6"/>
    <w:rsid w:val="00AE32EC"/>
    <w:rsid w:val="00AF0B25"/>
    <w:rsid w:val="00B128BD"/>
    <w:rsid w:val="00B23056"/>
    <w:rsid w:val="00B56B75"/>
    <w:rsid w:val="00B76C07"/>
    <w:rsid w:val="00B8713F"/>
    <w:rsid w:val="00B9502B"/>
    <w:rsid w:val="00B96542"/>
    <w:rsid w:val="00BA56EE"/>
    <w:rsid w:val="00BC0E3B"/>
    <w:rsid w:val="00BC2CCE"/>
    <w:rsid w:val="00BC5260"/>
    <w:rsid w:val="00BD34F6"/>
    <w:rsid w:val="00BD6B00"/>
    <w:rsid w:val="00C00AEC"/>
    <w:rsid w:val="00C06616"/>
    <w:rsid w:val="00C23473"/>
    <w:rsid w:val="00C30FF1"/>
    <w:rsid w:val="00C335BC"/>
    <w:rsid w:val="00C40CEC"/>
    <w:rsid w:val="00C46BFC"/>
    <w:rsid w:val="00C52826"/>
    <w:rsid w:val="00C54C67"/>
    <w:rsid w:val="00C57492"/>
    <w:rsid w:val="00C7004A"/>
    <w:rsid w:val="00C705C0"/>
    <w:rsid w:val="00C874B9"/>
    <w:rsid w:val="00C93531"/>
    <w:rsid w:val="00C95C8C"/>
    <w:rsid w:val="00C965F5"/>
    <w:rsid w:val="00CD06C4"/>
    <w:rsid w:val="00CE285C"/>
    <w:rsid w:val="00CE621A"/>
    <w:rsid w:val="00CF0688"/>
    <w:rsid w:val="00CF06D8"/>
    <w:rsid w:val="00CF3116"/>
    <w:rsid w:val="00CF3465"/>
    <w:rsid w:val="00D01D3F"/>
    <w:rsid w:val="00D07669"/>
    <w:rsid w:val="00D104FA"/>
    <w:rsid w:val="00D34E63"/>
    <w:rsid w:val="00D40168"/>
    <w:rsid w:val="00D40D75"/>
    <w:rsid w:val="00D42866"/>
    <w:rsid w:val="00D71CB6"/>
    <w:rsid w:val="00D93B55"/>
    <w:rsid w:val="00D94856"/>
    <w:rsid w:val="00DA77B7"/>
    <w:rsid w:val="00DB0A6A"/>
    <w:rsid w:val="00DB77B7"/>
    <w:rsid w:val="00DC560F"/>
    <w:rsid w:val="00DC59A4"/>
    <w:rsid w:val="00DD5E81"/>
    <w:rsid w:val="00E03E52"/>
    <w:rsid w:val="00E15577"/>
    <w:rsid w:val="00E26614"/>
    <w:rsid w:val="00E44F0E"/>
    <w:rsid w:val="00E4518C"/>
    <w:rsid w:val="00E52515"/>
    <w:rsid w:val="00E604D2"/>
    <w:rsid w:val="00E65CE0"/>
    <w:rsid w:val="00E662EE"/>
    <w:rsid w:val="00E754BC"/>
    <w:rsid w:val="00E76B1E"/>
    <w:rsid w:val="00EA659F"/>
    <w:rsid w:val="00EB5DD0"/>
    <w:rsid w:val="00EC3537"/>
    <w:rsid w:val="00EC4757"/>
    <w:rsid w:val="00ED446A"/>
    <w:rsid w:val="00EE0D5A"/>
    <w:rsid w:val="00EF1B21"/>
    <w:rsid w:val="00EF40B2"/>
    <w:rsid w:val="00F2432B"/>
    <w:rsid w:val="00F60F40"/>
    <w:rsid w:val="00F663B7"/>
    <w:rsid w:val="00F80912"/>
    <w:rsid w:val="00FA2A97"/>
    <w:rsid w:val="00FB1D4D"/>
    <w:rsid w:val="00FB2ED1"/>
    <w:rsid w:val="00FC2C7B"/>
    <w:rsid w:val="00FC421C"/>
    <w:rsid w:val="00FD12DC"/>
    <w:rsid w:val="00FF166E"/>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506947"/>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506947"/>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506947"/>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506947"/>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558976">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D4CC5-2030-468A-9245-8C3B7B254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2942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4</cp:revision>
  <cp:lastPrinted>2019-05-16T21:28:00Z</cp:lastPrinted>
  <dcterms:created xsi:type="dcterms:W3CDTF">2019-05-16T21:28:00Z</dcterms:created>
  <dcterms:modified xsi:type="dcterms:W3CDTF">2019-05-16T21:29:00Z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