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72" w:rsidRPr="00777572" w:rsidRDefault="00777572" w:rsidP="00777572">
      <w:pPr>
        <w:pStyle w:val="Ttulo1"/>
        <w:spacing w:before="0" w:line="240" w:lineRule="auto"/>
        <w:jc w:val="center"/>
        <w:rPr>
          <w:rFonts w:asciiTheme="minorHAnsi" w:eastAsia="Arial Unicode MS" w:hAnsiTheme="minorHAnsi"/>
          <w:color w:val="C00000"/>
          <w:sz w:val="16"/>
        </w:rPr>
      </w:pPr>
      <w:r w:rsidRPr="00777572">
        <w:rPr>
          <w:rFonts w:asciiTheme="minorHAnsi" w:eastAsia="Arial Unicode MS" w:hAnsiTheme="minorHAnsi"/>
          <w:color w:val="C00000"/>
          <w:sz w:val="16"/>
        </w:rPr>
        <w:t xml:space="preserve">Versión pública de acuerdo a lo dispuesto en el Art. 30 de la LAIP, se elimina  </w:t>
      </w:r>
      <w:r w:rsidRPr="00777572">
        <w:rPr>
          <w:rFonts w:asciiTheme="minorHAnsi" w:eastAsia="Arial Unicode MS" w:hAnsiTheme="minorHAnsi"/>
          <w:color w:val="C00000"/>
          <w:sz w:val="16"/>
          <w:u w:val="single"/>
        </w:rPr>
        <w:t>el nombre</w:t>
      </w:r>
      <w:r w:rsidRPr="0077757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777572">
        <w:rPr>
          <w:rFonts w:asciiTheme="minorHAnsi" w:eastAsia="Arial Unicode MS" w:hAnsiTheme="minorHAnsi"/>
          <w:color w:val="C00000"/>
          <w:sz w:val="16"/>
          <w:u w:val="single"/>
        </w:rPr>
        <w:t xml:space="preserve">página 1 </w:t>
      </w:r>
      <w:r w:rsidRPr="00777572">
        <w:rPr>
          <w:rFonts w:asciiTheme="minorHAnsi" w:eastAsia="Arial Unicode MS" w:hAnsiTheme="minorHAnsi"/>
          <w:color w:val="C00000"/>
          <w:sz w:val="16"/>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bookmarkStart w:id="0" w:name="_GoBack"/>
      <w:bookmarkEnd w:id="0"/>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5B0AC5">
        <w:rPr>
          <w:rFonts w:eastAsia="Arial Unicode MS" w:cstheme="minorHAnsi"/>
          <w:b/>
          <w:color w:val="000066"/>
          <w:sz w:val="24"/>
          <w:u w:val="single"/>
        </w:rPr>
        <w:t>1</w:t>
      </w:r>
      <w:r w:rsidR="002F4BB1">
        <w:rPr>
          <w:rFonts w:eastAsia="Arial Unicode MS" w:cstheme="minorHAnsi"/>
          <w:b/>
          <w:color w:val="000066"/>
          <w:sz w:val="24"/>
          <w:u w:val="single"/>
        </w:rPr>
        <w:t>7</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F4BB1">
        <w:rPr>
          <w:rFonts w:ascii="Calibri" w:eastAsia="Arial Unicode MS" w:hAnsi="Calibri" w:cs="Arial Unicode MS"/>
          <w:color w:val="000066"/>
          <w:lang w:eastAsia="es-SV"/>
        </w:rPr>
        <w:t>catorce</w:t>
      </w:r>
      <w:r>
        <w:rPr>
          <w:rFonts w:ascii="Calibri" w:eastAsia="Arial Unicode MS" w:hAnsi="Calibri" w:cs="Arial Unicode MS"/>
          <w:color w:val="000066"/>
          <w:lang w:eastAsia="es-SV"/>
        </w:rPr>
        <w:t xml:space="preserve"> horas con </w:t>
      </w:r>
      <w:r w:rsidR="002F4BB1">
        <w:rPr>
          <w:rFonts w:ascii="Calibri" w:eastAsia="Arial Unicode MS" w:hAnsi="Calibri" w:cs="Arial Unicode MS"/>
          <w:color w:val="000066"/>
          <w:lang w:eastAsia="es-SV"/>
        </w:rPr>
        <w:t>cincuenta y cinco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5B0AC5">
        <w:rPr>
          <w:rFonts w:ascii="Calibri" w:eastAsia="Arial Unicode MS" w:hAnsi="Calibri" w:cs="Arial Unicode MS"/>
          <w:color w:val="000066"/>
          <w:lang w:eastAsia="es-SV"/>
        </w:rPr>
        <w:t xml:space="preserve">trece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5B0AC5">
        <w:rPr>
          <w:rFonts w:ascii="Calibri" w:eastAsia="Arial Unicode MS" w:hAnsi="Calibri" w:cs="Arial Unicode MS"/>
          <w:b/>
          <w:color w:val="000066"/>
          <w:lang w:eastAsia="es-SV"/>
        </w:rPr>
        <w:t>1</w:t>
      </w:r>
      <w:r w:rsidR="002F4BB1">
        <w:rPr>
          <w:rFonts w:ascii="Calibri" w:eastAsia="Arial Unicode MS" w:hAnsi="Calibri" w:cs="Arial Unicode MS"/>
          <w:b/>
          <w:color w:val="000066"/>
          <w:lang w:eastAsia="es-SV"/>
        </w:rPr>
        <w:t>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F33A03">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Pr>
          <w:rFonts w:eastAsia="Arial Unicode MS" w:cstheme="minorHAnsi"/>
          <w:lang w:eastAsia="es-SV"/>
        </w:rPr>
        <w:t xml:space="preserve">la </w:t>
      </w:r>
      <w:r w:rsidRPr="005E176D">
        <w:rPr>
          <w:rFonts w:eastAsia="Arial Unicode MS" w:cstheme="minorHAnsi"/>
          <w:lang w:eastAsia="es-SV"/>
        </w:rPr>
        <w:t>PETICIONARI</w:t>
      </w:r>
      <w:r>
        <w:rPr>
          <w:rFonts w:eastAsia="Arial Unicode MS" w:cstheme="minorHAnsi"/>
          <w:lang w:eastAsia="es-SV"/>
        </w:rPr>
        <w:t>A</w:t>
      </w:r>
      <w:r w:rsidRPr="005E176D">
        <w:rPr>
          <w:rFonts w:eastAsia="Arial Unicode MS" w:cstheme="minorHAnsi"/>
          <w:lang w:eastAsia="es-SV"/>
        </w:rPr>
        <w:t>, identifica</w:t>
      </w:r>
      <w:r>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proofErr w:type="spellStart"/>
      <w:r w:rsidR="00F33A03">
        <w:rPr>
          <w:rFonts w:eastAsia="Arial Unicode MS" w:cstheme="minorHAnsi"/>
          <w:b/>
          <w:color w:val="000066"/>
          <w:lang w:eastAsia="es-SV"/>
        </w:rPr>
        <w:t>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51378E"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2F4BB1">
        <w:rPr>
          <w:rFonts w:asciiTheme="minorHAnsi" w:eastAsia="Arial Unicode MS" w:hAnsiTheme="minorHAnsi" w:cstheme="minorHAnsi"/>
          <w:i/>
          <w:color w:val="000066"/>
          <w:sz w:val="22"/>
          <w:szCs w:val="22"/>
          <w:lang w:eastAsia="es-SV"/>
        </w:rPr>
        <w:t xml:space="preserve">cinco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Pr="005E176D">
        <w:rPr>
          <w:rFonts w:asciiTheme="minorHAnsi" w:eastAsia="Arial Unicode MS" w:hAnsiTheme="minorHAnsi" w:cstheme="minorHAnsi"/>
          <w:sz w:val="22"/>
          <w:szCs w:val="22"/>
          <w:lang w:eastAsia="es-SV"/>
        </w:rPr>
        <w:t xml:space="preserve">de dos mil diecinueve a las </w:t>
      </w:r>
      <w:r w:rsidR="002F4BB1">
        <w:rPr>
          <w:rFonts w:asciiTheme="minorHAnsi" w:eastAsia="Arial Unicode MS" w:hAnsiTheme="minorHAnsi" w:cstheme="minorHAnsi"/>
          <w:i/>
          <w:color w:val="000066"/>
          <w:sz w:val="22"/>
          <w:szCs w:val="22"/>
          <w:lang w:eastAsia="es-SV"/>
        </w:rPr>
        <w:t>dieciséis</w:t>
      </w:r>
      <w:r>
        <w:rPr>
          <w:rFonts w:asciiTheme="minorHAnsi" w:eastAsia="Arial Unicode MS" w:hAnsiTheme="minorHAnsi" w:cstheme="minorHAnsi"/>
          <w:i/>
          <w:color w:val="000066"/>
          <w:sz w:val="22"/>
          <w:szCs w:val="22"/>
          <w:lang w:eastAsia="es-SV"/>
        </w:rPr>
        <w:t xml:space="preserve"> horas con </w:t>
      </w:r>
      <w:r w:rsidR="005B0AC5">
        <w:rPr>
          <w:rFonts w:asciiTheme="minorHAnsi" w:eastAsia="Arial Unicode MS" w:hAnsiTheme="minorHAnsi" w:cstheme="minorHAnsi"/>
          <w:i/>
          <w:color w:val="000066"/>
          <w:sz w:val="22"/>
          <w:szCs w:val="22"/>
          <w:lang w:eastAsia="es-SV"/>
        </w:rPr>
        <w:t>cin</w:t>
      </w:r>
      <w:r w:rsidR="002F4BB1">
        <w:rPr>
          <w:rFonts w:asciiTheme="minorHAnsi" w:eastAsia="Arial Unicode MS" w:hAnsiTheme="minorHAnsi" w:cstheme="minorHAnsi"/>
          <w:i/>
          <w:color w:val="000066"/>
          <w:sz w:val="22"/>
          <w:szCs w:val="22"/>
          <w:lang w:eastAsia="es-SV"/>
        </w:rPr>
        <w:t>cuenta y cuatro</w:t>
      </w:r>
      <w:r w:rsidR="005B0AC5">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color w:val="000066"/>
          <w:sz w:val="22"/>
          <w:szCs w:val="22"/>
          <w:lang w:eastAsia="es-SV"/>
        </w:rPr>
        <w:t>a</w:t>
      </w:r>
      <w:r w:rsidR="002F4BB1">
        <w:rPr>
          <w:rFonts w:asciiTheme="minorHAnsi" w:eastAsia="Arial Unicode MS" w:hAnsiTheme="minorHAnsi" w:cstheme="minorHAnsi"/>
          <w:color w:val="000066"/>
          <w:sz w:val="22"/>
          <w:szCs w:val="22"/>
          <w:lang w:eastAsia="es-SV"/>
        </w:rPr>
        <w:t xml:space="preserve"> través del Sistema de Gestión de Solicitudes de Información-SGS de</w:t>
      </w:r>
      <w:r w:rsidR="005B0AC5">
        <w:rPr>
          <w:rFonts w:asciiTheme="minorHAnsi" w:eastAsia="Arial Unicode MS" w:hAnsiTheme="minorHAnsi" w:cstheme="minorHAnsi"/>
          <w:color w:val="000066"/>
          <w:sz w:val="22"/>
          <w:szCs w:val="22"/>
          <w:lang w:eastAsia="es-SV"/>
        </w:rPr>
        <w:t xml:space="preserve"> </w:t>
      </w:r>
      <w:r w:rsidR="00647B3D">
        <w:rPr>
          <w:rFonts w:asciiTheme="minorHAnsi" w:eastAsia="Arial Unicode MS" w:hAnsiTheme="minorHAnsi" w:cstheme="minorHAnsi"/>
          <w:color w:val="000066"/>
          <w:sz w:val="22"/>
          <w:szCs w:val="22"/>
          <w:lang w:eastAsia="es-SV"/>
        </w:rPr>
        <w:t xml:space="preserve">la </w:t>
      </w:r>
      <w:r w:rsidRPr="00EF40B2">
        <w:rPr>
          <w:rFonts w:asciiTheme="minorHAnsi" w:eastAsia="Arial Unicode MS" w:hAnsiTheme="minorHAnsi" w:cstheme="minorHAnsi"/>
          <w:color w:val="000066"/>
          <w:sz w:val="22"/>
          <w:szCs w:val="22"/>
          <w:lang w:eastAsia="es-SV"/>
        </w:rPr>
        <w:t>OIR</w:t>
      </w:r>
      <w:r w:rsidRPr="005E176D">
        <w:rPr>
          <w:rFonts w:asciiTheme="minorHAnsi" w:eastAsia="Arial Unicode MS" w:hAnsiTheme="minorHAnsi" w:cstheme="minorHAnsi"/>
          <w:sz w:val="22"/>
          <w:szCs w:val="22"/>
          <w:lang w:eastAsia="es-SV"/>
        </w:rPr>
        <w:t xml:space="preserve">, siendo admitida </w:t>
      </w:r>
      <w:r w:rsidRPr="00EF40B2">
        <w:rPr>
          <w:rFonts w:asciiTheme="minorHAnsi" w:eastAsia="Arial Unicode MS" w:hAnsiTheme="minorHAnsi" w:cstheme="minorHAnsi"/>
          <w:sz w:val="22"/>
          <w:szCs w:val="22"/>
          <w:lang w:eastAsia="es-SV"/>
        </w:rPr>
        <w:t xml:space="preserve">el </w:t>
      </w:r>
      <w:r w:rsidR="002F4BB1">
        <w:rPr>
          <w:rFonts w:asciiTheme="minorHAnsi" w:eastAsia="Arial Unicode MS" w:hAnsiTheme="minorHAnsi" w:cstheme="minorHAnsi"/>
          <w:i/>
          <w:color w:val="000066"/>
          <w:sz w:val="22"/>
          <w:szCs w:val="22"/>
          <w:lang w:eastAsia="es-SV"/>
        </w:rPr>
        <w:t>día seis del mismo</w:t>
      </w:r>
      <w:r w:rsidR="005B0AC5">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mes</w:t>
      </w:r>
      <w:r w:rsidRPr="005E176D">
        <w:rPr>
          <w:rFonts w:asciiTheme="minorHAnsi" w:eastAsia="Arial Unicode MS" w:hAnsiTheme="minorHAnsi" w:cstheme="minorHAnsi"/>
          <w:sz w:val="22"/>
          <w:szCs w:val="22"/>
          <w:lang w:eastAsia="es-SV"/>
        </w:rPr>
        <w:t>, en la cual solicita lo siguiente:</w:t>
      </w:r>
    </w:p>
    <w:p w:rsidR="00EE799E" w:rsidRDefault="00EE799E" w:rsidP="00EE799E">
      <w:pPr>
        <w:pStyle w:val="Prrafodelista"/>
        <w:ind w:left="720"/>
        <w:jc w:val="both"/>
        <w:rPr>
          <w:rFonts w:asciiTheme="minorHAnsi" w:eastAsia="Arial Unicode MS" w:hAnsiTheme="minorHAnsi" w:cstheme="minorHAnsi"/>
          <w:sz w:val="22"/>
          <w:szCs w:val="22"/>
          <w:lang w:eastAsia="es-SV"/>
        </w:rPr>
      </w:pPr>
    </w:p>
    <w:p w:rsidR="002F4BB1" w:rsidRPr="00EE799E" w:rsidRDefault="00EE799E" w:rsidP="002F4BB1">
      <w:pPr>
        <w:pStyle w:val="Prrafodelista"/>
        <w:ind w:left="720"/>
        <w:jc w:val="both"/>
        <w:rPr>
          <w:rFonts w:asciiTheme="minorHAnsi" w:eastAsia="Arial Unicode MS" w:hAnsiTheme="minorHAnsi" w:cstheme="minorHAnsi"/>
          <w:i/>
          <w:color w:val="000066"/>
          <w:sz w:val="22"/>
          <w:szCs w:val="22"/>
          <w:lang w:eastAsia="es-SV"/>
        </w:rPr>
      </w:pPr>
      <w:r>
        <w:rPr>
          <w:rFonts w:asciiTheme="minorHAnsi" w:eastAsia="Arial Unicode MS" w:hAnsiTheme="minorHAnsi" w:cstheme="minorHAnsi"/>
          <w:i/>
          <w:color w:val="000066"/>
          <w:sz w:val="22"/>
          <w:szCs w:val="22"/>
          <w:lang w:eastAsia="es-SV"/>
        </w:rPr>
        <w:t>“</w:t>
      </w:r>
      <w:r w:rsidR="002F4BB1" w:rsidRPr="00EE799E">
        <w:rPr>
          <w:rFonts w:asciiTheme="minorHAnsi" w:eastAsia="Arial Unicode MS" w:hAnsiTheme="minorHAnsi" w:cstheme="minorHAnsi"/>
          <w:i/>
          <w:color w:val="000066"/>
          <w:sz w:val="22"/>
          <w:szCs w:val="22"/>
          <w:lang w:eastAsia="es-SV"/>
        </w:rPr>
        <w:t>Cooperación económica y técnica que se ha brindado a la "Asociación de Mujeres Activas Trabajando Unidas</w:t>
      </w:r>
      <w:r w:rsidRPr="00EE799E">
        <w:rPr>
          <w:rFonts w:asciiTheme="minorHAnsi" w:eastAsia="Arial Unicode MS" w:hAnsiTheme="minorHAnsi" w:cstheme="minorHAnsi"/>
          <w:i/>
          <w:color w:val="000066"/>
          <w:sz w:val="22"/>
          <w:szCs w:val="22"/>
          <w:lang w:eastAsia="es-SV"/>
        </w:rPr>
        <w:t xml:space="preserve"> </w:t>
      </w:r>
      <w:r w:rsidR="002F4BB1" w:rsidRPr="00EE799E">
        <w:rPr>
          <w:rFonts w:asciiTheme="minorHAnsi" w:eastAsia="Arial Unicode MS" w:hAnsiTheme="minorHAnsi" w:cstheme="minorHAnsi"/>
          <w:i/>
          <w:color w:val="000066"/>
          <w:sz w:val="22"/>
          <w:szCs w:val="22"/>
          <w:lang w:eastAsia="es-SV"/>
        </w:rPr>
        <w:t>por un Futuro Mejor", de Berlín, Usulután, por medio del Programa de Competitividad Territorial Rural</w:t>
      </w:r>
      <w:r w:rsidRPr="00EE799E">
        <w:rPr>
          <w:rFonts w:asciiTheme="minorHAnsi" w:eastAsia="Arial Unicode MS" w:hAnsiTheme="minorHAnsi" w:cstheme="minorHAnsi"/>
          <w:i/>
          <w:color w:val="000066"/>
          <w:sz w:val="22"/>
          <w:szCs w:val="22"/>
          <w:lang w:eastAsia="es-SV"/>
        </w:rPr>
        <w:t xml:space="preserve"> </w:t>
      </w:r>
      <w:r w:rsidR="002F4BB1" w:rsidRPr="00EE799E">
        <w:rPr>
          <w:rFonts w:asciiTheme="minorHAnsi" w:eastAsia="Arial Unicode MS" w:hAnsiTheme="minorHAnsi" w:cstheme="minorHAnsi"/>
          <w:i/>
          <w:color w:val="000066"/>
          <w:sz w:val="22"/>
          <w:szCs w:val="22"/>
          <w:lang w:eastAsia="es-SV"/>
        </w:rPr>
        <w:t>Amanecer Rural u otras iniciativas, en lo referente a:</w:t>
      </w:r>
    </w:p>
    <w:p w:rsidR="002F4BB1"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a) Nombre de Proyectos, capacitación, recursos materiales o financieros, insumos, etc.</w:t>
      </w:r>
    </w:p>
    <w:p w:rsidR="002F4BB1"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b) Objetivos</w:t>
      </w:r>
    </w:p>
    <w:p w:rsidR="002F4BB1"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c) Número de beneficiarios (as)</w:t>
      </w:r>
    </w:p>
    <w:p w:rsidR="002F4BB1"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d) Montos de inversión</w:t>
      </w:r>
    </w:p>
    <w:p w:rsidR="002F4BB1"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e) Ubicación de los proyectos</w:t>
      </w:r>
    </w:p>
    <w:p w:rsidR="005B0AC5" w:rsidRPr="00EE799E" w:rsidRDefault="002F4BB1" w:rsidP="002F4BB1">
      <w:pPr>
        <w:pStyle w:val="Prrafodelista"/>
        <w:ind w:left="720"/>
        <w:jc w:val="both"/>
        <w:rPr>
          <w:rFonts w:asciiTheme="minorHAnsi" w:eastAsia="Arial Unicode MS" w:hAnsiTheme="minorHAnsi" w:cstheme="minorHAnsi"/>
          <w:i/>
          <w:color w:val="000066"/>
          <w:sz w:val="22"/>
          <w:szCs w:val="22"/>
          <w:lang w:eastAsia="es-SV"/>
        </w:rPr>
      </w:pPr>
      <w:r w:rsidRPr="00EE799E">
        <w:rPr>
          <w:rFonts w:asciiTheme="minorHAnsi" w:eastAsia="Arial Unicode MS" w:hAnsiTheme="minorHAnsi" w:cstheme="minorHAnsi"/>
          <w:i/>
          <w:color w:val="000066"/>
          <w:sz w:val="22"/>
          <w:szCs w:val="22"/>
          <w:lang w:eastAsia="es-SV"/>
        </w:rPr>
        <w:t>f) Fechas de realización</w:t>
      </w:r>
      <w:r w:rsidR="00EE799E">
        <w:rPr>
          <w:rFonts w:asciiTheme="minorHAnsi" w:eastAsia="Arial Unicode MS" w:hAnsiTheme="minorHAnsi" w:cstheme="minorHAnsi"/>
          <w:i/>
          <w:color w:val="000066"/>
          <w:sz w:val="22"/>
          <w:szCs w:val="22"/>
          <w:lang w:eastAsia="es-SV"/>
        </w:rPr>
        <w:t>”</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lastRenderedPageBreak/>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EE799E">
        <w:rPr>
          <w:rFonts w:asciiTheme="minorHAnsi" w:eastAsia="Arial Unicode MS" w:hAnsiTheme="minorHAnsi" w:cstheme="minorHAnsi"/>
          <w:color w:val="000066"/>
          <w:sz w:val="22"/>
          <w:szCs w:val="22"/>
        </w:rPr>
        <w:t>Desarrollo Rural</w:t>
      </w:r>
      <w:r w:rsidR="005B0AC5">
        <w:rPr>
          <w:rFonts w:asciiTheme="minorHAnsi" w:eastAsia="Arial Unicode MS" w:hAnsiTheme="minorHAnsi" w:cstheme="minorHAnsi"/>
          <w:color w:val="000066"/>
          <w:sz w:val="22"/>
          <w:szCs w:val="22"/>
        </w:rPr>
        <w:t>-D</w:t>
      </w:r>
      <w:r w:rsidR="00EE799E">
        <w:rPr>
          <w:rFonts w:asciiTheme="minorHAnsi" w:eastAsia="Arial Unicode MS" w:hAnsiTheme="minorHAnsi" w:cstheme="minorHAnsi"/>
          <w:color w:val="000066"/>
          <w:sz w:val="22"/>
          <w:szCs w:val="22"/>
        </w:rPr>
        <w:t>GDR</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datos solicitados y </w:t>
      </w:r>
      <w:r w:rsidRPr="008F6638">
        <w:rPr>
          <w:rFonts w:asciiTheme="minorHAnsi" w:eastAsia="Arial Unicode MS" w:hAnsiTheme="minorHAnsi" w:cstheme="minorHAnsi"/>
          <w:sz w:val="22"/>
          <w:szCs w:val="22"/>
        </w:rPr>
        <w:t xml:space="preserve">quien envío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902907">
        <w:rPr>
          <w:rFonts w:asciiTheme="minorHAnsi" w:eastAsia="Arial Unicode MS" w:hAnsiTheme="minorHAnsi" w:cstheme="minorHAnsi"/>
          <w:sz w:val="22"/>
          <w:szCs w:val="22"/>
        </w:rPr>
        <w:t xml:space="preserve"> en tiempo y forma</w:t>
      </w:r>
      <w:r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B21DB7" w:rsidRDefault="00B21DB7" w:rsidP="00B21DB7">
      <w:pPr>
        <w:pStyle w:val="Prrafodelista"/>
        <w:tabs>
          <w:tab w:val="left" w:pos="5115"/>
        </w:tabs>
        <w:ind w:left="720"/>
        <w:jc w:val="both"/>
        <w:rPr>
          <w:rFonts w:asciiTheme="minorHAnsi" w:eastAsia="Arial Unicode MS" w:hAnsiTheme="minorHAnsi" w:cstheme="minorHAnsi"/>
          <w:sz w:val="22"/>
          <w:szCs w:val="22"/>
          <w:lang w:val="es-SV"/>
        </w:rPr>
      </w:pPr>
    </w:p>
    <w:p w:rsidR="0051378E" w:rsidRPr="00B21DB7" w:rsidRDefault="00B21DB7" w:rsidP="0051378E">
      <w:pPr>
        <w:pStyle w:val="Prrafodelista"/>
        <w:tabs>
          <w:tab w:val="left" w:pos="5115"/>
        </w:tabs>
        <w:ind w:left="720"/>
        <w:jc w:val="both"/>
        <w:rPr>
          <w:rFonts w:asciiTheme="minorHAnsi" w:eastAsia="Arial Unicode MS" w:hAnsiTheme="minorHAnsi" w:cstheme="minorHAnsi"/>
          <w:sz w:val="22"/>
          <w:szCs w:val="22"/>
          <w:lang w:val="es-SV"/>
        </w:rPr>
      </w:pPr>
      <w:r>
        <w:rPr>
          <w:rFonts w:asciiTheme="minorHAnsi" w:eastAsia="Arial Unicode MS" w:hAnsiTheme="minorHAnsi" w:cstheme="minorHAnsi"/>
          <w:sz w:val="22"/>
          <w:szCs w:val="22"/>
          <w:lang w:val="es-SV"/>
        </w:rPr>
        <w:t xml:space="preserve">Información de 2 proyectos que beneficiaron a la </w:t>
      </w:r>
      <w:r w:rsidRPr="00B21DB7">
        <w:rPr>
          <w:rFonts w:asciiTheme="minorHAnsi" w:eastAsia="Arial Unicode MS" w:hAnsiTheme="minorHAnsi" w:cstheme="minorHAnsi"/>
          <w:sz w:val="22"/>
          <w:szCs w:val="22"/>
          <w:lang w:eastAsia="es-SV"/>
        </w:rPr>
        <w:t>Asociación de Mujeres Activas Trabajando Unidas por un Fut</w:t>
      </w:r>
      <w:r w:rsidRPr="00B21DB7">
        <w:rPr>
          <w:rFonts w:asciiTheme="minorHAnsi" w:eastAsia="Arial Unicode MS" w:hAnsiTheme="minorHAnsi" w:cstheme="minorHAnsi"/>
          <w:sz w:val="22"/>
          <w:szCs w:val="22"/>
          <w:lang w:eastAsia="es-SV"/>
        </w:rPr>
        <w:t>uro Mejor", de Berlín, Usulután-AMATFUM</w:t>
      </w:r>
    </w:p>
    <w:p w:rsidR="0051378E" w:rsidRPr="00A454B9" w:rsidRDefault="0051378E" w:rsidP="0051378E">
      <w:pPr>
        <w:pStyle w:val="Prrafodelista"/>
        <w:autoSpaceDE w:val="0"/>
        <w:autoSpaceDN w:val="0"/>
        <w:adjustRightInd w:val="0"/>
        <w:snapToGrid w:val="0"/>
        <w:ind w:left="720"/>
        <w:jc w:val="both"/>
        <w:rPr>
          <w:rFonts w:asciiTheme="minorHAnsi" w:hAnsiTheme="minorHAnsi" w:cstheme="minorHAnsi"/>
          <w:color w:val="000066"/>
          <w:sz w:val="22"/>
          <w:szCs w:val="22"/>
        </w:rPr>
      </w:pPr>
    </w:p>
    <w:p w:rsidR="0051378E" w:rsidRPr="00A454B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B21DB7" w:rsidRDefault="00B21DB7" w:rsidP="0051378E">
      <w:pPr>
        <w:snapToGrid w:val="0"/>
        <w:spacing w:after="0" w:line="240" w:lineRule="auto"/>
        <w:ind w:firstLine="720"/>
        <w:jc w:val="center"/>
        <w:rPr>
          <w:rFonts w:eastAsia="Arial Unicode MS" w:cstheme="minorHAnsi"/>
          <w:b/>
          <w:color w:val="000099"/>
        </w:rPr>
      </w:pPr>
    </w:p>
    <w:p w:rsidR="0051378E" w:rsidRPr="00F2432B" w:rsidRDefault="0051378E" w:rsidP="0051378E">
      <w:pPr>
        <w:snapToGrid w:val="0"/>
        <w:spacing w:after="0" w:line="240" w:lineRule="auto"/>
        <w:ind w:firstLine="720"/>
        <w:jc w:val="center"/>
        <w:rPr>
          <w:rFonts w:eastAsia="Arial Unicode MS" w:cstheme="minorHAnsi"/>
          <w:b/>
          <w:color w:val="000099"/>
        </w:rPr>
      </w:pPr>
    </w:p>
    <w:p w:rsidR="0051378E" w:rsidRPr="0051378E" w:rsidRDefault="0051378E" w:rsidP="0051378E">
      <w:pPr>
        <w:snapToGrid w:val="0"/>
        <w:spacing w:after="0" w:line="240" w:lineRule="auto"/>
        <w:ind w:firstLine="720"/>
        <w:jc w:val="center"/>
        <w:rPr>
          <w:rFonts w:eastAsia="Arial Unicode MS" w:cstheme="minorHAnsi"/>
          <w:b/>
          <w:color w:val="000066"/>
        </w:rPr>
      </w:pPr>
      <w:r w:rsidRPr="0051378E">
        <w:rPr>
          <w:rFonts w:eastAsia="Arial Unicode MS" w:cstheme="minorHAnsi"/>
          <w:b/>
          <w:color w:val="000066"/>
        </w:rPr>
        <w:t xml:space="preserve">Ana Patricia Sánchez de Cruz, </w:t>
      </w:r>
    </w:p>
    <w:p w:rsidR="0051378E" w:rsidRPr="0051378E" w:rsidRDefault="0051378E" w:rsidP="0051378E">
      <w:pPr>
        <w:snapToGrid w:val="0"/>
        <w:spacing w:after="0" w:line="240" w:lineRule="auto"/>
        <w:ind w:firstLine="720"/>
        <w:jc w:val="center"/>
        <w:rPr>
          <w:rFonts w:eastAsia="Arial Unicode MS" w:cstheme="majorBidi"/>
          <w:b/>
          <w:bCs/>
          <w:color w:val="000066"/>
        </w:rPr>
      </w:pPr>
      <w:r w:rsidRPr="0051378E">
        <w:rPr>
          <w:rFonts w:eastAsia="Arial Unicode MS" w:cstheme="minorHAnsi"/>
          <w:b/>
          <w:color w:val="000066"/>
        </w:rPr>
        <w:t>Oficial de Información MAG</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70531A" w:rsidRDefault="00C2313A" w:rsidP="008F5D67">
      <w:pPr>
        <w:spacing w:after="0" w:line="240" w:lineRule="auto"/>
        <w:rPr>
          <w:sz w:val="36"/>
        </w:rPr>
      </w:pPr>
      <w:r>
        <w:rPr>
          <w:sz w:val="36"/>
        </w:rPr>
        <w:tab/>
      </w:r>
      <w:r>
        <w:rPr>
          <w:sz w:val="36"/>
        </w:rPr>
        <w:tab/>
      </w:r>
    </w:p>
    <w:p w:rsidR="0070531A" w:rsidRDefault="0070531A" w:rsidP="0070531A">
      <w:pPr>
        <w:jc w:val="center"/>
        <w:rPr>
          <w:sz w:val="36"/>
        </w:rPr>
      </w:pPr>
    </w:p>
    <w:p w:rsidR="0070531A" w:rsidRDefault="0070531A" w:rsidP="0070531A">
      <w:pPr>
        <w:jc w:val="center"/>
        <w:rPr>
          <w:sz w:val="36"/>
        </w:rPr>
      </w:pPr>
    </w:p>
    <w:p w:rsidR="0070531A" w:rsidRDefault="0070531A" w:rsidP="0070531A">
      <w:pPr>
        <w:jc w:val="center"/>
        <w:rPr>
          <w:sz w:val="36"/>
        </w:rPr>
      </w:pP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CD" w:rsidRDefault="001F7ECD" w:rsidP="00D6001B">
      <w:pPr>
        <w:spacing w:after="0" w:line="240" w:lineRule="auto"/>
      </w:pPr>
      <w:r>
        <w:separator/>
      </w:r>
    </w:p>
  </w:endnote>
  <w:endnote w:type="continuationSeparator" w:id="0">
    <w:p w:rsidR="001F7ECD" w:rsidRDefault="001F7EC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777572" w:rsidRPr="0077757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777572" w:rsidRPr="0077757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CD" w:rsidRDefault="001F7ECD" w:rsidP="00D6001B">
      <w:pPr>
        <w:spacing w:after="0" w:line="240" w:lineRule="auto"/>
      </w:pPr>
      <w:r>
        <w:separator/>
      </w:r>
    </w:p>
  </w:footnote>
  <w:footnote w:type="continuationSeparator" w:id="0">
    <w:p w:rsidR="001F7ECD" w:rsidRDefault="001F7EC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F7E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F7EC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F7E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F7E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F7E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220A"/>
    <w:rsid w:val="00113551"/>
    <w:rsid w:val="001F7ECD"/>
    <w:rsid w:val="0024614E"/>
    <w:rsid w:val="002F4BB1"/>
    <w:rsid w:val="00333CC9"/>
    <w:rsid w:val="00373214"/>
    <w:rsid w:val="004A0C31"/>
    <w:rsid w:val="0051378E"/>
    <w:rsid w:val="005931C6"/>
    <w:rsid w:val="005A73E4"/>
    <w:rsid w:val="005B0AC5"/>
    <w:rsid w:val="00620582"/>
    <w:rsid w:val="00647B3D"/>
    <w:rsid w:val="006503E5"/>
    <w:rsid w:val="00692C39"/>
    <w:rsid w:val="006A6450"/>
    <w:rsid w:val="006D7549"/>
    <w:rsid w:val="0070531A"/>
    <w:rsid w:val="00777572"/>
    <w:rsid w:val="00784C57"/>
    <w:rsid w:val="00833695"/>
    <w:rsid w:val="008872B6"/>
    <w:rsid w:val="008D492C"/>
    <w:rsid w:val="008F0154"/>
    <w:rsid w:val="008F5D67"/>
    <w:rsid w:val="00902907"/>
    <w:rsid w:val="00906535"/>
    <w:rsid w:val="00923017"/>
    <w:rsid w:val="00A57939"/>
    <w:rsid w:val="00B21DB7"/>
    <w:rsid w:val="00B85898"/>
    <w:rsid w:val="00C2313A"/>
    <w:rsid w:val="00C8535A"/>
    <w:rsid w:val="00C94418"/>
    <w:rsid w:val="00CE5A9E"/>
    <w:rsid w:val="00D01AA6"/>
    <w:rsid w:val="00D17D0E"/>
    <w:rsid w:val="00D6001B"/>
    <w:rsid w:val="00D94F78"/>
    <w:rsid w:val="00E702C8"/>
    <w:rsid w:val="00E9172A"/>
    <w:rsid w:val="00EE799E"/>
    <w:rsid w:val="00F07FC2"/>
    <w:rsid w:val="00F2455E"/>
    <w:rsid w:val="00F2643B"/>
    <w:rsid w:val="00F33A03"/>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775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77757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775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77757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2019-06-13T21:14:00Z</cp:lastPrinted>
  <dcterms:created xsi:type="dcterms:W3CDTF">2019-06-13T21:15:00Z</dcterms:created>
  <dcterms:modified xsi:type="dcterms:W3CDTF">2019-06-13T21:15:00Z</dcterms:modified>
</cp:coreProperties>
</file>